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B50D17"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 xml:space="preserve"> СОВЕТ ДЕПУТАТОВ</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МУНИЦИПАЛЬНОГО ОБРАЗОВАНИЯ</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«МОЖГИНСКИЙ РАЙОН»</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drawing>
                <wp:inline distT="0" distB="0" distL="0" distR="0">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«МОЖГА  ЁРОС»</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sz w:val="24"/>
                <w:szCs w:val="24"/>
              </w:rPr>
            </w:pPr>
            <w:r w:rsidRPr="004F73FB">
              <w:rPr>
                <w:rFonts w:ascii="Times New Roman" w:eastAsia="Times New Roman" w:hAnsi="Times New Roman" w:cs="Times New Roman"/>
                <w:bCs/>
                <w:sz w:val="24"/>
                <w:szCs w:val="24"/>
              </w:rPr>
              <w:t>МУНИЦИПАЛКЫЛДЫТЭТЫСЬ</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rPr>
            </w:pPr>
            <w:r w:rsidRPr="004F73FB">
              <w:rPr>
                <w:rFonts w:ascii="Times New Roman" w:eastAsia="Times New Roman" w:hAnsi="Times New Roman" w:cs="Times New Roman"/>
                <w:bCs/>
              </w:rPr>
              <w:t>ДЕПУТАТЪЁСЛЭН КЕНЕШСЫ</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rsidTr="00B50D17">
              <w:trPr>
                <w:cantSplit/>
                <w:trHeight w:val="851"/>
              </w:trPr>
              <w:tc>
                <w:tcPr>
                  <w:tcW w:w="9561" w:type="dxa"/>
                </w:tcPr>
                <w:p w:rsidR="003450B4" w:rsidRPr="00975DBD" w:rsidRDefault="003450B4" w:rsidP="003450B4">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p w:rsidR="003450B4" w:rsidRPr="00975DBD"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9E314B" w:rsidRPr="009E314B" w:rsidRDefault="009E314B" w:rsidP="00B50D17">
      <w:pPr>
        <w:tabs>
          <w:tab w:val="right" w:pos="9355"/>
        </w:tabs>
        <w:spacing w:after="0" w:line="240" w:lineRule="auto"/>
        <w:ind w:left="-567" w:right="-6" w:firstLine="425"/>
        <w:jc w:val="both"/>
        <w:rPr>
          <w:rFonts w:ascii="Times New Roman" w:hAnsi="Times New Roman" w:cs="Times New Roman"/>
          <w:sz w:val="24"/>
          <w:szCs w:val="24"/>
        </w:rPr>
      </w:pPr>
    </w:p>
    <w:p w:rsidR="009E314B" w:rsidRPr="009E314B" w:rsidRDefault="009E314B" w:rsidP="009E314B">
      <w:pPr>
        <w:pStyle w:val="1"/>
        <w:jc w:val="center"/>
        <w:rPr>
          <w:bCs/>
          <w:szCs w:val="24"/>
        </w:rPr>
      </w:pPr>
      <w:r w:rsidRPr="009E314B">
        <w:rPr>
          <w:bCs/>
          <w:szCs w:val="24"/>
        </w:rPr>
        <w:t>О выполнении Прогноза социально-экономического</w:t>
      </w:r>
    </w:p>
    <w:p w:rsidR="009E314B" w:rsidRPr="009E314B" w:rsidRDefault="009E314B" w:rsidP="009E314B">
      <w:pPr>
        <w:spacing w:after="0" w:line="240" w:lineRule="auto"/>
        <w:jc w:val="center"/>
        <w:rPr>
          <w:rFonts w:ascii="Times New Roman" w:eastAsia="Calibri" w:hAnsi="Times New Roman" w:cs="Times New Roman"/>
          <w:b/>
          <w:sz w:val="24"/>
          <w:szCs w:val="24"/>
        </w:rPr>
      </w:pPr>
      <w:r w:rsidRPr="009E314B">
        <w:rPr>
          <w:rFonts w:ascii="Times New Roman" w:eastAsia="Calibri" w:hAnsi="Times New Roman" w:cs="Times New Roman"/>
          <w:b/>
          <w:sz w:val="24"/>
          <w:szCs w:val="24"/>
        </w:rPr>
        <w:t>развития муниципального образования «</w:t>
      </w:r>
      <w:proofErr w:type="spellStart"/>
      <w:r w:rsidRPr="009E314B">
        <w:rPr>
          <w:rFonts w:ascii="Times New Roman" w:eastAsia="Calibri" w:hAnsi="Times New Roman" w:cs="Times New Roman"/>
          <w:b/>
          <w:sz w:val="24"/>
          <w:szCs w:val="24"/>
        </w:rPr>
        <w:t>Можгинский</w:t>
      </w:r>
      <w:proofErr w:type="spellEnd"/>
      <w:r w:rsidRPr="009E314B">
        <w:rPr>
          <w:rFonts w:ascii="Times New Roman" w:eastAsia="Calibri" w:hAnsi="Times New Roman" w:cs="Times New Roman"/>
          <w:b/>
          <w:sz w:val="24"/>
          <w:szCs w:val="24"/>
        </w:rPr>
        <w:t xml:space="preserve"> район» на 201</w:t>
      </w:r>
      <w:r>
        <w:rPr>
          <w:rFonts w:ascii="Times New Roman" w:hAnsi="Times New Roman" w:cs="Times New Roman"/>
          <w:b/>
          <w:sz w:val="24"/>
          <w:szCs w:val="24"/>
        </w:rPr>
        <w:t>9</w:t>
      </w:r>
      <w:r w:rsidRPr="009E314B">
        <w:rPr>
          <w:rFonts w:ascii="Times New Roman" w:eastAsia="Calibri" w:hAnsi="Times New Roman" w:cs="Times New Roman"/>
          <w:b/>
          <w:sz w:val="24"/>
          <w:szCs w:val="24"/>
        </w:rPr>
        <w:t xml:space="preserve"> год </w:t>
      </w:r>
    </w:p>
    <w:p w:rsidR="009E314B" w:rsidRPr="009E314B" w:rsidRDefault="009E314B" w:rsidP="009E314B">
      <w:pPr>
        <w:spacing w:after="0" w:line="240" w:lineRule="auto"/>
        <w:jc w:val="center"/>
        <w:rPr>
          <w:rFonts w:ascii="Times New Roman" w:eastAsia="Calibri" w:hAnsi="Times New Roman" w:cs="Times New Roman"/>
          <w:b/>
          <w:sz w:val="24"/>
          <w:szCs w:val="24"/>
        </w:rPr>
      </w:pPr>
      <w:r w:rsidRPr="009E314B">
        <w:rPr>
          <w:rFonts w:ascii="Times New Roman" w:eastAsia="Calibri" w:hAnsi="Times New Roman" w:cs="Times New Roman"/>
          <w:b/>
          <w:sz w:val="24"/>
          <w:szCs w:val="24"/>
        </w:rPr>
        <w:t xml:space="preserve"> и плановый период  20</w:t>
      </w:r>
      <w:r>
        <w:rPr>
          <w:rFonts w:ascii="Times New Roman" w:hAnsi="Times New Roman" w:cs="Times New Roman"/>
          <w:b/>
          <w:sz w:val="24"/>
          <w:szCs w:val="24"/>
        </w:rPr>
        <w:t>20</w:t>
      </w:r>
      <w:r w:rsidRPr="009E314B">
        <w:rPr>
          <w:rFonts w:ascii="Times New Roman" w:eastAsia="Calibri" w:hAnsi="Times New Roman" w:cs="Times New Roman"/>
          <w:b/>
          <w:sz w:val="24"/>
          <w:szCs w:val="24"/>
        </w:rPr>
        <w:t>-20</w:t>
      </w:r>
      <w:r>
        <w:rPr>
          <w:rFonts w:ascii="Times New Roman" w:hAnsi="Times New Roman" w:cs="Times New Roman"/>
          <w:b/>
          <w:sz w:val="24"/>
          <w:szCs w:val="24"/>
        </w:rPr>
        <w:t>21</w:t>
      </w:r>
      <w:r w:rsidRPr="009E314B">
        <w:rPr>
          <w:rFonts w:ascii="Times New Roman" w:eastAsia="Calibri" w:hAnsi="Times New Roman" w:cs="Times New Roman"/>
          <w:b/>
          <w:sz w:val="24"/>
          <w:szCs w:val="24"/>
        </w:rPr>
        <w:t xml:space="preserve"> годы за 201</w:t>
      </w:r>
      <w:r>
        <w:rPr>
          <w:rFonts w:ascii="Times New Roman" w:hAnsi="Times New Roman" w:cs="Times New Roman"/>
          <w:b/>
          <w:sz w:val="24"/>
          <w:szCs w:val="24"/>
        </w:rPr>
        <w:t>9</w:t>
      </w:r>
      <w:r w:rsidRPr="009E314B">
        <w:rPr>
          <w:rFonts w:ascii="Times New Roman" w:eastAsia="Calibri" w:hAnsi="Times New Roman" w:cs="Times New Roman"/>
          <w:b/>
          <w:sz w:val="24"/>
          <w:szCs w:val="24"/>
        </w:rPr>
        <w:t xml:space="preserve"> год</w:t>
      </w:r>
    </w:p>
    <w:p w:rsidR="009E314B" w:rsidRPr="009E314B" w:rsidRDefault="009E314B" w:rsidP="006F5FA8">
      <w:pPr>
        <w:pStyle w:val="ConsPlusNormal"/>
        <w:ind w:firstLine="0"/>
        <w:jc w:val="both"/>
        <w:rPr>
          <w:rFonts w:ascii="Times New Roman" w:hAnsi="Times New Roman" w:cs="Times New Roman"/>
          <w:sz w:val="24"/>
          <w:szCs w:val="24"/>
        </w:rPr>
      </w:pPr>
    </w:p>
    <w:p w:rsidR="009E314B" w:rsidRPr="009E314B" w:rsidRDefault="009E314B" w:rsidP="009E314B">
      <w:pPr>
        <w:pStyle w:val="ConsPlusNormal"/>
        <w:ind w:firstLine="540"/>
        <w:jc w:val="both"/>
        <w:rPr>
          <w:rFonts w:ascii="Times New Roman" w:hAnsi="Times New Roman" w:cs="Times New Roman"/>
          <w:sz w:val="24"/>
          <w:szCs w:val="24"/>
        </w:rPr>
      </w:pPr>
      <w:r w:rsidRPr="009E314B">
        <w:rPr>
          <w:rFonts w:ascii="Times New Roman" w:hAnsi="Times New Roman" w:cs="Times New Roman"/>
          <w:sz w:val="24"/>
          <w:szCs w:val="24"/>
        </w:rPr>
        <w:t xml:space="preserve">   В соответствии с Уставом муниципального образования "</w:t>
      </w:r>
      <w:proofErr w:type="spellStart"/>
      <w:r w:rsidRPr="009E314B">
        <w:rPr>
          <w:rFonts w:ascii="Times New Roman" w:hAnsi="Times New Roman" w:cs="Times New Roman"/>
          <w:sz w:val="24"/>
          <w:szCs w:val="24"/>
        </w:rPr>
        <w:t>Можгинский</w:t>
      </w:r>
      <w:proofErr w:type="spellEnd"/>
      <w:r w:rsidRPr="009E314B">
        <w:rPr>
          <w:rFonts w:ascii="Times New Roman" w:hAnsi="Times New Roman" w:cs="Times New Roman"/>
          <w:sz w:val="24"/>
          <w:szCs w:val="24"/>
        </w:rPr>
        <w:t xml:space="preserve"> район",  </w:t>
      </w:r>
    </w:p>
    <w:p w:rsidR="009E314B" w:rsidRDefault="009E314B" w:rsidP="009E314B">
      <w:pPr>
        <w:pStyle w:val="a8"/>
      </w:pPr>
    </w:p>
    <w:p w:rsidR="006F5FA8" w:rsidRPr="009E314B" w:rsidRDefault="006F5FA8" w:rsidP="009E314B">
      <w:pPr>
        <w:pStyle w:val="a8"/>
      </w:pPr>
    </w:p>
    <w:p w:rsidR="009E314B" w:rsidRPr="009E314B" w:rsidRDefault="009E314B" w:rsidP="009E314B">
      <w:pPr>
        <w:pStyle w:val="a8"/>
      </w:pPr>
      <w:r w:rsidRPr="009E314B">
        <w:t>СОВЕТ ДЕПУТАТОВ РЕШИЛ:</w:t>
      </w:r>
    </w:p>
    <w:p w:rsidR="009E314B" w:rsidRPr="009E314B" w:rsidRDefault="009E314B" w:rsidP="009E314B">
      <w:pPr>
        <w:jc w:val="both"/>
        <w:rPr>
          <w:rFonts w:ascii="Times New Roman" w:eastAsia="Calibri" w:hAnsi="Times New Roman" w:cs="Times New Roman"/>
          <w:sz w:val="24"/>
          <w:szCs w:val="24"/>
        </w:rPr>
      </w:pPr>
    </w:p>
    <w:p w:rsidR="009E314B" w:rsidRPr="009E314B" w:rsidRDefault="009E314B" w:rsidP="009E314B">
      <w:pPr>
        <w:ind w:firstLine="474"/>
        <w:jc w:val="both"/>
        <w:rPr>
          <w:rFonts w:ascii="Times New Roman" w:eastAsia="Calibri" w:hAnsi="Times New Roman" w:cs="Times New Roman"/>
          <w:sz w:val="24"/>
          <w:szCs w:val="24"/>
        </w:rPr>
      </w:pPr>
      <w:r w:rsidRPr="009E314B">
        <w:rPr>
          <w:rFonts w:ascii="Times New Roman" w:eastAsia="Calibri" w:hAnsi="Times New Roman" w:cs="Times New Roman"/>
          <w:sz w:val="24"/>
          <w:szCs w:val="24"/>
        </w:rPr>
        <w:t>Прилагаемый отчет о выполнении Прогноза социально-экономического развития муниципального образования «</w:t>
      </w:r>
      <w:proofErr w:type="spellStart"/>
      <w:r w:rsidRPr="009E314B">
        <w:rPr>
          <w:rFonts w:ascii="Times New Roman" w:eastAsia="Calibri" w:hAnsi="Times New Roman" w:cs="Times New Roman"/>
          <w:sz w:val="24"/>
          <w:szCs w:val="24"/>
        </w:rPr>
        <w:t>Можгинский</w:t>
      </w:r>
      <w:proofErr w:type="spellEnd"/>
      <w:r w:rsidRPr="009E314B">
        <w:rPr>
          <w:rFonts w:ascii="Times New Roman" w:eastAsia="Calibri" w:hAnsi="Times New Roman" w:cs="Times New Roman"/>
          <w:sz w:val="24"/>
          <w:szCs w:val="24"/>
        </w:rPr>
        <w:t xml:space="preserve"> район»  на 201</w:t>
      </w:r>
      <w:r>
        <w:rPr>
          <w:rFonts w:ascii="Times New Roman" w:hAnsi="Times New Roman" w:cs="Times New Roman"/>
          <w:sz w:val="24"/>
          <w:szCs w:val="24"/>
        </w:rPr>
        <w:t>9</w:t>
      </w:r>
      <w:r w:rsidRPr="009E314B">
        <w:rPr>
          <w:rFonts w:ascii="Times New Roman" w:eastAsia="Calibri" w:hAnsi="Times New Roman" w:cs="Times New Roman"/>
          <w:sz w:val="24"/>
          <w:szCs w:val="24"/>
        </w:rPr>
        <w:t xml:space="preserve"> год  и плановый период  20</w:t>
      </w:r>
      <w:r>
        <w:rPr>
          <w:rFonts w:ascii="Times New Roman" w:hAnsi="Times New Roman" w:cs="Times New Roman"/>
          <w:sz w:val="24"/>
          <w:szCs w:val="24"/>
        </w:rPr>
        <w:t>20</w:t>
      </w:r>
      <w:r w:rsidRPr="009E314B">
        <w:rPr>
          <w:rFonts w:ascii="Times New Roman" w:eastAsia="Calibri" w:hAnsi="Times New Roman" w:cs="Times New Roman"/>
          <w:sz w:val="24"/>
          <w:szCs w:val="24"/>
        </w:rPr>
        <w:t>-202</w:t>
      </w:r>
      <w:r>
        <w:rPr>
          <w:rFonts w:ascii="Times New Roman" w:hAnsi="Times New Roman" w:cs="Times New Roman"/>
          <w:sz w:val="24"/>
          <w:szCs w:val="24"/>
        </w:rPr>
        <w:t>1</w:t>
      </w:r>
      <w:r w:rsidRPr="009E314B">
        <w:rPr>
          <w:rFonts w:ascii="Times New Roman" w:eastAsia="Calibri" w:hAnsi="Times New Roman" w:cs="Times New Roman"/>
          <w:sz w:val="24"/>
          <w:szCs w:val="24"/>
        </w:rPr>
        <w:t xml:space="preserve"> годы за 201</w:t>
      </w:r>
      <w:r>
        <w:rPr>
          <w:rFonts w:ascii="Times New Roman" w:hAnsi="Times New Roman" w:cs="Times New Roman"/>
          <w:sz w:val="24"/>
          <w:szCs w:val="24"/>
        </w:rPr>
        <w:t>9</w:t>
      </w:r>
      <w:r w:rsidRPr="009E314B">
        <w:rPr>
          <w:rFonts w:ascii="Times New Roman" w:eastAsia="Calibri" w:hAnsi="Times New Roman" w:cs="Times New Roman"/>
          <w:sz w:val="24"/>
          <w:szCs w:val="24"/>
        </w:rPr>
        <w:t xml:space="preserve"> год принять к сведению.</w:t>
      </w:r>
    </w:p>
    <w:p w:rsidR="009E314B" w:rsidRPr="009E314B" w:rsidRDefault="009E314B" w:rsidP="00B50D17">
      <w:pPr>
        <w:tabs>
          <w:tab w:val="right" w:pos="9355"/>
        </w:tabs>
        <w:spacing w:after="0" w:line="240" w:lineRule="auto"/>
        <w:ind w:left="-567" w:right="-6" w:firstLine="425"/>
        <w:jc w:val="both"/>
        <w:rPr>
          <w:rFonts w:ascii="Times New Roman" w:hAnsi="Times New Roman" w:cs="Times New Roman"/>
          <w:sz w:val="24"/>
          <w:szCs w:val="24"/>
        </w:rPr>
      </w:pPr>
    </w:p>
    <w:p w:rsidR="00975DBD" w:rsidRPr="004309F8"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975DBD"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Председатель Совета депутатов</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 xml:space="preserve"> муниципального образования      </w:t>
      </w:r>
      <w:r w:rsidRPr="004309F8">
        <w:rPr>
          <w:rFonts w:ascii="Times New Roman" w:eastAsia="Times New Roman" w:hAnsi="Times New Roman" w:cs="Times New Roman"/>
          <w:sz w:val="24"/>
          <w:szCs w:val="24"/>
          <w:lang w:eastAsia="ru-RU"/>
        </w:rPr>
        <w:tab/>
      </w:r>
      <w:r w:rsidRPr="004309F8">
        <w:rPr>
          <w:rFonts w:ascii="Times New Roman" w:eastAsia="Times New Roman" w:hAnsi="Times New Roman" w:cs="Times New Roman"/>
          <w:sz w:val="24"/>
          <w:szCs w:val="24"/>
          <w:lang w:eastAsia="ru-RU"/>
        </w:rPr>
        <w:tab/>
      </w:r>
      <w:r w:rsidR="009E314B">
        <w:rPr>
          <w:rFonts w:ascii="Times New Roman" w:eastAsia="Times New Roman" w:hAnsi="Times New Roman" w:cs="Times New Roman"/>
          <w:sz w:val="24"/>
          <w:szCs w:val="24"/>
          <w:lang w:eastAsia="ru-RU"/>
        </w:rPr>
        <w:t xml:space="preserve">                                                      </w:t>
      </w:r>
      <w:r w:rsidRPr="004309F8">
        <w:rPr>
          <w:rFonts w:ascii="Times New Roman" w:eastAsia="Times New Roman" w:hAnsi="Times New Roman" w:cs="Times New Roman"/>
          <w:sz w:val="24"/>
          <w:szCs w:val="24"/>
          <w:lang w:eastAsia="ru-RU"/>
        </w:rPr>
        <w:t xml:space="preserve">Г. П. </w:t>
      </w:r>
      <w:proofErr w:type="spellStart"/>
      <w:r w:rsidRPr="004309F8">
        <w:rPr>
          <w:rFonts w:ascii="Times New Roman" w:eastAsia="Times New Roman" w:hAnsi="Times New Roman" w:cs="Times New Roman"/>
          <w:sz w:val="24"/>
          <w:szCs w:val="24"/>
          <w:lang w:eastAsia="ru-RU"/>
        </w:rPr>
        <w:t>Королькова</w:t>
      </w:r>
      <w:proofErr w:type="spellEnd"/>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w:t>
      </w:r>
      <w:proofErr w:type="spellStart"/>
      <w:r w:rsidRPr="004309F8">
        <w:rPr>
          <w:rFonts w:ascii="Times New Roman" w:eastAsia="Times New Roman" w:hAnsi="Times New Roman" w:cs="Times New Roman"/>
          <w:sz w:val="24"/>
          <w:szCs w:val="24"/>
          <w:lang w:eastAsia="ru-RU"/>
        </w:rPr>
        <w:t>Можгинский</w:t>
      </w:r>
      <w:proofErr w:type="spellEnd"/>
      <w:r w:rsidRPr="004309F8">
        <w:rPr>
          <w:rFonts w:ascii="Times New Roman" w:eastAsia="Times New Roman" w:hAnsi="Times New Roman" w:cs="Times New Roman"/>
          <w:sz w:val="24"/>
          <w:szCs w:val="24"/>
          <w:lang w:eastAsia="ru-RU"/>
        </w:rPr>
        <w:t xml:space="preserve"> район»</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4309F8"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E314B">
        <w:rPr>
          <w:rFonts w:ascii="Times New Roman" w:eastAsia="Times New Roman" w:hAnsi="Times New Roman" w:cs="Times New Roman"/>
          <w:bCs/>
          <w:sz w:val="24"/>
          <w:szCs w:val="24"/>
          <w:lang w:eastAsia="ru-RU"/>
        </w:rPr>
        <w:t>_____________</w:t>
      </w:r>
      <w:r w:rsidR="00F81CE6">
        <w:rPr>
          <w:rFonts w:ascii="Times New Roman" w:eastAsia="Times New Roman" w:hAnsi="Times New Roman" w:cs="Times New Roman"/>
          <w:bCs/>
          <w:sz w:val="24"/>
          <w:szCs w:val="24"/>
          <w:lang w:eastAsia="ru-RU"/>
        </w:rPr>
        <w:t xml:space="preserve"> </w:t>
      </w:r>
      <w:r w:rsidR="00975DBD" w:rsidRPr="00975DBD">
        <w:rPr>
          <w:rFonts w:ascii="Times New Roman" w:eastAsia="Times New Roman" w:hAnsi="Times New Roman" w:cs="Times New Roman"/>
          <w:bCs/>
          <w:sz w:val="24"/>
          <w:szCs w:val="24"/>
          <w:lang w:eastAsia="ru-RU"/>
        </w:rPr>
        <w:t>2020 года</w:t>
      </w: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1B21FB" w:rsidRDefault="001B21FB"/>
    <w:p w:rsidR="00B50D17" w:rsidRPr="006F5FA8" w:rsidRDefault="00B50D17" w:rsidP="004309F8">
      <w:pPr>
        <w:spacing w:after="0" w:line="240" w:lineRule="auto"/>
        <w:ind w:left="-357" w:right="-6" w:firstLine="74"/>
        <w:rPr>
          <w:rFonts w:ascii="Times New Roman" w:hAnsi="Times New Roman" w:cs="Times New Roman"/>
          <w:sz w:val="20"/>
          <w:szCs w:val="20"/>
        </w:rPr>
      </w:pPr>
      <w:r w:rsidRPr="006F5FA8">
        <w:rPr>
          <w:rFonts w:ascii="Times New Roman" w:hAnsi="Times New Roman" w:cs="Times New Roman"/>
          <w:sz w:val="20"/>
          <w:szCs w:val="20"/>
        </w:rPr>
        <w:t xml:space="preserve">Проект вносит:                                                                                                                                 </w:t>
      </w:r>
    </w:p>
    <w:p w:rsidR="006047CE" w:rsidRPr="006F5FA8" w:rsidRDefault="006047CE" w:rsidP="00B50D17">
      <w:pPr>
        <w:spacing w:after="0" w:line="240" w:lineRule="auto"/>
        <w:ind w:left="-357" w:right="-6" w:firstLine="74"/>
        <w:rPr>
          <w:rFonts w:ascii="Times New Roman" w:hAnsi="Times New Roman" w:cs="Times New Roman"/>
          <w:sz w:val="20"/>
          <w:szCs w:val="20"/>
        </w:rPr>
      </w:pPr>
      <w:r w:rsidRPr="006F5FA8">
        <w:rPr>
          <w:rFonts w:ascii="Times New Roman" w:hAnsi="Times New Roman" w:cs="Times New Roman"/>
          <w:sz w:val="20"/>
          <w:szCs w:val="20"/>
        </w:rPr>
        <w:t>Глава муниципального образования</w:t>
      </w:r>
    </w:p>
    <w:p w:rsidR="00B50D17" w:rsidRPr="006F5FA8" w:rsidRDefault="006047CE" w:rsidP="00B50D17">
      <w:pPr>
        <w:spacing w:after="0" w:line="240" w:lineRule="auto"/>
        <w:ind w:left="-357" w:right="-6" w:firstLine="74"/>
        <w:rPr>
          <w:rFonts w:ascii="Times New Roman" w:hAnsi="Times New Roman" w:cs="Times New Roman"/>
          <w:sz w:val="20"/>
          <w:szCs w:val="20"/>
        </w:rPr>
      </w:pPr>
      <w:r w:rsidRPr="006F5FA8">
        <w:rPr>
          <w:rFonts w:ascii="Times New Roman" w:hAnsi="Times New Roman" w:cs="Times New Roman"/>
          <w:sz w:val="20"/>
          <w:szCs w:val="20"/>
        </w:rPr>
        <w:t>«</w:t>
      </w:r>
      <w:proofErr w:type="spellStart"/>
      <w:r w:rsidRPr="006F5FA8">
        <w:rPr>
          <w:rFonts w:ascii="Times New Roman" w:hAnsi="Times New Roman" w:cs="Times New Roman"/>
          <w:sz w:val="20"/>
          <w:szCs w:val="20"/>
        </w:rPr>
        <w:t>Можгинский</w:t>
      </w:r>
      <w:proofErr w:type="spellEnd"/>
      <w:r w:rsidRPr="006F5FA8">
        <w:rPr>
          <w:rFonts w:ascii="Times New Roman" w:hAnsi="Times New Roman" w:cs="Times New Roman"/>
          <w:sz w:val="20"/>
          <w:szCs w:val="20"/>
        </w:rPr>
        <w:t xml:space="preserve"> район»                                                                </w:t>
      </w:r>
      <w:r w:rsidR="009E314B" w:rsidRPr="006F5FA8">
        <w:rPr>
          <w:rFonts w:ascii="Times New Roman" w:hAnsi="Times New Roman" w:cs="Times New Roman"/>
          <w:sz w:val="20"/>
          <w:szCs w:val="20"/>
        </w:rPr>
        <w:t xml:space="preserve">                                   </w:t>
      </w:r>
      <w:r w:rsidRPr="006F5FA8">
        <w:rPr>
          <w:rFonts w:ascii="Times New Roman" w:hAnsi="Times New Roman" w:cs="Times New Roman"/>
          <w:sz w:val="20"/>
          <w:szCs w:val="20"/>
        </w:rPr>
        <w:t xml:space="preserve"> А. Г. Васильев</w:t>
      </w:r>
    </w:p>
    <w:p w:rsidR="009E314B" w:rsidRPr="006F5FA8" w:rsidRDefault="009E314B" w:rsidP="004309F8">
      <w:pPr>
        <w:spacing w:after="0" w:line="240" w:lineRule="auto"/>
        <w:ind w:left="-357" w:right="-6" w:firstLine="74"/>
        <w:rPr>
          <w:rFonts w:ascii="Times New Roman" w:hAnsi="Times New Roman" w:cs="Times New Roman"/>
          <w:sz w:val="20"/>
          <w:szCs w:val="20"/>
        </w:rPr>
      </w:pPr>
    </w:p>
    <w:p w:rsidR="00B50D17" w:rsidRPr="006F5FA8" w:rsidRDefault="00B50D17" w:rsidP="004309F8">
      <w:pPr>
        <w:spacing w:after="0" w:line="240" w:lineRule="auto"/>
        <w:ind w:left="-357" w:right="-6" w:firstLine="74"/>
        <w:rPr>
          <w:rFonts w:ascii="Times New Roman" w:hAnsi="Times New Roman" w:cs="Times New Roman"/>
          <w:sz w:val="20"/>
          <w:szCs w:val="20"/>
        </w:rPr>
      </w:pPr>
      <w:r w:rsidRPr="006F5FA8">
        <w:rPr>
          <w:rFonts w:ascii="Times New Roman" w:hAnsi="Times New Roman" w:cs="Times New Roman"/>
          <w:sz w:val="20"/>
          <w:szCs w:val="20"/>
        </w:rPr>
        <w:t>Согласовано:</w:t>
      </w:r>
    </w:p>
    <w:p w:rsidR="006F5FA8" w:rsidRDefault="00B50D17" w:rsidP="00B50D17">
      <w:pPr>
        <w:spacing w:after="0" w:line="240" w:lineRule="auto"/>
        <w:ind w:left="-357" w:right="-6" w:firstLine="74"/>
        <w:rPr>
          <w:rFonts w:ascii="Times New Roman" w:hAnsi="Times New Roman" w:cs="Times New Roman"/>
          <w:sz w:val="20"/>
          <w:szCs w:val="20"/>
        </w:rPr>
      </w:pPr>
      <w:r w:rsidRPr="006F5FA8">
        <w:rPr>
          <w:rFonts w:ascii="Times New Roman" w:hAnsi="Times New Roman" w:cs="Times New Roman"/>
          <w:sz w:val="20"/>
          <w:szCs w:val="20"/>
        </w:rPr>
        <w:t xml:space="preserve">Председатель Совета депутатов </w:t>
      </w:r>
    </w:p>
    <w:p w:rsidR="006F5FA8" w:rsidRDefault="006F5FA8" w:rsidP="006F5FA8">
      <w:pPr>
        <w:spacing w:after="0" w:line="240" w:lineRule="auto"/>
        <w:ind w:left="-357" w:right="-6" w:firstLine="74"/>
        <w:rPr>
          <w:rFonts w:ascii="Times New Roman" w:hAnsi="Times New Roman" w:cs="Times New Roman"/>
          <w:sz w:val="20"/>
          <w:szCs w:val="20"/>
        </w:rPr>
      </w:pPr>
      <w:r w:rsidRPr="006F5FA8">
        <w:rPr>
          <w:rFonts w:ascii="Times New Roman" w:hAnsi="Times New Roman" w:cs="Times New Roman"/>
          <w:sz w:val="20"/>
          <w:szCs w:val="20"/>
        </w:rPr>
        <w:t>М</w:t>
      </w:r>
      <w:r w:rsidR="00B50D17" w:rsidRPr="006F5FA8">
        <w:rPr>
          <w:rFonts w:ascii="Times New Roman" w:hAnsi="Times New Roman" w:cs="Times New Roman"/>
          <w:sz w:val="20"/>
          <w:szCs w:val="20"/>
        </w:rPr>
        <w:t>униципального</w:t>
      </w:r>
      <w:r>
        <w:rPr>
          <w:rFonts w:ascii="Times New Roman" w:hAnsi="Times New Roman" w:cs="Times New Roman"/>
          <w:sz w:val="20"/>
          <w:szCs w:val="20"/>
        </w:rPr>
        <w:t xml:space="preserve"> </w:t>
      </w:r>
      <w:r w:rsidR="00B50D17" w:rsidRPr="006F5FA8">
        <w:rPr>
          <w:rFonts w:ascii="Times New Roman" w:hAnsi="Times New Roman" w:cs="Times New Roman"/>
          <w:sz w:val="20"/>
          <w:szCs w:val="20"/>
        </w:rPr>
        <w:t>образования</w:t>
      </w:r>
    </w:p>
    <w:p w:rsidR="00B50D17" w:rsidRPr="006F5FA8" w:rsidRDefault="00B50D17" w:rsidP="006F5FA8">
      <w:pPr>
        <w:spacing w:after="0" w:line="240" w:lineRule="auto"/>
        <w:ind w:left="-357" w:right="-6" w:firstLine="74"/>
        <w:rPr>
          <w:rFonts w:ascii="Times New Roman" w:hAnsi="Times New Roman" w:cs="Times New Roman"/>
          <w:sz w:val="20"/>
          <w:szCs w:val="20"/>
        </w:rPr>
      </w:pPr>
      <w:r w:rsidRPr="006F5FA8">
        <w:rPr>
          <w:rFonts w:ascii="Times New Roman" w:hAnsi="Times New Roman" w:cs="Times New Roman"/>
          <w:sz w:val="20"/>
          <w:szCs w:val="20"/>
        </w:rPr>
        <w:t xml:space="preserve"> «</w:t>
      </w:r>
      <w:proofErr w:type="spellStart"/>
      <w:r w:rsidRPr="006F5FA8">
        <w:rPr>
          <w:rFonts w:ascii="Times New Roman" w:hAnsi="Times New Roman" w:cs="Times New Roman"/>
          <w:sz w:val="20"/>
          <w:szCs w:val="20"/>
        </w:rPr>
        <w:t>Можгинский</w:t>
      </w:r>
      <w:proofErr w:type="spellEnd"/>
      <w:r w:rsidRPr="006F5FA8">
        <w:rPr>
          <w:rFonts w:ascii="Times New Roman" w:hAnsi="Times New Roman" w:cs="Times New Roman"/>
          <w:sz w:val="20"/>
          <w:szCs w:val="20"/>
        </w:rPr>
        <w:t xml:space="preserve"> район»                                                                     </w:t>
      </w:r>
      <w:r w:rsidR="009E314B" w:rsidRPr="006F5FA8">
        <w:rPr>
          <w:rFonts w:ascii="Times New Roman" w:hAnsi="Times New Roman" w:cs="Times New Roman"/>
          <w:sz w:val="20"/>
          <w:szCs w:val="20"/>
        </w:rPr>
        <w:t xml:space="preserve">              </w:t>
      </w:r>
      <w:r w:rsidR="006F5FA8">
        <w:rPr>
          <w:rFonts w:ascii="Times New Roman" w:hAnsi="Times New Roman" w:cs="Times New Roman"/>
          <w:sz w:val="20"/>
          <w:szCs w:val="20"/>
        </w:rPr>
        <w:t xml:space="preserve">                </w:t>
      </w:r>
      <w:r w:rsidR="009E314B" w:rsidRPr="006F5FA8">
        <w:rPr>
          <w:rFonts w:ascii="Times New Roman" w:hAnsi="Times New Roman" w:cs="Times New Roman"/>
          <w:sz w:val="20"/>
          <w:szCs w:val="20"/>
        </w:rPr>
        <w:t xml:space="preserve"> </w:t>
      </w:r>
      <w:r w:rsidRPr="006F5FA8">
        <w:rPr>
          <w:rFonts w:ascii="Times New Roman" w:hAnsi="Times New Roman" w:cs="Times New Roman"/>
          <w:sz w:val="20"/>
          <w:szCs w:val="20"/>
        </w:rPr>
        <w:t xml:space="preserve">  Г.П. </w:t>
      </w:r>
      <w:proofErr w:type="spellStart"/>
      <w:r w:rsidRPr="006F5FA8">
        <w:rPr>
          <w:rFonts w:ascii="Times New Roman" w:hAnsi="Times New Roman" w:cs="Times New Roman"/>
          <w:sz w:val="20"/>
          <w:szCs w:val="20"/>
        </w:rPr>
        <w:t>Королькова</w:t>
      </w:r>
      <w:proofErr w:type="spellEnd"/>
    </w:p>
    <w:p w:rsidR="009E314B" w:rsidRPr="006F5FA8" w:rsidRDefault="009E314B" w:rsidP="006F5FA8">
      <w:pPr>
        <w:spacing w:after="0" w:line="240" w:lineRule="auto"/>
        <w:ind w:right="-6"/>
        <w:rPr>
          <w:rFonts w:ascii="Times New Roman" w:hAnsi="Times New Roman" w:cs="Times New Roman"/>
          <w:sz w:val="20"/>
          <w:szCs w:val="20"/>
        </w:rPr>
      </w:pPr>
    </w:p>
    <w:p w:rsidR="006047CE" w:rsidRPr="006F5FA8" w:rsidRDefault="006047CE" w:rsidP="006047CE">
      <w:pPr>
        <w:spacing w:after="0" w:line="240" w:lineRule="auto"/>
        <w:ind w:left="-357" w:right="-6" w:firstLine="74"/>
        <w:rPr>
          <w:rFonts w:ascii="Times New Roman" w:hAnsi="Times New Roman" w:cs="Times New Roman"/>
          <w:sz w:val="20"/>
          <w:szCs w:val="20"/>
        </w:rPr>
      </w:pPr>
      <w:r w:rsidRPr="006F5FA8">
        <w:rPr>
          <w:rFonts w:ascii="Times New Roman" w:hAnsi="Times New Roman" w:cs="Times New Roman"/>
          <w:sz w:val="20"/>
          <w:szCs w:val="20"/>
        </w:rPr>
        <w:t xml:space="preserve">Первый </w:t>
      </w:r>
      <w:r w:rsidR="00685EF5" w:rsidRPr="006F5FA8">
        <w:rPr>
          <w:rFonts w:ascii="Times New Roman" w:hAnsi="Times New Roman" w:cs="Times New Roman"/>
          <w:sz w:val="20"/>
          <w:szCs w:val="20"/>
        </w:rPr>
        <w:t xml:space="preserve">заместитель главы Администрации района - </w:t>
      </w:r>
    </w:p>
    <w:p w:rsidR="00B50D17" w:rsidRPr="006F5FA8" w:rsidRDefault="00685EF5" w:rsidP="006047CE">
      <w:pPr>
        <w:spacing w:after="0" w:line="240" w:lineRule="auto"/>
        <w:ind w:left="-357" w:right="-6" w:firstLine="74"/>
        <w:rPr>
          <w:rFonts w:ascii="Times New Roman" w:hAnsi="Times New Roman" w:cs="Times New Roman"/>
          <w:sz w:val="20"/>
          <w:szCs w:val="20"/>
        </w:rPr>
      </w:pPr>
      <w:r w:rsidRPr="006F5FA8">
        <w:rPr>
          <w:rFonts w:ascii="Times New Roman" w:hAnsi="Times New Roman" w:cs="Times New Roman"/>
          <w:sz w:val="20"/>
          <w:szCs w:val="20"/>
        </w:rPr>
        <w:t>н</w:t>
      </w:r>
      <w:r w:rsidR="006047CE" w:rsidRPr="006F5FA8">
        <w:rPr>
          <w:rFonts w:ascii="Times New Roman" w:hAnsi="Times New Roman" w:cs="Times New Roman"/>
          <w:sz w:val="20"/>
          <w:szCs w:val="20"/>
        </w:rPr>
        <w:t>ачальник Управления по устойчивому развитию села                                                  М. Ф. Нуриев</w:t>
      </w:r>
    </w:p>
    <w:p w:rsidR="00685EF5" w:rsidRPr="006F5FA8" w:rsidRDefault="00685EF5" w:rsidP="00B50D17">
      <w:pPr>
        <w:spacing w:after="0" w:line="240" w:lineRule="auto"/>
        <w:ind w:left="-357" w:right="-6" w:firstLine="74"/>
        <w:rPr>
          <w:rFonts w:ascii="Times New Roman" w:hAnsi="Times New Roman" w:cs="Times New Roman"/>
          <w:sz w:val="20"/>
          <w:szCs w:val="20"/>
        </w:rPr>
      </w:pPr>
    </w:p>
    <w:p w:rsidR="00B50D17" w:rsidRPr="006F5FA8" w:rsidRDefault="004309F8" w:rsidP="00B50D17">
      <w:pPr>
        <w:spacing w:after="0" w:line="240" w:lineRule="auto"/>
        <w:ind w:left="-357" w:right="-6" w:firstLine="74"/>
        <w:rPr>
          <w:rFonts w:ascii="Times New Roman" w:hAnsi="Times New Roman" w:cs="Times New Roman"/>
          <w:sz w:val="20"/>
          <w:szCs w:val="20"/>
        </w:rPr>
      </w:pPr>
      <w:r w:rsidRPr="006F5FA8">
        <w:rPr>
          <w:rFonts w:ascii="Times New Roman" w:hAnsi="Times New Roman" w:cs="Times New Roman"/>
          <w:sz w:val="20"/>
          <w:szCs w:val="20"/>
        </w:rPr>
        <w:t>Заместитель</w:t>
      </w:r>
      <w:r w:rsidR="00B50D17" w:rsidRPr="006F5FA8">
        <w:rPr>
          <w:rFonts w:ascii="Times New Roman" w:hAnsi="Times New Roman" w:cs="Times New Roman"/>
          <w:sz w:val="20"/>
          <w:szCs w:val="20"/>
        </w:rPr>
        <w:t xml:space="preserve"> начальника отдела  организационно - </w:t>
      </w:r>
      <w:proofErr w:type="gramStart"/>
      <w:r w:rsidR="00B50D17" w:rsidRPr="006F5FA8">
        <w:rPr>
          <w:rFonts w:ascii="Times New Roman" w:hAnsi="Times New Roman" w:cs="Times New Roman"/>
          <w:sz w:val="20"/>
          <w:szCs w:val="20"/>
        </w:rPr>
        <w:t>кадровой</w:t>
      </w:r>
      <w:proofErr w:type="gramEnd"/>
    </w:p>
    <w:p w:rsidR="009E314B" w:rsidRPr="006F5FA8" w:rsidRDefault="00B50D17" w:rsidP="006F5FA8">
      <w:pPr>
        <w:spacing w:after="0" w:line="240" w:lineRule="auto"/>
        <w:ind w:left="-357" w:right="-6" w:firstLine="74"/>
        <w:rPr>
          <w:rFonts w:ascii="Times New Roman" w:hAnsi="Times New Roman" w:cs="Times New Roman"/>
          <w:sz w:val="20"/>
          <w:szCs w:val="20"/>
        </w:rPr>
      </w:pPr>
      <w:r w:rsidRPr="006F5FA8">
        <w:rPr>
          <w:rFonts w:ascii="Times New Roman" w:hAnsi="Times New Roman" w:cs="Times New Roman"/>
          <w:sz w:val="20"/>
          <w:szCs w:val="20"/>
        </w:rPr>
        <w:t>и правовой  работ</w:t>
      </w:r>
      <w:proofErr w:type="gramStart"/>
      <w:r w:rsidRPr="006F5FA8">
        <w:rPr>
          <w:rFonts w:ascii="Times New Roman" w:hAnsi="Times New Roman" w:cs="Times New Roman"/>
          <w:sz w:val="20"/>
          <w:szCs w:val="20"/>
        </w:rPr>
        <w:t>ы-</w:t>
      </w:r>
      <w:proofErr w:type="gramEnd"/>
      <w:r w:rsidRPr="006F5FA8">
        <w:rPr>
          <w:rFonts w:ascii="Times New Roman" w:hAnsi="Times New Roman" w:cs="Times New Roman"/>
          <w:sz w:val="20"/>
          <w:szCs w:val="20"/>
        </w:rPr>
        <w:t xml:space="preserve"> юрисконсульт                                                                    </w:t>
      </w:r>
      <w:r w:rsidR="009E314B" w:rsidRPr="006F5FA8">
        <w:rPr>
          <w:rFonts w:ascii="Times New Roman" w:hAnsi="Times New Roman" w:cs="Times New Roman"/>
          <w:sz w:val="20"/>
          <w:szCs w:val="20"/>
        </w:rPr>
        <w:t xml:space="preserve">               </w:t>
      </w:r>
      <w:r w:rsidRPr="006F5FA8">
        <w:rPr>
          <w:rFonts w:ascii="Times New Roman" w:hAnsi="Times New Roman" w:cs="Times New Roman"/>
          <w:sz w:val="20"/>
          <w:szCs w:val="20"/>
        </w:rPr>
        <w:t xml:space="preserve">  </w:t>
      </w:r>
      <w:r w:rsidR="006F5FA8">
        <w:rPr>
          <w:rFonts w:ascii="Times New Roman" w:hAnsi="Times New Roman" w:cs="Times New Roman"/>
          <w:sz w:val="20"/>
          <w:szCs w:val="20"/>
        </w:rPr>
        <w:t>Н.В. Щек</w:t>
      </w:r>
    </w:p>
    <w:p w:rsidR="009E314B" w:rsidRDefault="009E314B" w:rsidP="006047CE">
      <w:pPr>
        <w:spacing w:after="0" w:line="240" w:lineRule="auto"/>
        <w:ind w:left="-567" w:firstLine="357"/>
        <w:jc w:val="center"/>
      </w:pPr>
    </w:p>
    <w:p w:rsidR="009E314B" w:rsidRDefault="009E314B" w:rsidP="006047CE">
      <w:pPr>
        <w:spacing w:after="0" w:line="240" w:lineRule="auto"/>
        <w:ind w:left="-567" w:firstLine="357"/>
        <w:jc w:val="center"/>
      </w:pPr>
    </w:p>
    <w:p w:rsidR="009E314B" w:rsidRPr="009E314B" w:rsidRDefault="009E314B" w:rsidP="009E314B">
      <w:pPr>
        <w:pStyle w:val="af2"/>
        <w:spacing w:line="264" w:lineRule="auto"/>
        <w:rPr>
          <w:caps/>
          <w:sz w:val="24"/>
        </w:rPr>
      </w:pPr>
      <w:r w:rsidRPr="009E314B">
        <w:rPr>
          <w:caps/>
          <w:sz w:val="24"/>
        </w:rPr>
        <w:t>ПОЯСНИТЕЛЬНАЯ ЗАПИСКА</w:t>
      </w:r>
    </w:p>
    <w:p w:rsidR="009E314B" w:rsidRPr="009E314B" w:rsidRDefault="009E314B" w:rsidP="009E314B">
      <w:pPr>
        <w:pStyle w:val="af2"/>
        <w:spacing w:line="264" w:lineRule="auto"/>
        <w:rPr>
          <w:caps/>
          <w:sz w:val="24"/>
        </w:rPr>
      </w:pPr>
    </w:p>
    <w:p w:rsidR="009E314B" w:rsidRPr="009E314B" w:rsidRDefault="009E314B" w:rsidP="0063432F">
      <w:pPr>
        <w:pStyle w:val="af2"/>
        <w:spacing w:line="264" w:lineRule="auto"/>
        <w:rPr>
          <w:caps/>
          <w:sz w:val="24"/>
        </w:rPr>
      </w:pPr>
      <w:r w:rsidRPr="009E314B">
        <w:rPr>
          <w:caps/>
          <w:sz w:val="24"/>
        </w:rPr>
        <w:t>к  отчету об исполнении Прогноза социально-экономического развития муниципального образования «можгинский район» на 201</w:t>
      </w:r>
      <w:r>
        <w:rPr>
          <w:caps/>
          <w:sz w:val="24"/>
        </w:rPr>
        <w:t>9</w:t>
      </w:r>
      <w:r w:rsidR="0063432F">
        <w:rPr>
          <w:caps/>
          <w:sz w:val="24"/>
        </w:rPr>
        <w:t xml:space="preserve"> год и</w:t>
      </w:r>
      <w:r w:rsidRPr="009E314B">
        <w:rPr>
          <w:caps/>
          <w:sz w:val="24"/>
        </w:rPr>
        <w:t xml:space="preserve"> плановый период  20</w:t>
      </w:r>
      <w:r>
        <w:rPr>
          <w:caps/>
          <w:sz w:val="24"/>
        </w:rPr>
        <w:t>20</w:t>
      </w:r>
      <w:r w:rsidRPr="009E314B">
        <w:rPr>
          <w:caps/>
          <w:sz w:val="24"/>
        </w:rPr>
        <w:t>-202</w:t>
      </w:r>
      <w:r>
        <w:rPr>
          <w:caps/>
          <w:sz w:val="24"/>
        </w:rPr>
        <w:t>1</w:t>
      </w:r>
      <w:r w:rsidRPr="009E314B">
        <w:rPr>
          <w:caps/>
          <w:sz w:val="24"/>
        </w:rPr>
        <w:t xml:space="preserve"> годы за 201</w:t>
      </w:r>
      <w:r>
        <w:rPr>
          <w:caps/>
          <w:sz w:val="24"/>
        </w:rPr>
        <w:t>9</w:t>
      </w:r>
      <w:r w:rsidRPr="009E314B">
        <w:rPr>
          <w:caps/>
          <w:sz w:val="24"/>
        </w:rPr>
        <w:t xml:space="preserve"> год</w:t>
      </w:r>
    </w:p>
    <w:p w:rsidR="009E314B" w:rsidRPr="009E314B" w:rsidRDefault="009E314B" w:rsidP="009E314B">
      <w:pPr>
        <w:pStyle w:val="af2"/>
        <w:spacing w:line="264" w:lineRule="auto"/>
        <w:rPr>
          <w:caps/>
          <w:sz w:val="24"/>
        </w:rPr>
      </w:pPr>
    </w:p>
    <w:p w:rsidR="009E314B" w:rsidRPr="009E314B" w:rsidRDefault="009E314B" w:rsidP="009E314B">
      <w:pPr>
        <w:pStyle w:val="af2"/>
        <w:ind w:firstLine="709"/>
        <w:jc w:val="both"/>
        <w:rPr>
          <w:b w:val="0"/>
          <w:color w:val="FF0000"/>
          <w:sz w:val="24"/>
        </w:rPr>
      </w:pPr>
      <w:proofErr w:type="gramStart"/>
      <w:r w:rsidRPr="009E314B">
        <w:rPr>
          <w:b w:val="0"/>
          <w:sz w:val="24"/>
        </w:rPr>
        <w:t xml:space="preserve">Прогноз социально-экономического развития </w:t>
      </w:r>
      <w:proofErr w:type="spellStart"/>
      <w:r w:rsidRPr="009E314B">
        <w:rPr>
          <w:b w:val="0"/>
          <w:sz w:val="24"/>
        </w:rPr>
        <w:t>Можгинского</w:t>
      </w:r>
      <w:proofErr w:type="spellEnd"/>
      <w:r w:rsidRPr="009E314B">
        <w:rPr>
          <w:b w:val="0"/>
          <w:sz w:val="24"/>
        </w:rPr>
        <w:t xml:space="preserve"> района на 201</w:t>
      </w:r>
      <w:r>
        <w:rPr>
          <w:b w:val="0"/>
          <w:sz w:val="24"/>
        </w:rPr>
        <w:t>9</w:t>
      </w:r>
      <w:r w:rsidRPr="009E314B">
        <w:rPr>
          <w:b w:val="0"/>
          <w:sz w:val="24"/>
        </w:rPr>
        <w:t xml:space="preserve"> год и плановый период 20</w:t>
      </w:r>
      <w:r>
        <w:rPr>
          <w:b w:val="0"/>
          <w:sz w:val="24"/>
        </w:rPr>
        <w:t>20</w:t>
      </w:r>
      <w:r w:rsidRPr="009E314B">
        <w:rPr>
          <w:b w:val="0"/>
          <w:sz w:val="24"/>
        </w:rPr>
        <w:t>-202</w:t>
      </w:r>
      <w:r>
        <w:rPr>
          <w:b w:val="0"/>
          <w:sz w:val="24"/>
        </w:rPr>
        <w:t>1</w:t>
      </w:r>
      <w:r w:rsidRPr="009E314B">
        <w:rPr>
          <w:b w:val="0"/>
          <w:sz w:val="24"/>
        </w:rPr>
        <w:t xml:space="preserve"> годы (далее – прогноз) разработан в соответствии со статьей 173 Бюджетного кодекса Российской Федерации,</w:t>
      </w:r>
      <w:r w:rsidRPr="009E314B">
        <w:rPr>
          <w:rStyle w:val="FontStyle55"/>
          <w:b w:val="0"/>
          <w:sz w:val="24"/>
          <w:szCs w:val="24"/>
        </w:rPr>
        <w:t xml:space="preserve"> статьями 35, 40 - 42 Федерального закона № 172-ФЗ «О стратегическом планировании в Российской Федерации», статьей 8 Закона Удмуртской Республики  № 81-РЗ «О стратегическом планировании в Удмуртской Республике и внесении изменений в отдельные законы Удмуртской Республики».</w:t>
      </w:r>
      <w:proofErr w:type="gramEnd"/>
    </w:p>
    <w:p w:rsidR="009E314B" w:rsidRPr="009E314B" w:rsidRDefault="009E314B" w:rsidP="009E314B">
      <w:pPr>
        <w:pStyle w:val="Style8"/>
        <w:widowControl/>
        <w:spacing w:line="240" w:lineRule="auto"/>
        <w:ind w:firstLine="715"/>
        <w:rPr>
          <w:rStyle w:val="FontStyle55"/>
          <w:sz w:val="24"/>
          <w:szCs w:val="24"/>
        </w:rPr>
      </w:pPr>
      <w:r w:rsidRPr="009E314B">
        <w:rPr>
          <w:rStyle w:val="FontStyle55"/>
          <w:sz w:val="24"/>
          <w:szCs w:val="24"/>
        </w:rPr>
        <w:t xml:space="preserve">Прогноз разработан на основе сценарных условий социально-экономического развития Российской Федерации, прогноза социально-экономического развития  Удмуртской Республики, а также показателей крупных и средних предприятий района, данных органов территориального органа Федеральной службы государственной статистики по Удмуртской Республике, анализа социально-экономического развития за предшествующий год и истекший период текущего года.  </w:t>
      </w:r>
    </w:p>
    <w:p w:rsidR="009E314B" w:rsidRPr="009E314B" w:rsidRDefault="009E314B" w:rsidP="009E314B">
      <w:pPr>
        <w:pStyle w:val="Style8"/>
        <w:widowControl/>
        <w:spacing w:line="240" w:lineRule="auto"/>
        <w:ind w:left="710" w:firstLine="0"/>
        <w:jc w:val="left"/>
        <w:rPr>
          <w:rStyle w:val="FontStyle55"/>
          <w:sz w:val="24"/>
          <w:szCs w:val="24"/>
        </w:rPr>
      </w:pPr>
      <w:r w:rsidRPr="009E314B">
        <w:rPr>
          <w:rStyle w:val="FontStyle55"/>
          <w:sz w:val="24"/>
          <w:szCs w:val="24"/>
        </w:rPr>
        <w:t>При разработке прогноза учитывались:</w:t>
      </w:r>
    </w:p>
    <w:p w:rsidR="009E314B" w:rsidRPr="009E314B" w:rsidRDefault="009E314B" w:rsidP="009E314B">
      <w:pPr>
        <w:pStyle w:val="Style8"/>
        <w:widowControl/>
        <w:spacing w:line="240" w:lineRule="auto"/>
        <w:ind w:firstLine="0"/>
        <w:rPr>
          <w:rStyle w:val="FontStyle55"/>
          <w:sz w:val="24"/>
          <w:szCs w:val="24"/>
        </w:rPr>
      </w:pPr>
      <w:r w:rsidRPr="009E314B">
        <w:rPr>
          <w:rStyle w:val="FontStyle55"/>
          <w:sz w:val="24"/>
          <w:szCs w:val="24"/>
        </w:rPr>
        <w:t xml:space="preserve">            - статистическая информация о социально-экономическом развитии Удмуртской Республики и </w:t>
      </w:r>
      <w:proofErr w:type="spellStart"/>
      <w:r w:rsidRPr="009E314B">
        <w:rPr>
          <w:rStyle w:val="FontStyle55"/>
          <w:sz w:val="24"/>
          <w:szCs w:val="24"/>
        </w:rPr>
        <w:t>Можгинского</w:t>
      </w:r>
      <w:proofErr w:type="spellEnd"/>
      <w:r w:rsidRPr="009E314B">
        <w:rPr>
          <w:rStyle w:val="FontStyle55"/>
          <w:sz w:val="24"/>
          <w:szCs w:val="24"/>
        </w:rPr>
        <w:t xml:space="preserve"> района за 201</w:t>
      </w:r>
      <w:r>
        <w:rPr>
          <w:rStyle w:val="FontStyle55"/>
          <w:sz w:val="24"/>
          <w:szCs w:val="24"/>
        </w:rPr>
        <w:t>2</w:t>
      </w:r>
      <w:r w:rsidRPr="009E314B">
        <w:rPr>
          <w:rStyle w:val="FontStyle55"/>
          <w:sz w:val="24"/>
          <w:szCs w:val="24"/>
        </w:rPr>
        <w:t xml:space="preserve"> - 201</w:t>
      </w:r>
      <w:r>
        <w:rPr>
          <w:rStyle w:val="FontStyle55"/>
          <w:sz w:val="24"/>
          <w:szCs w:val="24"/>
        </w:rPr>
        <w:t>7</w:t>
      </w:r>
      <w:r w:rsidRPr="009E314B">
        <w:rPr>
          <w:rStyle w:val="FontStyle55"/>
          <w:sz w:val="24"/>
          <w:szCs w:val="24"/>
        </w:rPr>
        <w:t xml:space="preserve"> годы и отчетный период 201</w:t>
      </w:r>
      <w:r>
        <w:rPr>
          <w:rStyle w:val="FontStyle55"/>
          <w:sz w:val="24"/>
          <w:szCs w:val="24"/>
        </w:rPr>
        <w:t>8</w:t>
      </w:r>
      <w:r w:rsidRPr="009E314B">
        <w:rPr>
          <w:rStyle w:val="FontStyle55"/>
          <w:sz w:val="24"/>
          <w:szCs w:val="24"/>
        </w:rPr>
        <w:t xml:space="preserve"> года;</w:t>
      </w:r>
    </w:p>
    <w:p w:rsidR="009E314B" w:rsidRPr="009E314B" w:rsidRDefault="009E314B" w:rsidP="009E314B">
      <w:pPr>
        <w:pStyle w:val="Style8"/>
        <w:widowControl/>
        <w:spacing w:line="240" w:lineRule="auto"/>
        <w:ind w:firstLine="710"/>
        <w:rPr>
          <w:rStyle w:val="FontStyle55"/>
          <w:sz w:val="24"/>
          <w:szCs w:val="24"/>
        </w:rPr>
      </w:pPr>
      <w:r w:rsidRPr="009E314B">
        <w:rPr>
          <w:rStyle w:val="FontStyle55"/>
          <w:sz w:val="24"/>
          <w:szCs w:val="24"/>
        </w:rPr>
        <w:t>-  план мероприятий по реализации Стратегии социально-экономического развития Удмуртской Республики на период до 2025 года;</w:t>
      </w:r>
    </w:p>
    <w:p w:rsidR="009E314B" w:rsidRPr="009E314B" w:rsidRDefault="009E314B" w:rsidP="009E314B">
      <w:pPr>
        <w:pStyle w:val="Style8"/>
        <w:widowControl/>
        <w:spacing w:line="240" w:lineRule="auto"/>
        <w:ind w:firstLine="710"/>
        <w:rPr>
          <w:rStyle w:val="FontStyle55"/>
          <w:sz w:val="24"/>
          <w:szCs w:val="24"/>
        </w:rPr>
      </w:pPr>
      <w:r w:rsidRPr="009E314B">
        <w:rPr>
          <w:rStyle w:val="FontStyle55"/>
          <w:sz w:val="24"/>
          <w:szCs w:val="24"/>
        </w:rPr>
        <w:t>- материалы исполнительных органов государственной власти Удмуртской Республики, разработанные с учетом производственных и инвестиционных планов развития предприятий, а также информация налоговой службы;</w:t>
      </w:r>
    </w:p>
    <w:p w:rsidR="009E314B" w:rsidRPr="009E314B" w:rsidRDefault="009E314B" w:rsidP="009E314B">
      <w:pPr>
        <w:pStyle w:val="Style8"/>
        <w:widowControl/>
        <w:spacing w:line="240" w:lineRule="auto"/>
        <w:ind w:firstLine="710"/>
        <w:rPr>
          <w:rStyle w:val="FontStyle55"/>
          <w:sz w:val="24"/>
          <w:szCs w:val="24"/>
        </w:rPr>
      </w:pPr>
      <w:r w:rsidRPr="009E314B">
        <w:rPr>
          <w:rStyle w:val="FontStyle55"/>
          <w:sz w:val="24"/>
          <w:szCs w:val="24"/>
        </w:rPr>
        <w:t>-  муниципальные программы муниципального образования «</w:t>
      </w:r>
      <w:proofErr w:type="spellStart"/>
      <w:r w:rsidRPr="009E314B">
        <w:rPr>
          <w:rStyle w:val="FontStyle55"/>
          <w:sz w:val="24"/>
          <w:szCs w:val="24"/>
        </w:rPr>
        <w:t>Можгинский</w:t>
      </w:r>
      <w:proofErr w:type="spellEnd"/>
      <w:r w:rsidRPr="009E314B">
        <w:rPr>
          <w:rStyle w:val="FontStyle55"/>
          <w:sz w:val="24"/>
          <w:szCs w:val="24"/>
        </w:rPr>
        <w:t xml:space="preserve"> район».</w:t>
      </w:r>
    </w:p>
    <w:p w:rsidR="009E314B" w:rsidRPr="009E314B" w:rsidRDefault="009E314B" w:rsidP="009E314B">
      <w:pPr>
        <w:pStyle w:val="Style8"/>
        <w:widowControl/>
        <w:spacing w:line="240" w:lineRule="auto"/>
        <w:jc w:val="left"/>
        <w:rPr>
          <w:rStyle w:val="FontStyle55"/>
          <w:sz w:val="24"/>
          <w:szCs w:val="24"/>
        </w:rPr>
      </w:pPr>
      <w:r w:rsidRPr="009E314B">
        <w:rPr>
          <w:rStyle w:val="FontStyle55"/>
          <w:sz w:val="24"/>
          <w:szCs w:val="24"/>
        </w:rPr>
        <w:t>Прогноз разработан в двух вариантах.</w:t>
      </w:r>
    </w:p>
    <w:p w:rsidR="009E314B" w:rsidRPr="009E314B" w:rsidRDefault="009E314B" w:rsidP="009E314B">
      <w:pPr>
        <w:pStyle w:val="31"/>
        <w:spacing w:after="0" w:line="264" w:lineRule="auto"/>
        <w:ind w:firstLine="709"/>
        <w:jc w:val="both"/>
        <w:rPr>
          <w:sz w:val="24"/>
          <w:szCs w:val="24"/>
        </w:rPr>
      </w:pPr>
      <w:r w:rsidRPr="009E314B">
        <w:rPr>
          <w:sz w:val="24"/>
          <w:szCs w:val="24"/>
        </w:rPr>
        <w:t xml:space="preserve">Первый  вариант  основан на предположении, что в прогнозируемом периоде сохранятся инерционные тренды, консервативная инвестиционная  политика предприятий и частных компаний, ограниченных  государственных расходов на развитие, что связно с объективными экономическими и социальными процессами, в том числе с геополитической обстановкой в мире. </w:t>
      </w:r>
    </w:p>
    <w:p w:rsidR="009E314B" w:rsidRPr="009E314B" w:rsidRDefault="009E314B" w:rsidP="009E314B">
      <w:pPr>
        <w:pStyle w:val="31"/>
        <w:spacing w:after="0" w:line="264" w:lineRule="auto"/>
        <w:ind w:firstLine="709"/>
        <w:jc w:val="both"/>
        <w:rPr>
          <w:sz w:val="24"/>
          <w:szCs w:val="24"/>
        </w:rPr>
      </w:pPr>
      <w:r w:rsidRPr="009E314B">
        <w:rPr>
          <w:sz w:val="24"/>
          <w:szCs w:val="24"/>
        </w:rPr>
        <w:t xml:space="preserve">Второй вариант основан на предположении, что в прогнозируемом периоде будет складываться более благоприятное влияние внешних и внутренних факторов, стабилизируется экономическая конъюнктура и экономическое положение предприятий района, активизируется их инвестиционная и  инновационная деятельность. </w:t>
      </w:r>
    </w:p>
    <w:p w:rsidR="009E314B" w:rsidRPr="009E314B" w:rsidRDefault="009E314B" w:rsidP="009E314B">
      <w:pPr>
        <w:pStyle w:val="31"/>
        <w:spacing w:after="0" w:line="264" w:lineRule="auto"/>
        <w:ind w:firstLine="709"/>
        <w:jc w:val="both"/>
        <w:rPr>
          <w:sz w:val="24"/>
          <w:szCs w:val="24"/>
        </w:rPr>
      </w:pPr>
      <w:r w:rsidRPr="009E314B">
        <w:rPr>
          <w:sz w:val="24"/>
          <w:szCs w:val="24"/>
        </w:rPr>
        <w:t>В соответствии с рекомендациями Министерства экономического развития РФ для разработки параметров бюджета муниципального образования «</w:t>
      </w:r>
      <w:proofErr w:type="spellStart"/>
      <w:r w:rsidRPr="009E314B">
        <w:rPr>
          <w:sz w:val="24"/>
          <w:szCs w:val="24"/>
        </w:rPr>
        <w:t>Можгинский</w:t>
      </w:r>
      <w:proofErr w:type="spellEnd"/>
      <w:r w:rsidRPr="009E314B">
        <w:rPr>
          <w:sz w:val="24"/>
          <w:szCs w:val="24"/>
        </w:rPr>
        <w:t xml:space="preserve"> район» на 201</w:t>
      </w:r>
      <w:r>
        <w:rPr>
          <w:sz w:val="24"/>
          <w:szCs w:val="24"/>
        </w:rPr>
        <w:t>9</w:t>
      </w:r>
      <w:r w:rsidRPr="009E314B">
        <w:rPr>
          <w:sz w:val="24"/>
          <w:szCs w:val="24"/>
        </w:rPr>
        <w:t xml:space="preserve"> принимается первый вариант (базовый).   </w:t>
      </w:r>
    </w:p>
    <w:p w:rsidR="009E314B" w:rsidRPr="009E314B" w:rsidRDefault="009E314B" w:rsidP="009E314B">
      <w:pPr>
        <w:pStyle w:val="Style8"/>
        <w:widowControl/>
        <w:spacing w:line="240" w:lineRule="auto"/>
        <w:rPr>
          <w:rStyle w:val="FontStyle55"/>
          <w:sz w:val="24"/>
          <w:szCs w:val="24"/>
        </w:rPr>
      </w:pPr>
    </w:p>
    <w:p w:rsidR="009E314B" w:rsidRPr="009E314B" w:rsidRDefault="009E314B" w:rsidP="009E314B">
      <w:pPr>
        <w:pStyle w:val="Style8"/>
        <w:widowControl/>
        <w:spacing w:line="240" w:lineRule="auto"/>
        <w:rPr>
          <w:rStyle w:val="FontStyle55"/>
          <w:sz w:val="24"/>
          <w:szCs w:val="24"/>
        </w:rPr>
      </w:pPr>
    </w:p>
    <w:p w:rsidR="009E314B" w:rsidRPr="009E314B" w:rsidRDefault="009E314B" w:rsidP="009E314B">
      <w:pPr>
        <w:pStyle w:val="Style8"/>
        <w:widowControl/>
        <w:spacing w:line="240" w:lineRule="auto"/>
        <w:rPr>
          <w:rStyle w:val="FontStyle55"/>
          <w:sz w:val="24"/>
          <w:szCs w:val="24"/>
        </w:rPr>
      </w:pPr>
    </w:p>
    <w:p w:rsidR="009E314B" w:rsidRPr="009E314B" w:rsidRDefault="009E314B" w:rsidP="009E314B">
      <w:pPr>
        <w:pStyle w:val="Style8"/>
        <w:widowControl/>
        <w:spacing w:line="240" w:lineRule="auto"/>
        <w:rPr>
          <w:rStyle w:val="FontStyle55"/>
          <w:sz w:val="24"/>
          <w:szCs w:val="24"/>
        </w:rPr>
      </w:pPr>
    </w:p>
    <w:p w:rsidR="009E314B" w:rsidRPr="009E314B" w:rsidRDefault="009E314B" w:rsidP="009E314B">
      <w:pPr>
        <w:pStyle w:val="Style8"/>
        <w:widowControl/>
        <w:spacing w:line="240" w:lineRule="auto"/>
        <w:rPr>
          <w:rStyle w:val="FontStyle55"/>
          <w:sz w:val="24"/>
          <w:szCs w:val="24"/>
        </w:rPr>
      </w:pPr>
    </w:p>
    <w:p w:rsidR="009E314B" w:rsidRPr="009E314B" w:rsidRDefault="009E314B" w:rsidP="009E314B">
      <w:pPr>
        <w:pStyle w:val="Style8"/>
        <w:widowControl/>
        <w:spacing w:line="240" w:lineRule="auto"/>
        <w:rPr>
          <w:rStyle w:val="FontStyle55"/>
          <w:sz w:val="24"/>
          <w:szCs w:val="24"/>
        </w:rPr>
      </w:pPr>
    </w:p>
    <w:p w:rsidR="009E314B" w:rsidRPr="009E314B" w:rsidRDefault="009E314B" w:rsidP="009E314B">
      <w:pPr>
        <w:pStyle w:val="Style8"/>
        <w:widowControl/>
        <w:spacing w:line="240" w:lineRule="auto"/>
        <w:rPr>
          <w:rStyle w:val="FontStyle55"/>
          <w:sz w:val="24"/>
          <w:szCs w:val="24"/>
        </w:rPr>
      </w:pPr>
    </w:p>
    <w:p w:rsidR="009E314B" w:rsidRPr="009E314B" w:rsidRDefault="009E314B" w:rsidP="009E314B">
      <w:pPr>
        <w:pStyle w:val="Style8"/>
        <w:widowControl/>
        <w:spacing w:line="240" w:lineRule="auto"/>
        <w:rPr>
          <w:rStyle w:val="FontStyle55"/>
          <w:sz w:val="24"/>
          <w:szCs w:val="24"/>
        </w:rPr>
      </w:pPr>
    </w:p>
    <w:p w:rsidR="009E314B" w:rsidRPr="009E314B" w:rsidRDefault="009E314B" w:rsidP="009E314B">
      <w:pPr>
        <w:pStyle w:val="Style8"/>
        <w:widowControl/>
        <w:spacing w:line="240" w:lineRule="auto"/>
        <w:rPr>
          <w:rStyle w:val="FontStyle55"/>
          <w:sz w:val="24"/>
          <w:szCs w:val="24"/>
        </w:rPr>
      </w:pPr>
    </w:p>
    <w:p w:rsidR="009E314B" w:rsidRPr="009E314B" w:rsidRDefault="009E314B" w:rsidP="009E314B">
      <w:pPr>
        <w:pStyle w:val="Style8"/>
        <w:widowControl/>
        <w:spacing w:line="240" w:lineRule="auto"/>
        <w:rPr>
          <w:rStyle w:val="FontStyle55"/>
          <w:sz w:val="24"/>
          <w:szCs w:val="24"/>
        </w:rPr>
      </w:pPr>
    </w:p>
    <w:p w:rsidR="009E314B" w:rsidRPr="009E314B" w:rsidRDefault="009E314B" w:rsidP="009E314B">
      <w:pPr>
        <w:pStyle w:val="Style8"/>
        <w:widowControl/>
        <w:spacing w:line="240" w:lineRule="auto"/>
        <w:rPr>
          <w:rStyle w:val="FontStyle55"/>
          <w:sz w:val="24"/>
          <w:szCs w:val="24"/>
        </w:rPr>
      </w:pPr>
    </w:p>
    <w:p w:rsidR="009E314B" w:rsidRPr="009E314B" w:rsidRDefault="009E314B" w:rsidP="009E314B">
      <w:pPr>
        <w:pStyle w:val="a7"/>
        <w:shd w:val="clear" w:color="auto" w:fill="FFFFFF"/>
        <w:spacing w:before="0" w:beforeAutospacing="0" w:after="0" w:afterAutospacing="0"/>
        <w:jc w:val="both"/>
        <w:textAlignment w:val="baseline"/>
        <w:rPr>
          <w:color w:val="333333"/>
          <w:u w:val="single"/>
        </w:rPr>
      </w:pPr>
      <w:r w:rsidRPr="009E314B">
        <w:rPr>
          <w:rStyle w:val="af9"/>
          <w:color w:val="333333"/>
          <w:u w:val="single"/>
          <w:bdr w:val="none" w:sz="0" w:space="0" w:color="auto" w:frame="1"/>
        </w:rPr>
        <w:t>Промышленность</w:t>
      </w:r>
    </w:p>
    <w:p w:rsidR="009E314B" w:rsidRPr="009E314B" w:rsidRDefault="009E314B" w:rsidP="009E314B">
      <w:pPr>
        <w:pStyle w:val="a7"/>
        <w:shd w:val="clear" w:color="auto" w:fill="FFFFFF"/>
        <w:spacing w:before="0" w:beforeAutospacing="0" w:after="0" w:afterAutospacing="0"/>
        <w:jc w:val="both"/>
        <w:textAlignment w:val="baseline"/>
        <w:rPr>
          <w:color w:val="333333"/>
        </w:rPr>
      </w:pPr>
      <w:r w:rsidRPr="009E314B">
        <w:rPr>
          <w:rStyle w:val="af9"/>
          <w:color w:val="333333"/>
          <w:bdr w:val="none" w:sz="0" w:space="0" w:color="auto" w:frame="1"/>
        </w:rPr>
        <w:t xml:space="preserve">Объем отгруженной продукции собственного производства </w:t>
      </w:r>
      <w:r w:rsidRPr="009E314B">
        <w:rPr>
          <w:color w:val="333333"/>
        </w:rPr>
        <w:t>в январе-декабре 201</w:t>
      </w:r>
      <w:r>
        <w:rPr>
          <w:color w:val="333333"/>
        </w:rPr>
        <w:t xml:space="preserve">9 </w:t>
      </w:r>
      <w:r w:rsidRPr="009E314B">
        <w:rPr>
          <w:color w:val="333333"/>
        </w:rPr>
        <w:t xml:space="preserve">года составил </w:t>
      </w:r>
      <w:r w:rsidRPr="009E314B">
        <w:rPr>
          <w:b/>
        </w:rPr>
        <w:t>1249,54</w:t>
      </w:r>
      <w:r w:rsidRPr="009E314B">
        <w:rPr>
          <w:color w:val="333333"/>
        </w:rPr>
        <w:t xml:space="preserve"> млн. </w:t>
      </w:r>
      <w:proofErr w:type="spellStart"/>
      <w:r w:rsidRPr="009E314B">
        <w:rPr>
          <w:color w:val="333333"/>
        </w:rPr>
        <w:t>руб</w:t>
      </w:r>
      <w:proofErr w:type="spellEnd"/>
      <w:r w:rsidRPr="009E314B">
        <w:rPr>
          <w:color w:val="333333"/>
        </w:rPr>
        <w:t xml:space="preserve">, или </w:t>
      </w:r>
      <w:r>
        <w:rPr>
          <w:color w:val="333333"/>
        </w:rPr>
        <w:t>100,4</w:t>
      </w:r>
      <w:r w:rsidRPr="009E314B">
        <w:rPr>
          <w:color w:val="333333"/>
        </w:rPr>
        <w:t>% к уровню 201</w:t>
      </w:r>
      <w:r>
        <w:rPr>
          <w:color w:val="333333"/>
        </w:rPr>
        <w:t>8</w:t>
      </w:r>
      <w:r w:rsidRPr="009E314B">
        <w:rPr>
          <w:color w:val="333333"/>
        </w:rPr>
        <w:t xml:space="preserve"> года в действующих ценах, в том числе:</w:t>
      </w:r>
    </w:p>
    <w:p w:rsidR="009E314B" w:rsidRPr="009E314B" w:rsidRDefault="009E314B" w:rsidP="009E314B">
      <w:pPr>
        <w:pStyle w:val="a7"/>
        <w:shd w:val="clear" w:color="auto" w:fill="FFFFFF"/>
        <w:spacing w:before="0" w:beforeAutospacing="0" w:after="0" w:afterAutospacing="0"/>
        <w:jc w:val="both"/>
        <w:textAlignment w:val="baseline"/>
        <w:rPr>
          <w:color w:val="333333"/>
        </w:rPr>
      </w:pPr>
      <w:r w:rsidRPr="009E314B">
        <w:rPr>
          <w:rStyle w:val="af9"/>
          <w:color w:val="333333"/>
          <w:bdr w:val="none" w:sz="0" w:space="0" w:color="auto" w:frame="1"/>
        </w:rPr>
        <w:t xml:space="preserve">по видам деятельности темп роста </w:t>
      </w:r>
      <w:r w:rsidRPr="009E314B">
        <w:rPr>
          <w:color w:val="333333"/>
        </w:rPr>
        <w:t>составили:</w:t>
      </w:r>
    </w:p>
    <w:p w:rsidR="009E314B" w:rsidRPr="009E314B" w:rsidRDefault="009E314B" w:rsidP="009E314B">
      <w:pPr>
        <w:jc w:val="both"/>
        <w:rPr>
          <w:rFonts w:ascii="Times New Roman" w:eastAsia="Calibri" w:hAnsi="Times New Roman" w:cs="Times New Roman"/>
          <w:sz w:val="24"/>
          <w:szCs w:val="24"/>
        </w:rPr>
      </w:pPr>
      <w:r w:rsidRPr="009E314B">
        <w:rPr>
          <w:rFonts w:ascii="Times New Roman" w:eastAsia="Calibri" w:hAnsi="Times New Roman" w:cs="Times New Roman"/>
          <w:sz w:val="24"/>
          <w:szCs w:val="24"/>
        </w:rPr>
        <w:t>- сельское и лесное хозяйство -10</w:t>
      </w:r>
      <w:r>
        <w:rPr>
          <w:rFonts w:ascii="Times New Roman" w:eastAsia="Calibri" w:hAnsi="Times New Roman" w:cs="Times New Roman"/>
          <w:sz w:val="24"/>
          <w:szCs w:val="24"/>
        </w:rPr>
        <w:t>2,0</w:t>
      </w:r>
      <w:r w:rsidRPr="009E314B">
        <w:rPr>
          <w:rFonts w:ascii="Times New Roman" w:eastAsia="Calibri" w:hAnsi="Times New Roman" w:cs="Times New Roman"/>
          <w:sz w:val="24"/>
          <w:szCs w:val="24"/>
        </w:rPr>
        <w:t xml:space="preserve"> %, </w:t>
      </w:r>
    </w:p>
    <w:p w:rsidR="009E314B" w:rsidRPr="009E314B" w:rsidRDefault="009E314B" w:rsidP="009E314B">
      <w:pPr>
        <w:jc w:val="both"/>
        <w:rPr>
          <w:rFonts w:ascii="Times New Roman" w:eastAsia="Calibri" w:hAnsi="Times New Roman" w:cs="Times New Roman"/>
          <w:sz w:val="24"/>
          <w:szCs w:val="24"/>
        </w:rPr>
      </w:pPr>
      <w:r w:rsidRPr="009E314B">
        <w:rPr>
          <w:rFonts w:ascii="Times New Roman" w:eastAsia="Calibri" w:hAnsi="Times New Roman" w:cs="Times New Roman"/>
          <w:sz w:val="24"/>
          <w:szCs w:val="24"/>
        </w:rPr>
        <w:t>- торговля оптовая и розничная, рем</w:t>
      </w:r>
      <w:r>
        <w:rPr>
          <w:rFonts w:ascii="Times New Roman" w:eastAsia="Calibri" w:hAnsi="Times New Roman" w:cs="Times New Roman"/>
          <w:sz w:val="24"/>
          <w:szCs w:val="24"/>
        </w:rPr>
        <w:t>онт автотранспортных средств – 66,3</w:t>
      </w:r>
      <w:r w:rsidRPr="009E314B">
        <w:rPr>
          <w:rFonts w:ascii="Times New Roman" w:eastAsia="Calibri" w:hAnsi="Times New Roman" w:cs="Times New Roman"/>
          <w:sz w:val="24"/>
          <w:szCs w:val="24"/>
        </w:rPr>
        <w:t>%,</w:t>
      </w:r>
    </w:p>
    <w:p w:rsidR="009E314B" w:rsidRPr="0063432F" w:rsidRDefault="009E314B" w:rsidP="009E314B">
      <w:pPr>
        <w:jc w:val="both"/>
        <w:rPr>
          <w:rFonts w:ascii="Times New Roman" w:eastAsia="Calibri" w:hAnsi="Times New Roman" w:cs="Times New Roman"/>
          <w:sz w:val="24"/>
          <w:szCs w:val="24"/>
        </w:rPr>
      </w:pPr>
      <w:r w:rsidRPr="009E314B">
        <w:rPr>
          <w:rFonts w:ascii="Times New Roman" w:eastAsia="Calibri" w:hAnsi="Times New Roman" w:cs="Times New Roman"/>
          <w:sz w:val="24"/>
          <w:szCs w:val="24"/>
        </w:rPr>
        <w:t xml:space="preserve">- транспортировка и хранение – </w:t>
      </w:r>
      <w:r>
        <w:rPr>
          <w:rFonts w:ascii="Times New Roman" w:eastAsia="Calibri" w:hAnsi="Times New Roman" w:cs="Times New Roman"/>
          <w:sz w:val="24"/>
          <w:szCs w:val="24"/>
        </w:rPr>
        <w:t>67,3</w:t>
      </w:r>
      <w:r w:rsidR="0063432F">
        <w:rPr>
          <w:rFonts w:ascii="Times New Roman" w:eastAsia="Calibri" w:hAnsi="Times New Roman" w:cs="Times New Roman"/>
          <w:sz w:val="24"/>
          <w:szCs w:val="24"/>
        </w:rPr>
        <w:t xml:space="preserve"> %</w:t>
      </w:r>
    </w:p>
    <w:p w:rsidR="009E314B" w:rsidRPr="009E314B" w:rsidRDefault="009E314B" w:rsidP="009E314B">
      <w:pPr>
        <w:pStyle w:val="a7"/>
        <w:shd w:val="clear" w:color="auto" w:fill="FFFFFF"/>
        <w:spacing w:before="0" w:beforeAutospacing="0" w:after="0" w:afterAutospacing="0"/>
        <w:jc w:val="both"/>
        <w:textAlignment w:val="baseline"/>
        <w:rPr>
          <w:color w:val="333333"/>
          <w:u w:val="single"/>
        </w:rPr>
      </w:pPr>
      <w:r w:rsidRPr="009E314B">
        <w:rPr>
          <w:rStyle w:val="af9"/>
          <w:color w:val="333333"/>
          <w:u w:val="single"/>
          <w:bdr w:val="none" w:sz="0" w:space="0" w:color="auto" w:frame="1"/>
        </w:rPr>
        <w:t>Сельское хозяйство</w:t>
      </w:r>
    </w:p>
    <w:p w:rsidR="009E314B" w:rsidRPr="009E314B" w:rsidRDefault="009E314B" w:rsidP="009E314B">
      <w:pPr>
        <w:pStyle w:val="a7"/>
        <w:shd w:val="clear" w:color="auto" w:fill="FFFFFF"/>
        <w:spacing w:before="0" w:beforeAutospacing="0" w:after="0" w:afterAutospacing="0"/>
        <w:jc w:val="both"/>
        <w:textAlignment w:val="baseline"/>
        <w:rPr>
          <w:color w:val="333333"/>
        </w:rPr>
      </w:pPr>
      <w:r w:rsidRPr="009E314B">
        <w:rPr>
          <w:rStyle w:val="af9"/>
          <w:color w:val="333333"/>
          <w:bdr w:val="none" w:sz="0" w:space="0" w:color="auto" w:frame="1"/>
        </w:rPr>
        <w:t>Объем валовой продукции сельского хозяйства</w:t>
      </w:r>
      <w:r w:rsidRPr="009E314B">
        <w:rPr>
          <w:color w:val="333333"/>
        </w:rPr>
        <w:t>, произведенной хозяйствами всех категорий, в январе-декабре 5</w:t>
      </w:r>
      <w:r>
        <w:rPr>
          <w:color w:val="333333"/>
        </w:rPr>
        <w:t>303,0</w:t>
      </w:r>
      <w:r w:rsidRPr="009E314B">
        <w:rPr>
          <w:color w:val="333333"/>
        </w:rPr>
        <w:t xml:space="preserve"> млн. </w:t>
      </w:r>
      <w:proofErr w:type="spellStart"/>
      <w:r w:rsidRPr="009E314B">
        <w:rPr>
          <w:color w:val="333333"/>
        </w:rPr>
        <w:t>руб</w:t>
      </w:r>
      <w:proofErr w:type="spellEnd"/>
      <w:r w:rsidRPr="009E314B">
        <w:rPr>
          <w:color w:val="333333"/>
        </w:rPr>
        <w:t>, или 10</w:t>
      </w:r>
      <w:r>
        <w:rPr>
          <w:color w:val="333333"/>
        </w:rPr>
        <w:t>1,2</w:t>
      </w:r>
      <w:r w:rsidRPr="009E314B">
        <w:rPr>
          <w:color w:val="333333"/>
        </w:rPr>
        <w:t xml:space="preserve"> % к уровню 201</w:t>
      </w:r>
      <w:r>
        <w:rPr>
          <w:color w:val="333333"/>
        </w:rPr>
        <w:t>8</w:t>
      </w:r>
      <w:r w:rsidRPr="009E314B">
        <w:rPr>
          <w:color w:val="333333"/>
        </w:rPr>
        <w:t xml:space="preserve"> года в действующих ценах.</w:t>
      </w:r>
    </w:p>
    <w:p w:rsidR="009E314B" w:rsidRDefault="009E314B" w:rsidP="0063432F">
      <w:pPr>
        <w:pStyle w:val="a7"/>
        <w:shd w:val="clear" w:color="auto" w:fill="FFFFFF"/>
        <w:spacing w:before="0" w:beforeAutospacing="0" w:after="0" w:afterAutospacing="0"/>
        <w:jc w:val="both"/>
        <w:textAlignment w:val="baseline"/>
        <w:rPr>
          <w:color w:val="333333"/>
        </w:rPr>
      </w:pPr>
      <w:r w:rsidRPr="009E314B">
        <w:rPr>
          <w:color w:val="333333"/>
        </w:rPr>
        <w:t>В январе-декабре 201</w:t>
      </w:r>
      <w:r>
        <w:rPr>
          <w:color w:val="333333"/>
        </w:rPr>
        <w:t>9</w:t>
      </w:r>
      <w:r w:rsidRPr="009E314B">
        <w:rPr>
          <w:color w:val="333333"/>
        </w:rPr>
        <w:t xml:space="preserve"> года в хозяйствах всех категорий увеличилось производство</w:t>
      </w:r>
      <w:r w:rsidRPr="009E314B">
        <w:rPr>
          <w:rStyle w:val="apple-converted-space"/>
          <w:color w:val="333333"/>
        </w:rPr>
        <w:t> </w:t>
      </w:r>
      <w:r w:rsidRPr="009E314B">
        <w:rPr>
          <w:rStyle w:val="af9"/>
          <w:color w:val="333333"/>
          <w:bdr w:val="none" w:sz="0" w:space="0" w:color="auto" w:frame="1"/>
        </w:rPr>
        <w:t>мяса скота и птицы</w:t>
      </w:r>
      <w:r w:rsidRPr="009E314B">
        <w:rPr>
          <w:rStyle w:val="apple-converted-space"/>
          <w:color w:val="333333"/>
        </w:rPr>
        <w:t> </w:t>
      </w:r>
      <w:r w:rsidRPr="009E314B">
        <w:rPr>
          <w:color w:val="333333"/>
        </w:rPr>
        <w:t xml:space="preserve">на убой (в живом весе) на </w:t>
      </w:r>
      <w:r>
        <w:rPr>
          <w:color w:val="333333"/>
        </w:rPr>
        <w:t>38,2</w:t>
      </w:r>
      <w:r w:rsidRPr="009E314B">
        <w:rPr>
          <w:color w:val="333333"/>
        </w:rPr>
        <w:t>% к уровню 201</w:t>
      </w:r>
      <w:r>
        <w:rPr>
          <w:color w:val="333333"/>
        </w:rPr>
        <w:t>8</w:t>
      </w:r>
      <w:r w:rsidRPr="009E314B">
        <w:rPr>
          <w:color w:val="333333"/>
        </w:rPr>
        <w:t xml:space="preserve"> года, производство</w:t>
      </w:r>
      <w:r w:rsidRPr="009E314B">
        <w:rPr>
          <w:rStyle w:val="apple-converted-space"/>
          <w:b/>
          <w:bCs/>
          <w:color w:val="333333"/>
          <w:bdr w:val="none" w:sz="0" w:space="0" w:color="auto" w:frame="1"/>
        </w:rPr>
        <w:t> </w:t>
      </w:r>
      <w:r w:rsidRPr="009E314B">
        <w:rPr>
          <w:rStyle w:val="af9"/>
          <w:color w:val="333333"/>
          <w:bdr w:val="none" w:sz="0" w:space="0" w:color="auto" w:frame="1"/>
        </w:rPr>
        <w:t>молока -</w:t>
      </w:r>
      <w:r w:rsidRPr="009E314B">
        <w:rPr>
          <w:rStyle w:val="apple-converted-space"/>
          <w:color w:val="333333"/>
        </w:rPr>
        <w:t> </w:t>
      </w:r>
      <w:r w:rsidRPr="009E314B">
        <w:rPr>
          <w:color w:val="333333"/>
        </w:rPr>
        <w:t xml:space="preserve">на </w:t>
      </w:r>
      <w:r>
        <w:rPr>
          <w:color w:val="333333"/>
        </w:rPr>
        <w:t>5,3</w:t>
      </w:r>
      <w:r w:rsidR="0063432F">
        <w:rPr>
          <w:color w:val="333333"/>
        </w:rPr>
        <w:t>%.</w:t>
      </w:r>
    </w:p>
    <w:p w:rsidR="0063432F" w:rsidRPr="009E314B" w:rsidRDefault="0063432F" w:rsidP="0063432F">
      <w:pPr>
        <w:pStyle w:val="a7"/>
        <w:shd w:val="clear" w:color="auto" w:fill="FFFFFF"/>
        <w:spacing w:before="0" w:beforeAutospacing="0" w:after="0" w:afterAutospacing="0"/>
        <w:jc w:val="both"/>
        <w:textAlignment w:val="baseline"/>
        <w:rPr>
          <w:color w:val="333333"/>
        </w:rPr>
      </w:pPr>
    </w:p>
    <w:p w:rsidR="009E314B" w:rsidRPr="009E314B" w:rsidRDefault="009E314B" w:rsidP="009E314B">
      <w:pPr>
        <w:pStyle w:val="rtecenter"/>
        <w:shd w:val="clear" w:color="auto" w:fill="FFFFFF"/>
        <w:spacing w:before="0" w:beforeAutospacing="0" w:after="0" w:afterAutospacing="0"/>
        <w:jc w:val="both"/>
        <w:textAlignment w:val="baseline"/>
        <w:rPr>
          <w:color w:val="333333"/>
          <w:u w:val="single"/>
        </w:rPr>
      </w:pPr>
      <w:r w:rsidRPr="009E314B">
        <w:rPr>
          <w:rStyle w:val="af9"/>
          <w:color w:val="333333"/>
          <w:u w:val="single"/>
          <w:bdr w:val="none" w:sz="0" w:space="0" w:color="auto" w:frame="1"/>
        </w:rPr>
        <w:t>Строительство</w:t>
      </w:r>
    </w:p>
    <w:p w:rsidR="009E314B" w:rsidRPr="0063432F" w:rsidRDefault="009E314B" w:rsidP="0063432F">
      <w:pPr>
        <w:ind w:firstLine="426"/>
        <w:jc w:val="both"/>
        <w:rPr>
          <w:rFonts w:ascii="Times New Roman" w:eastAsia="Calibri" w:hAnsi="Times New Roman" w:cs="Times New Roman"/>
          <w:sz w:val="24"/>
          <w:szCs w:val="24"/>
        </w:rPr>
      </w:pPr>
      <w:r w:rsidRPr="009E314B">
        <w:rPr>
          <w:rFonts w:ascii="Times New Roman" w:eastAsia="Calibri" w:hAnsi="Times New Roman" w:cs="Times New Roman"/>
          <w:sz w:val="24"/>
          <w:szCs w:val="24"/>
        </w:rPr>
        <w:t>В январе-декабре 201</w:t>
      </w:r>
      <w:r>
        <w:rPr>
          <w:rFonts w:ascii="Times New Roman" w:eastAsia="Calibri" w:hAnsi="Times New Roman" w:cs="Times New Roman"/>
          <w:sz w:val="24"/>
          <w:szCs w:val="24"/>
        </w:rPr>
        <w:t>9</w:t>
      </w:r>
      <w:r w:rsidRPr="009E314B">
        <w:rPr>
          <w:rFonts w:ascii="Times New Roman" w:eastAsia="Calibri" w:hAnsi="Times New Roman" w:cs="Times New Roman"/>
          <w:sz w:val="24"/>
          <w:szCs w:val="24"/>
        </w:rPr>
        <w:t xml:space="preserve"> года введено в эксплуатацию </w:t>
      </w:r>
      <w:r>
        <w:rPr>
          <w:rFonts w:ascii="Times New Roman" w:eastAsia="Calibri" w:hAnsi="Times New Roman" w:cs="Times New Roman"/>
          <w:sz w:val="24"/>
          <w:szCs w:val="24"/>
        </w:rPr>
        <w:t>74</w:t>
      </w:r>
      <w:r w:rsidRPr="009E314B">
        <w:rPr>
          <w:rFonts w:ascii="Times New Roman" w:eastAsia="Calibri" w:hAnsi="Times New Roman" w:cs="Times New Roman"/>
          <w:color w:val="FF0000"/>
          <w:sz w:val="24"/>
          <w:szCs w:val="24"/>
        </w:rPr>
        <w:t xml:space="preserve">  </w:t>
      </w:r>
      <w:r w:rsidRPr="009E314B">
        <w:rPr>
          <w:rFonts w:ascii="Times New Roman" w:eastAsia="Calibri" w:hAnsi="Times New Roman" w:cs="Times New Roman"/>
          <w:sz w:val="24"/>
          <w:szCs w:val="24"/>
        </w:rPr>
        <w:t xml:space="preserve"> индивидуальных</w:t>
      </w:r>
      <w:r>
        <w:rPr>
          <w:rFonts w:ascii="Times New Roman" w:eastAsia="Calibri" w:hAnsi="Times New Roman" w:cs="Times New Roman"/>
          <w:sz w:val="24"/>
          <w:szCs w:val="24"/>
        </w:rPr>
        <w:t xml:space="preserve"> жилых домов, общей площадью  7502</w:t>
      </w:r>
      <w:r w:rsidRPr="009E314B">
        <w:rPr>
          <w:rFonts w:ascii="Times New Roman" w:eastAsia="Calibri" w:hAnsi="Times New Roman" w:cs="Times New Roman"/>
          <w:sz w:val="24"/>
          <w:szCs w:val="24"/>
        </w:rPr>
        <w:t xml:space="preserve"> м</w:t>
      </w:r>
      <w:proofErr w:type="gramStart"/>
      <w:r w:rsidRPr="009E314B">
        <w:rPr>
          <w:rFonts w:ascii="Times New Roman" w:eastAsia="Calibri" w:hAnsi="Times New Roman" w:cs="Times New Roman"/>
          <w:sz w:val="24"/>
          <w:szCs w:val="24"/>
        </w:rPr>
        <w:t>2</w:t>
      </w:r>
      <w:proofErr w:type="gramEnd"/>
      <w:r w:rsidRPr="009E314B">
        <w:rPr>
          <w:rFonts w:ascii="Times New Roman" w:eastAsia="Calibri" w:hAnsi="Times New Roman" w:cs="Times New Roman"/>
          <w:sz w:val="24"/>
          <w:szCs w:val="24"/>
        </w:rPr>
        <w:t>. (</w:t>
      </w:r>
      <w:r w:rsidRPr="009E314B">
        <w:rPr>
          <w:rFonts w:ascii="Times New Roman" w:eastAsia="Calibri" w:hAnsi="Times New Roman" w:cs="Times New Roman"/>
          <w:bCs/>
          <w:sz w:val="24"/>
          <w:szCs w:val="24"/>
        </w:rPr>
        <w:t xml:space="preserve">за </w:t>
      </w:r>
      <w:r w:rsidRPr="009E314B">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9E314B">
        <w:rPr>
          <w:rFonts w:ascii="Times New Roman" w:eastAsia="Calibri" w:hAnsi="Times New Roman" w:cs="Times New Roman"/>
          <w:sz w:val="24"/>
          <w:szCs w:val="24"/>
        </w:rPr>
        <w:t xml:space="preserve"> г – введено </w:t>
      </w:r>
      <w:r>
        <w:rPr>
          <w:rFonts w:ascii="Times New Roman" w:eastAsia="Calibri" w:hAnsi="Times New Roman" w:cs="Times New Roman"/>
          <w:sz w:val="24"/>
          <w:szCs w:val="24"/>
        </w:rPr>
        <w:t>86</w:t>
      </w:r>
      <w:r w:rsidRPr="009E314B">
        <w:rPr>
          <w:rFonts w:ascii="Times New Roman" w:eastAsia="Calibri" w:hAnsi="Times New Roman" w:cs="Times New Roman"/>
          <w:sz w:val="24"/>
          <w:szCs w:val="24"/>
        </w:rPr>
        <w:t xml:space="preserve"> домов, общей площадью </w:t>
      </w:r>
      <w:r>
        <w:rPr>
          <w:rFonts w:ascii="Times New Roman" w:eastAsia="Calibri" w:hAnsi="Times New Roman" w:cs="Times New Roman"/>
          <w:sz w:val="24"/>
          <w:szCs w:val="24"/>
        </w:rPr>
        <w:t>7237</w:t>
      </w:r>
      <w:r w:rsidR="0063432F">
        <w:rPr>
          <w:rFonts w:ascii="Times New Roman" w:eastAsia="Calibri" w:hAnsi="Times New Roman" w:cs="Times New Roman"/>
          <w:sz w:val="24"/>
          <w:szCs w:val="24"/>
        </w:rPr>
        <w:t xml:space="preserve"> м2).</w:t>
      </w:r>
    </w:p>
    <w:p w:rsidR="009E314B" w:rsidRPr="009E314B" w:rsidRDefault="009E314B" w:rsidP="009E314B">
      <w:pPr>
        <w:pStyle w:val="a7"/>
        <w:shd w:val="clear" w:color="auto" w:fill="FFFFFF"/>
        <w:spacing w:before="0" w:beforeAutospacing="0" w:after="0" w:afterAutospacing="0"/>
        <w:jc w:val="both"/>
        <w:textAlignment w:val="baseline"/>
        <w:rPr>
          <w:color w:val="333333"/>
          <w:u w:val="single"/>
        </w:rPr>
      </w:pPr>
      <w:r w:rsidRPr="009E314B">
        <w:rPr>
          <w:rStyle w:val="af9"/>
          <w:color w:val="333333"/>
          <w:u w:val="single"/>
          <w:bdr w:val="none" w:sz="0" w:space="0" w:color="auto" w:frame="1"/>
        </w:rPr>
        <w:t>Потребительский рынок</w:t>
      </w:r>
    </w:p>
    <w:p w:rsidR="009E314B" w:rsidRPr="009E314B" w:rsidRDefault="009E314B" w:rsidP="009E314B">
      <w:pPr>
        <w:pStyle w:val="a7"/>
        <w:shd w:val="clear" w:color="auto" w:fill="FFFFFF"/>
        <w:spacing w:before="0" w:beforeAutospacing="0" w:after="0" w:afterAutospacing="0"/>
        <w:jc w:val="both"/>
        <w:textAlignment w:val="baseline"/>
        <w:rPr>
          <w:color w:val="000000"/>
        </w:rPr>
      </w:pPr>
      <w:r w:rsidRPr="009E314B">
        <w:rPr>
          <w:rStyle w:val="af9"/>
          <w:color w:val="333333"/>
          <w:bdr w:val="none" w:sz="0" w:space="0" w:color="auto" w:frame="1"/>
        </w:rPr>
        <w:t>Оборот</w:t>
      </w:r>
      <w:r w:rsidRPr="009E314B">
        <w:rPr>
          <w:rStyle w:val="apple-converted-space"/>
          <w:color w:val="333333"/>
        </w:rPr>
        <w:t> </w:t>
      </w:r>
      <w:r w:rsidRPr="009E314B">
        <w:rPr>
          <w:rStyle w:val="af9"/>
          <w:color w:val="333333"/>
          <w:bdr w:val="none" w:sz="0" w:space="0" w:color="auto" w:frame="1"/>
        </w:rPr>
        <w:t>розничной торговли</w:t>
      </w:r>
      <w:r w:rsidRPr="009E314B">
        <w:rPr>
          <w:rStyle w:val="apple-converted-space"/>
          <w:color w:val="333333"/>
        </w:rPr>
        <w:t> </w:t>
      </w:r>
      <w:r w:rsidRPr="009E314B">
        <w:rPr>
          <w:color w:val="333333"/>
        </w:rPr>
        <w:t>в январе-декабре 201</w:t>
      </w:r>
      <w:r>
        <w:rPr>
          <w:color w:val="333333"/>
        </w:rPr>
        <w:t>9</w:t>
      </w:r>
      <w:r w:rsidRPr="009E314B">
        <w:rPr>
          <w:color w:val="333333"/>
        </w:rPr>
        <w:t> года составил</w:t>
      </w:r>
      <w:r w:rsidRPr="009E314B">
        <w:rPr>
          <w:rStyle w:val="apple-converted-space"/>
          <w:color w:val="333333"/>
        </w:rPr>
        <w:t> </w:t>
      </w:r>
      <w:r w:rsidRPr="009E314B">
        <w:rPr>
          <w:b/>
          <w:color w:val="FF0000"/>
        </w:rPr>
        <w:t>1497,86</w:t>
      </w:r>
      <w:r w:rsidRPr="009E314B">
        <w:rPr>
          <w:rStyle w:val="af9"/>
          <w:color w:val="333333"/>
          <w:bdr w:val="none" w:sz="0" w:space="0" w:color="auto" w:frame="1"/>
        </w:rPr>
        <w:t xml:space="preserve"> тыс. рублей</w:t>
      </w:r>
      <w:r w:rsidRPr="009E314B">
        <w:rPr>
          <w:color w:val="333333"/>
        </w:rPr>
        <w:t>, т</w:t>
      </w:r>
      <w:r>
        <w:t>емп роста составил 86,1 %, что ниже</w:t>
      </w:r>
      <w:r w:rsidRPr="009E314B">
        <w:t xml:space="preserve"> уровня оборота розничной торговли за 201</w:t>
      </w:r>
      <w:r>
        <w:t>8</w:t>
      </w:r>
      <w:r w:rsidRPr="009E314B">
        <w:t xml:space="preserve"> год</w:t>
      </w:r>
      <w:r>
        <w:t>а</w:t>
      </w:r>
      <w:r w:rsidRPr="009E314B">
        <w:t>.</w:t>
      </w:r>
    </w:p>
    <w:p w:rsidR="009E314B" w:rsidRPr="009E314B" w:rsidRDefault="009E314B" w:rsidP="009E314B">
      <w:pPr>
        <w:pStyle w:val="a7"/>
        <w:shd w:val="clear" w:color="auto" w:fill="FFFFFF"/>
        <w:spacing w:before="0" w:beforeAutospacing="0" w:after="0" w:afterAutospacing="0"/>
        <w:jc w:val="both"/>
        <w:textAlignment w:val="baseline"/>
        <w:rPr>
          <w:rStyle w:val="af9"/>
          <w:color w:val="333333"/>
          <w:u w:val="single"/>
          <w:bdr w:val="none" w:sz="0" w:space="0" w:color="auto" w:frame="1"/>
        </w:rPr>
      </w:pPr>
    </w:p>
    <w:p w:rsidR="009E314B" w:rsidRPr="009E314B" w:rsidRDefault="009E314B" w:rsidP="009E314B">
      <w:pPr>
        <w:pStyle w:val="a7"/>
        <w:shd w:val="clear" w:color="auto" w:fill="FFFFFF"/>
        <w:spacing w:before="0" w:beforeAutospacing="0" w:after="0" w:afterAutospacing="0"/>
        <w:jc w:val="both"/>
        <w:textAlignment w:val="baseline"/>
        <w:rPr>
          <w:color w:val="333333"/>
          <w:u w:val="single"/>
        </w:rPr>
      </w:pPr>
      <w:r w:rsidRPr="009E314B">
        <w:rPr>
          <w:rStyle w:val="af9"/>
          <w:color w:val="333333"/>
          <w:u w:val="single"/>
          <w:bdr w:val="none" w:sz="0" w:space="0" w:color="auto" w:frame="1"/>
        </w:rPr>
        <w:t>Рынок труда</w:t>
      </w:r>
    </w:p>
    <w:p w:rsidR="009E314B" w:rsidRPr="009E314B" w:rsidRDefault="009E314B" w:rsidP="009E314B">
      <w:pPr>
        <w:pStyle w:val="a8"/>
        <w:ind w:firstLine="426"/>
        <w:rPr>
          <w:bCs/>
        </w:rPr>
      </w:pPr>
      <w:r>
        <w:rPr>
          <w:bCs/>
        </w:rPr>
        <w:t>На 1 января 2020</w:t>
      </w:r>
      <w:r w:rsidRPr="009E314B">
        <w:rPr>
          <w:bCs/>
        </w:rPr>
        <w:t xml:space="preserve"> года в </w:t>
      </w:r>
      <w:proofErr w:type="spellStart"/>
      <w:r w:rsidRPr="009E314B">
        <w:rPr>
          <w:bCs/>
        </w:rPr>
        <w:t>Можгинском</w:t>
      </w:r>
      <w:proofErr w:type="spellEnd"/>
      <w:r w:rsidRPr="009E314B">
        <w:rPr>
          <w:bCs/>
        </w:rPr>
        <w:t xml:space="preserve"> районе зарегистрировано 1</w:t>
      </w:r>
      <w:r>
        <w:rPr>
          <w:bCs/>
        </w:rPr>
        <w:t>80</w:t>
      </w:r>
      <w:r w:rsidRPr="009E314B">
        <w:rPr>
          <w:bCs/>
        </w:rPr>
        <w:t xml:space="preserve">  гражданина, официально имеющих  статус безработного,</w:t>
      </w:r>
      <w:r w:rsidRPr="009E314B">
        <w:t xml:space="preserve"> </w:t>
      </w:r>
      <w:r w:rsidRPr="009E314B">
        <w:rPr>
          <w:bCs/>
        </w:rPr>
        <w:t xml:space="preserve">что на </w:t>
      </w:r>
      <w:r>
        <w:rPr>
          <w:bCs/>
        </w:rPr>
        <w:t>36</w:t>
      </w:r>
      <w:r w:rsidRPr="009E314B">
        <w:rPr>
          <w:bCs/>
        </w:rPr>
        <w:t xml:space="preserve"> человек больше, чем на 01.01.201</w:t>
      </w:r>
      <w:r>
        <w:rPr>
          <w:bCs/>
        </w:rPr>
        <w:t>9</w:t>
      </w:r>
      <w:r w:rsidRPr="009E314B">
        <w:rPr>
          <w:bCs/>
        </w:rPr>
        <w:t xml:space="preserve"> года.</w:t>
      </w:r>
    </w:p>
    <w:p w:rsidR="009E314B" w:rsidRPr="009E314B" w:rsidRDefault="009E314B" w:rsidP="009E314B">
      <w:pPr>
        <w:pStyle w:val="a8"/>
        <w:ind w:firstLine="426"/>
        <w:rPr>
          <w:bCs/>
        </w:rPr>
      </w:pPr>
      <w:r w:rsidRPr="009E314B">
        <w:rPr>
          <w:bCs/>
        </w:rPr>
        <w:t>Уровень безработицы</w:t>
      </w:r>
      <w:r w:rsidRPr="009E314B">
        <w:t xml:space="preserve"> (соотношение количества зарегистрированных безработных к численности трудоспособного населения) </w:t>
      </w:r>
      <w:r w:rsidRPr="009E314B">
        <w:rPr>
          <w:bCs/>
        </w:rPr>
        <w:t>на 1 января 20</w:t>
      </w:r>
      <w:r>
        <w:rPr>
          <w:bCs/>
        </w:rPr>
        <w:t>20</w:t>
      </w:r>
      <w:r w:rsidRPr="009E314B">
        <w:rPr>
          <w:bCs/>
        </w:rPr>
        <w:t xml:space="preserve"> года составил 1</w:t>
      </w:r>
      <w:r>
        <w:rPr>
          <w:bCs/>
        </w:rPr>
        <w:t>,29</w:t>
      </w:r>
      <w:r w:rsidRPr="009E314B">
        <w:rPr>
          <w:bCs/>
        </w:rPr>
        <w:t xml:space="preserve"> %, что выше на 0,</w:t>
      </w:r>
      <w:r>
        <w:rPr>
          <w:bCs/>
        </w:rPr>
        <w:t>29</w:t>
      </w:r>
      <w:r w:rsidRPr="009E314B">
        <w:rPr>
          <w:bCs/>
        </w:rPr>
        <w:t>% уровня  начала 201</w:t>
      </w:r>
      <w:r>
        <w:rPr>
          <w:bCs/>
        </w:rPr>
        <w:t>9</w:t>
      </w:r>
      <w:r w:rsidRPr="009E314B">
        <w:rPr>
          <w:bCs/>
        </w:rPr>
        <w:t xml:space="preserve"> года. </w:t>
      </w:r>
    </w:p>
    <w:p w:rsidR="009E314B" w:rsidRDefault="009E314B" w:rsidP="009E314B">
      <w:pPr>
        <w:pStyle w:val="a7"/>
        <w:shd w:val="clear" w:color="auto" w:fill="FFFFFF"/>
        <w:spacing w:before="0" w:beforeAutospacing="0" w:after="0" w:afterAutospacing="0"/>
        <w:jc w:val="both"/>
        <w:textAlignment w:val="baseline"/>
        <w:rPr>
          <w:rStyle w:val="af9"/>
          <w:color w:val="333333"/>
          <w:u w:val="single"/>
          <w:bdr w:val="none" w:sz="0" w:space="0" w:color="auto" w:frame="1"/>
        </w:rPr>
      </w:pPr>
    </w:p>
    <w:p w:rsidR="009E314B" w:rsidRPr="009E314B" w:rsidRDefault="009E314B" w:rsidP="009E314B">
      <w:pPr>
        <w:pStyle w:val="a7"/>
        <w:shd w:val="clear" w:color="auto" w:fill="FFFFFF"/>
        <w:spacing w:before="0" w:beforeAutospacing="0" w:after="0" w:afterAutospacing="0"/>
        <w:jc w:val="both"/>
        <w:textAlignment w:val="baseline"/>
        <w:rPr>
          <w:color w:val="333333"/>
          <w:u w:val="single"/>
        </w:rPr>
      </w:pPr>
      <w:r w:rsidRPr="009E314B">
        <w:rPr>
          <w:rStyle w:val="af9"/>
          <w:color w:val="333333"/>
          <w:u w:val="single"/>
          <w:bdr w:val="none" w:sz="0" w:space="0" w:color="auto" w:frame="1"/>
        </w:rPr>
        <w:t>Заработная плата</w:t>
      </w:r>
    </w:p>
    <w:p w:rsidR="009E314B" w:rsidRPr="0063432F" w:rsidRDefault="009E314B" w:rsidP="0063432F">
      <w:pPr>
        <w:ind w:firstLine="708"/>
        <w:jc w:val="both"/>
        <w:rPr>
          <w:rFonts w:ascii="Times New Roman" w:eastAsia="Calibri" w:hAnsi="Times New Roman" w:cs="Times New Roman"/>
          <w:sz w:val="24"/>
          <w:szCs w:val="24"/>
        </w:rPr>
      </w:pPr>
      <w:r w:rsidRPr="009E314B">
        <w:rPr>
          <w:rFonts w:ascii="Times New Roman" w:eastAsia="Calibri" w:hAnsi="Times New Roman" w:cs="Times New Roman"/>
          <w:sz w:val="24"/>
          <w:szCs w:val="24"/>
        </w:rPr>
        <w:t>В январ</w:t>
      </w:r>
      <w:r>
        <w:rPr>
          <w:rFonts w:ascii="Times New Roman" w:eastAsia="Calibri" w:hAnsi="Times New Roman" w:cs="Times New Roman"/>
          <w:sz w:val="24"/>
          <w:szCs w:val="24"/>
        </w:rPr>
        <w:t>е-декабре 2019</w:t>
      </w:r>
      <w:r w:rsidRPr="009E314B">
        <w:rPr>
          <w:rFonts w:ascii="Times New Roman" w:eastAsia="Calibri" w:hAnsi="Times New Roman" w:cs="Times New Roman"/>
          <w:sz w:val="24"/>
          <w:szCs w:val="24"/>
        </w:rPr>
        <w:t xml:space="preserve"> года среднемесячная заработная плата одного работника организаций, не относящимся к субъектам малого предпринимательства составила </w:t>
      </w:r>
      <w:proofErr w:type="spellStart"/>
      <w:proofErr w:type="gramStart"/>
      <w:r w:rsidRPr="009E314B">
        <w:rPr>
          <w:rFonts w:ascii="Times New Roman" w:eastAsia="Calibri" w:hAnsi="Times New Roman" w:cs="Times New Roman"/>
          <w:sz w:val="24"/>
          <w:szCs w:val="24"/>
        </w:rPr>
        <w:t>составила</w:t>
      </w:r>
      <w:proofErr w:type="spellEnd"/>
      <w:proofErr w:type="gramEnd"/>
      <w:r w:rsidRPr="009E314B">
        <w:rPr>
          <w:rFonts w:ascii="Times New Roman" w:eastAsia="Calibri" w:hAnsi="Times New Roman" w:cs="Times New Roman"/>
          <w:sz w:val="24"/>
          <w:szCs w:val="24"/>
        </w:rPr>
        <w:t xml:space="preserve"> </w:t>
      </w:r>
      <w:r w:rsidRPr="009E314B">
        <w:rPr>
          <w:rFonts w:ascii="Times New Roman" w:hAnsi="Times New Roman" w:cs="Times New Roman"/>
          <w:b/>
          <w:sz w:val="24"/>
          <w:szCs w:val="24"/>
        </w:rPr>
        <w:t>31195,4</w:t>
      </w:r>
      <w:r w:rsidRPr="009E314B">
        <w:rPr>
          <w:rFonts w:ascii="Times New Roman" w:eastAsia="Calibri" w:hAnsi="Times New Roman" w:cs="Times New Roman"/>
          <w:sz w:val="24"/>
          <w:szCs w:val="24"/>
        </w:rPr>
        <w:t xml:space="preserve"> рублей (по УР – </w:t>
      </w:r>
      <w:r w:rsidRPr="009E314B">
        <w:rPr>
          <w:rFonts w:ascii="Times New Roman" w:hAnsi="Times New Roman" w:cs="Times New Roman"/>
          <w:sz w:val="24"/>
          <w:szCs w:val="24"/>
        </w:rPr>
        <w:t>37075,4</w:t>
      </w:r>
      <w:r w:rsidRPr="00EF58AF">
        <w:rPr>
          <w:rFonts w:cstheme="minorHAnsi"/>
        </w:rPr>
        <w:t xml:space="preserve"> </w:t>
      </w:r>
      <w:proofErr w:type="spellStart"/>
      <w:r w:rsidRPr="00EF58AF">
        <w:rPr>
          <w:rFonts w:cstheme="minorHAnsi"/>
        </w:rPr>
        <w:t>руб</w:t>
      </w:r>
      <w:proofErr w:type="spellEnd"/>
      <w:r w:rsidRPr="009E314B">
        <w:rPr>
          <w:rFonts w:ascii="Times New Roman" w:eastAsia="Calibri" w:hAnsi="Times New Roman" w:cs="Times New Roman"/>
          <w:sz w:val="24"/>
          <w:szCs w:val="24"/>
        </w:rPr>
        <w:t>), темп роста к соответствующему периоду прошлого года составил 1</w:t>
      </w:r>
      <w:r>
        <w:rPr>
          <w:rFonts w:ascii="Times New Roman" w:eastAsia="Calibri" w:hAnsi="Times New Roman" w:cs="Times New Roman"/>
          <w:sz w:val="24"/>
          <w:szCs w:val="24"/>
        </w:rPr>
        <w:t>09,2</w:t>
      </w:r>
      <w:r w:rsidR="0063432F">
        <w:rPr>
          <w:rFonts w:ascii="Times New Roman" w:eastAsia="Calibri" w:hAnsi="Times New Roman" w:cs="Times New Roman"/>
          <w:sz w:val="24"/>
          <w:szCs w:val="24"/>
        </w:rPr>
        <w:t>%.</w:t>
      </w:r>
    </w:p>
    <w:p w:rsidR="009E314B" w:rsidRPr="009E314B" w:rsidRDefault="009E314B" w:rsidP="009E314B">
      <w:pPr>
        <w:pStyle w:val="a7"/>
        <w:shd w:val="clear" w:color="auto" w:fill="FFFFFF"/>
        <w:spacing w:before="0" w:beforeAutospacing="0" w:after="150" w:afterAutospacing="0"/>
        <w:jc w:val="both"/>
        <w:textAlignment w:val="baseline"/>
        <w:rPr>
          <w:color w:val="333333"/>
          <w:u w:val="single"/>
        </w:rPr>
      </w:pPr>
      <w:r w:rsidRPr="009E314B">
        <w:rPr>
          <w:rStyle w:val="af9"/>
          <w:color w:val="333333"/>
          <w:u w:val="single"/>
          <w:bdr w:val="none" w:sz="0" w:space="0" w:color="auto" w:frame="1"/>
        </w:rPr>
        <w:t>Демографическая ситуация</w:t>
      </w:r>
    </w:p>
    <w:p w:rsidR="009E314B" w:rsidRPr="009E314B" w:rsidRDefault="009E314B" w:rsidP="009E314B">
      <w:pPr>
        <w:contextualSpacing/>
        <w:jc w:val="both"/>
        <w:rPr>
          <w:rFonts w:ascii="Times New Roman" w:eastAsia="Calibri" w:hAnsi="Times New Roman" w:cs="Times New Roman"/>
          <w:sz w:val="24"/>
          <w:szCs w:val="24"/>
        </w:rPr>
      </w:pPr>
      <w:r w:rsidRPr="009E314B">
        <w:rPr>
          <w:rFonts w:ascii="Times New Roman" w:eastAsia="Calibri" w:hAnsi="Times New Roman" w:cs="Times New Roman"/>
          <w:color w:val="333333"/>
          <w:sz w:val="24"/>
          <w:szCs w:val="24"/>
        </w:rPr>
        <w:t> </w:t>
      </w:r>
      <w:r w:rsidRPr="009E314B">
        <w:rPr>
          <w:rFonts w:ascii="Times New Roman" w:eastAsia="Calibri" w:hAnsi="Times New Roman" w:cs="Times New Roman"/>
          <w:color w:val="333333"/>
          <w:sz w:val="24"/>
          <w:szCs w:val="24"/>
        </w:rPr>
        <w:tab/>
      </w:r>
      <w:r w:rsidRPr="009E314B">
        <w:rPr>
          <w:rFonts w:ascii="Times New Roman" w:hAnsi="Times New Roman" w:cs="Times New Roman"/>
          <w:sz w:val="24"/>
          <w:szCs w:val="24"/>
        </w:rPr>
        <w:t xml:space="preserve">В 2019 году родилось по данным </w:t>
      </w:r>
      <w:proofErr w:type="spellStart"/>
      <w:r w:rsidRPr="009E314B">
        <w:rPr>
          <w:rFonts w:ascii="Times New Roman" w:hAnsi="Times New Roman" w:cs="Times New Roman"/>
          <w:sz w:val="24"/>
          <w:szCs w:val="24"/>
        </w:rPr>
        <w:t>Удмуртстата</w:t>
      </w:r>
      <w:proofErr w:type="spellEnd"/>
      <w:r w:rsidRPr="009E314B">
        <w:rPr>
          <w:rFonts w:ascii="Times New Roman" w:hAnsi="Times New Roman" w:cs="Times New Roman"/>
          <w:sz w:val="24"/>
          <w:szCs w:val="24"/>
        </w:rPr>
        <w:t xml:space="preserve"> 246 </w:t>
      </w:r>
      <w:proofErr w:type="gramStart"/>
      <w:r w:rsidRPr="009E314B">
        <w:rPr>
          <w:rFonts w:ascii="Times New Roman" w:hAnsi="Times New Roman" w:cs="Times New Roman"/>
          <w:sz w:val="24"/>
          <w:szCs w:val="24"/>
        </w:rPr>
        <w:t>детей</w:t>
      </w:r>
      <w:proofErr w:type="gramEnd"/>
      <w:r w:rsidRPr="009E314B">
        <w:rPr>
          <w:rFonts w:ascii="Times New Roman" w:hAnsi="Times New Roman" w:cs="Times New Roman"/>
          <w:sz w:val="24"/>
          <w:szCs w:val="24"/>
        </w:rPr>
        <w:t xml:space="preserve"> и показатель рождаемости составил 9,5 на 1 000 населения (12 мес. 2018г. – 10,4). Коэффициент общей смертности составил 12,0 на 1000 населения. (12 мес. 2018г. – 12,3).</w:t>
      </w:r>
      <w:r w:rsidRPr="009E314B">
        <w:rPr>
          <w:rFonts w:ascii="Times New Roman" w:eastAsia="Calibri" w:hAnsi="Times New Roman" w:cs="Times New Roman"/>
          <w:sz w:val="24"/>
          <w:szCs w:val="24"/>
        </w:rPr>
        <w:t xml:space="preserve"> В 2019 г. рождаемость и смертность имеют тенденцию к снижению, но темпы снижения  рождаемости значительно выше, поэтому естественный прирост населения менее выражен, в </w:t>
      </w:r>
      <w:proofErr w:type="gramStart"/>
      <w:r w:rsidRPr="009E314B">
        <w:rPr>
          <w:rFonts w:ascii="Times New Roman" w:eastAsia="Calibri" w:hAnsi="Times New Roman" w:cs="Times New Roman"/>
          <w:sz w:val="24"/>
          <w:szCs w:val="24"/>
        </w:rPr>
        <w:t>связи</w:t>
      </w:r>
      <w:proofErr w:type="gramEnd"/>
      <w:r w:rsidRPr="009E314B">
        <w:rPr>
          <w:rFonts w:ascii="Times New Roman" w:eastAsia="Calibri" w:hAnsi="Times New Roman" w:cs="Times New Roman"/>
          <w:sz w:val="24"/>
          <w:szCs w:val="24"/>
        </w:rPr>
        <w:t xml:space="preserve"> с чем отмечается значительная убыль населения.</w:t>
      </w:r>
    </w:p>
    <w:p w:rsidR="009E314B" w:rsidRPr="009E314B" w:rsidRDefault="009E314B" w:rsidP="009E314B">
      <w:pPr>
        <w:jc w:val="both"/>
        <w:rPr>
          <w:rFonts w:ascii="Times New Roman" w:eastAsia="Calibri" w:hAnsi="Times New Roman" w:cs="Times New Roman"/>
          <w:b/>
          <w:sz w:val="24"/>
          <w:szCs w:val="24"/>
        </w:rPr>
      </w:pPr>
    </w:p>
    <w:tbl>
      <w:tblPr>
        <w:tblW w:w="10032" w:type="dxa"/>
        <w:tblLayout w:type="fixed"/>
        <w:tblLook w:val="00A0" w:firstRow="1" w:lastRow="0" w:firstColumn="1" w:lastColumn="0" w:noHBand="0" w:noVBand="0"/>
      </w:tblPr>
      <w:tblGrid>
        <w:gridCol w:w="7475"/>
        <w:gridCol w:w="2557"/>
      </w:tblGrid>
      <w:tr w:rsidR="009E314B" w:rsidRPr="009E314B" w:rsidTr="00E01ED5">
        <w:tc>
          <w:tcPr>
            <w:tcW w:w="7475" w:type="dxa"/>
          </w:tcPr>
          <w:p w:rsidR="009E314B" w:rsidRPr="009E314B" w:rsidRDefault="009E314B" w:rsidP="00E01ED5">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Начальник отдела </w:t>
            </w:r>
          </w:p>
          <w:p w:rsidR="009E314B" w:rsidRPr="009E314B" w:rsidRDefault="009E314B" w:rsidP="00E01ED5">
            <w:pPr>
              <w:jc w:val="both"/>
              <w:rPr>
                <w:rFonts w:ascii="Times New Roman" w:eastAsia="Calibri" w:hAnsi="Times New Roman" w:cs="Times New Roman"/>
                <w:sz w:val="24"/>
                <w:szCs w:val="24"/>
              </w:rPr>
            </w:pPr>
            <w:r w:rsidRPr="009E314B">
              <w:rPr>
                <w:rFonts w:ascii="Times New Roman" w:eastAsia="Calibri" w:hAnsi="Times New Roman" w:cs="Times New Roman"/>
                <w:sz w:val="24"/>
                <w:szCs w:val="24"/>
              </w:rPr>
              <w:t xml:space="preserve">прогнозирования и инвестиционного развития  </w:t>
            </w:r>
          </w:p>
          <w:p w:rsidR="009E314B" w:rsidRPr="009E314B" w:rsidRDefault="009E314B" w:rsidP="00E01ED5">
            <w:pPr>
              <w:jc w:val="both"/>
              <w:rPr>
                <w:rFonts w:ascii="Times New Roman" w:eastAsia="Calibri" w:hAnsi="Times New Roman" w:cs="Times New Roman"/>
                <w:sz w:val="24"/>
                <w:szCs w:val="24"/>
              </w:rPr>
            </w:pPr>
            <w:r w:rsidRPr="009E314B">
              <w:rPr>
                <w:rFonts w:ascii="Times New Roman" w:eastAsia="Calibri" w:hAnsi="Times New Roman" w:cs="Times New Roman"/>
                <w:sz w:val="24"/>
                <w:szCs w:val="24"/>
              </w:rPr>
              <w:t xml:space="preserve">                                                                                                                                                                                                                          </w:t>
            </w:r>
          </w:p>
        </w:tc>
        <w:tc>
          <w:tcPr>
            <w:tcW w:w="2557" w:type="dxa"/>
          </w:tcPr>
          <w:p w:rsidR="009E314B" w:rsidRPr="009E314B" w:rsidRDefault="009E314B" w:rsidP="00E01ED5">
            <w:pPr>
              <w:jc w:val="both"/>
              <w:rPr>
                <w:rFonts w:ascii="Times New Roman" w:eastAsia="Calibri" w:hAnsi="Times New Roman" w:cs="Times New Roman"/>
                <w:sz w:val="24"/>
                <w:szCs w:val="24"/>
              </w:rPr>
            </w:pPr>
          </w:p>
          <w:p w:rsidR="009E314B" w:rsidRPr="009E314B" w:rsidRDefault="009E314B" w:rsidP="00E01ED5">
            <w:pPr>
              <w:jc w:val="both"/>
              <w:rPr>
                <w:rFonts w:ascii="Times New Roman" w:eastAsia="Calibri" w:hAnsi="Times New Roman" w:cs="Times New Roman"/>
                <w:sz w:val="24"/>
                <w:szCs w:val="24"/>
              </w:rPr>
            </w:pPr>
            <w:r w:rsidRPr="009E314B">
              <w:rPr>
                <w:rFonts w:ascii="Times New Roman" w:eastAsia="Calibri" w:hAnsi="Times New Roman" w:cs="Times New Roman"/>
                <w:sz w:val="24"/>
                <w:szCs w:val="24"/>
              </w:rPr>
              <w:t>Л. Н. Новикова</w:t>
            </w:r>
          </w:p>
          <w:p w:rsidR="009E314B" w:rsidRPr="009E314B" w:rsidRDefault="009E314B" w:rsidP="00E01ED5">
            <w:pPr>
              <w:jc w:val="both"/>
              <w:rPr>
                <w:rFonts w:ascii="Times New Roman" w:eastAsia="Calibri" w:hAnsi="Times New Roman" w:cs="Times New Roman"/>
                <w:sz w:val="24"/>
                <w:szCs w:val="24"/>
              </w:rPr>
            </w:pPr>
          </w:p>
        </w:tc>
      </w:tr>
    </w:tbl>
    <w:p w:rsidR="009E314B" w:rsidRPr="009E314B" w:rsidRDefault="009E314B" w:rsidP="006047CE">
      <w:pPr>
        <w:spacing w:after="0" w:line="240" w:lineRule="auto"/>
        <w:ind w:left="-567" w:firstLine="357"/>
        <w:jc w:val="center"/>
        <w:rPr>
          <w:rFonts w:ascii="Times New Roman" w:hAnsi="Times New Roman" w:cs="Times New Roman"/>
          <w:sz w:val="24"/>
          <w:szCs w:val="24"/>
        </w:rPr>
      </w:pPr>
    </w:p>
    <w:p w:rsidR="0063432F" w:rsidRDefault="0063432F" w:rsidP="0063432F">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Отчет </w:t>
      </w:r>
    </w:p>
    <w:p w:rsidR="00E01ED5" w:rsidRPr="0063432F" w:rsidRDefault="00E01ED5" w:rsidP="0063432F">
      <w:pPr>
        <w:shd w:val="clear" w:color="auto" w:fill="FFFFFF"/>
        <w:spacing w:after="0" w:line="240" w:lineRule="auto"/>
        <w:jc w:val="center"/>
        <w:rPr>
          <w:rFonts w:ascii="Times New Roman" w:eastAsia="Times New Roman" w:hAnsi="Times New Roman" w:cs="Times New Roman"/>
          <w:b/>
          <w:bCs/>
          <w:sz w:val="24"/>
          <w:szCs w:val="24"/>
          <w:lang w:eastAsia="ru-RU"/>
        </w:rPr>
      </w:pPr>
      <w:r w:rsidRPr="0063432F">
        <w:rPr>
          <w:rFonts w:ascii="Times New Roman" w:eastAsia="Times New Roman" w:hAnsi="Times New Roman" w:cs="Times New Roman"/>
          <w:b/>
          <w:bCs/>
          <w:sz w:val="24"/>
          <w:szCs w:val="24"/>
          <w:lang w:eastAsia="ru-RU"/>
        </w:rPr>
        <w:t>об исполнении  Прогноза социально-экономического развития</w:t>
      </w:r>
    </w:p>
    <w:p w:rsidR="00E01ED5" w:rsidRPr="0063432F" w:rsidRDefault="00E01ED5" w:rsidP="00E01ED5">
      <w:pPr>
        <w:shd w:val="clear" w:color="auto" w:fill="FFFFFF"/>
        <w:spacing w:after="0" w:line="240" w:lineRule="auto"/>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b/>
          <w:bCs/>
          <w:sz w:val="24"/>
          <w:szCs w:val="24"/>
          <w:lang w:eastAsia="ru-RU"/>
        </w:rPr>
        <w:t>муниципального образования «</w:t>
      </w:r>
      <w:proofErr w:type="spellStart"/>
      <w:r w:rsidRPr="0063432F">
        <w:rPr>
          <w:rFonts w:ascii="Times New Roman" w:eastAsia="Times New Roman" w:hAnsi="Times New Roman" w:cs="Times New Roman"/>
          <w:b/>
          <w:bCs/>
          <w:sz w:val="24"/>
          <w:szCs w:val="24"/>
          <w:lang w:eastAsia="ru-RU"/>
        </w:rPr>
        <w:t>Можгинский</w:t>
      </w:r>
      <w:proofErr w:type="spellEnd"/>
      <w:r w:rsidRPr="0063432F">
        <w:rPr>
          <w:rFonts w:ascii="Times New Roman" w:eastAsia="Times New Roman" w:hAnsi="Times New Roman" w:cs="Times New Roman"/>
          <w:b/>
          <w:bCs/>
          <w:sz w:val="24"/>
          <w:szCs w:val="24"/>
          <w:lang w:eastAsia="ru-RU"/>
        </w:rPr>
        <w:t xml:space="preserve"> район»</w:t>
      </w:r>
    </w:p>
    <w:p w:rsidR="00E01ED5" w:rsidRPr="0063432F" w:rsidRDefault="00E01ED5" w:rsidP="0063432F">
      <w:pPr>
        <w:shd w:val="clear" w:color="auto" w:fill="FFFFFF"/>
        <w:spacing w:after="0" w:line="240" w:lineRule="auto"/>
        <w:jc w:val="center"/>
        <w:rPr>
          <w:rFonts w:ascii="Times New Roman" w:eastAsia="Times New Roman" w:hAnsi="Times New Roman" w:cs="Times New Roman"/>
          <w:b/>
          <w:bCs/>
          <w:sz w:val="24"/>
          <w:szCs w:val="24"/>
          <w:lang w:eastAsia="ru-RU"/>
        </w:rPr>
      </w:pPr>
      <w:r w:rsidRPr="0063432F">
        <w:rPr>
          <w:rFonts w:ascii="Times New Roman" w:eastAsia="Times New Roman" w:hAnsi="Times New Roman" w:cs="Times New Roman"/>
          <w:b/>
          <w:bCs/>
          <w:sz w:val="24"/>
          <w:szCs w:val="24"/>
          <w:lang w:eastAsia="ru-RU"/>
        </w:rPr>
        <w:t xml:space="preserve">на 2019 год и </w:t>
      </w:r>
      <w:r w:rsidR="0063432F">
        <w:rPr>
          <w:rFonts w:ascii="Times New Roman" w:eastAsia="Times New Roman" w:hAnsi="Times New Roman" w:cs="Times New Roman"/>
          <w:b/>
          <w:bCs/>
          <w:sz w:val="24"/>
          <w:szCs w:val="24"/>
          <w:lang w:eastAsia="ru-RU"/>
        </w:rPr>
        <w:t>плановый период 2020-2021 годы»</w:t>
      </w:r>
      <w:r w:rsidRPr="0063432F">
        <w:rPr>
          <w:rFonts w:ascii="Times New Roman" w:eastAsia="Times New Roman" w:hAnsi="Times New Roman" w:cs="Times New Roman"/>
          <w:b/>
          <w:bCs/>
          <w:sz w:val="24"/>
          <w:szCs w:val="24"/>
          <w:lang w:eastAsia="ru-RU"/>
        </w:rPr>
        <w:t xml:space="preserve"> за 2019 год</w:t>
      </w:r>
    </w:p>
    <w:p w:rsidR="00E01ED5" w:rsidRPr="0063432F" w:rsidRDefault="00E01ED5" w:rsidP="00E01ED5">
      <w:pPr>
        <w:shd w:val="clear" w:color="auto" w:fill="FFFFFF"/>
        <w:spacing w:after="0" w:line="240" w:lineRule="auto"/>
        <w:jc w:val="center"/>
        <w:rPr>
          <w:rFonts w:ascii="Times New Roman" w:eastAsia="Times New Roman" w:hAnsi="Times New Roman" w:cs="Times New Roman"/>
          <w:b/>
          <w:bCs/>
          <w:sz w:val="24"/>
          <w:szCs w:val="24"/>
          <w:lang w:eastAsia="ru-RU"/>
        </w:rPr>
      </w:pPr>
    </w:p>
    <w:p w:rsidR="00E01ED5" w:rsidRPr="00E01ED5" w:rsidRDefault="00E01ED5" w:rsidP="00E01ED5">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занимает площадь </w:t>
      </w:r>
      <w:r w:rsidRPr="00E01ED5">
        <w:rPr>
          <w:rFonts w:ascii="Times New Roman" w:eastAsia="Times New Roman" w:hAnsi="Times New Roman" w:cs="Times New Roman"/>
          <w:sz w:val="24"/>
          <w:szCs w:val="24"/>
          <w:shd w:val="clear" w:color="auto" w:fill="FFFFFF"/>
          <w:lang w:eastAsia="ru-RU"/>
        </w:rPr>
        <w:t>199 697 га. Общая площадь сельскохозяйственных угодий составляет – 98313 га, в том числе: пашня – 82502 га</w:t>
      </w:r>
      <w:proofErr w:type="gramStart"/>
      <w:r w:rsidRPr="00E01ED5">
        <w:rPr>
          <w:rFonts w:ascii="Times New Roman" w:eastAsia="Times New Roman" w:hAnsi="Times New Roman" w:cs="Times New Roman"/>
          <w:sz w:val="24"/>
          <w:szCs w:val="24"/>
          <w:shd w:val="clear" w:color="auto" w:fill="FFFFFF"/>
          <w:lang w:eastAsia="ru-RU"/>
        </w:rPr>
        <w:t>.</w:t>
      </w:r>
      <w:proofErr w:type="gramEnd"/>
      <w:r w:rsidRPr="00E01ED5">
        <w:rPr>
          <w:rFonts w:ascii="Times New Roman" w:eastAsia="Times New Roman" w:hAnsi="Times New Roman" w:cs="Times New Roman"/>
          <w:sz w:val="24"/>
          <w:szCs w:val="24"/>
          <w:shd w:val="clear" w:color="auto" w:fill="FFFFFF"/>
          <w:lang w:eastAsia="ru-RU"/>
        </w:rPr>
        <w:t xml:space="preserve"> ( </w:t>
      </w:r>
      <w:proofErr w:type="gramStart"/>
      <w:r w:rsidRPr="00E01ED5">
        <w:rPr>
          <w:rFonts w:ascii="Times New Roman" w:eastAsia="Times New Roman" w:hAnsi="Times New Roman" w:cs="Times New Roman"/>
          <w:sz w:val="24"/>
          <w:szCs w:val="24"/>
          <w:shd w:val="clear" w:color="auto" w:fill="FFFFFF"/>
          <w:lang w:eastAsia="ru-RU"/>
        </w:rPr>
        <w:t>в</w:t>
      </w:r>
      <w:proofErr w:type="gramEnd"/>
      <w:r w:rsidRPr="00E01ED5">
        <w:rPr>
          <w:rFonts w:ascii="Times New Roman" w:eastAsia="Times New Roman" w:hAnsi="Times New Roman" w:cs="Times New Roman"/>
          <w:sz w:val="24"/>
          <w:szCs w:val="24"/>
          <w:shd w:val="clear" w:color="auto" w:fill="FFFFFF"/>
          <w:lang w:eastAsia="ru-RU"/>
        </w:rPr>
        <w:t xml:space="preserve"> том числе неиспользуемая - 5780 га), посевная площадь - 76408 га.</w:t>
      </w:r>
    </w:p>
    <w:p w:rsidR="00E01ED5" w:rsidRPr="00E01ED5" w:rsidRDefault="0063432F" w:rsidP="00E01ED5">
      <w:pPr>
        <w:shd w:val="clear" w:color="auto" w:fill="FFFFFF"/>
        <w:spacing w:after="0" w:line="240" w:lineRule="auto"/>
        <w:ind w:left="142"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00E01ED5" w:rsidRPr="00E01ED5">
        <w:rPr>
          <w:rFonts w:ascii="Times New Roman" w:eastAsia="Times New Roman" w:hAnsi="Times New Roman" w:cs="Times New Roman"/>
          <w:sz w:val="24"/>
          <w:szCs w:val="24"/>
          <w:shd w:val="clear" w:color="auto" w:fill="FFFFFF"/>
          <w:lang w:eastAsia="ru-RU"/>
        </w:rPr>
        <w:t>Численность населения на 01.01.2020 года составила 25483 человека: 64% - составляет удмуртское население, 30% – русское, 2% - татарское и 4% - прочие национальности.</w:t>
      </w:r>
      <w:r w:rsidR="00E01ED5" w:rsidRPr="00E01ED5">
        <w:rPr>
          <w:rFonts w:ascii="Times New Roman" w:eastAsia="Times New Roman" w:hAnsi="Times New Roman" w:cs="Times New Roman"/>
          <w:sz w:val="24"/>
          <w:szCs w:val="24"/>
          <w:lang w:eastAsia="ru-RU"/>
        </w:rPr>
        <w:t>   </w:t>
      </w:r>
    </w:p>
    <w:p w:rsidR="00E01ED5" w:rsidRPr="00E01ED5" w:rsidRDefault="00E01ED5" w:rsidP="00E01ED5">
      <w:pPr>
        <w:spacing w:after="0" w:line="240" w:lineRule="auto"/>
        <w:ind w:left="142" w:firstLine="425"/>
        <w:jc w:val="center"/>
        <w:rPr>
          <w:rFonts w:ascii="Times New Roman" w:eastAsia="Times New Roman" w:hAnsi="Times New Roman" w:cs="Times New Roman"/>
          <w:b/>
          <w:sz w:val="24"/>
          <w:szCs w:val="24"/>
          <w:lang w:eastAsia="ru-RU"/>
        </w:rPr>
      </w:pPr>
    </w:p>
    <w:p w:rsidR="00E01ED5" w:rsidRPr="0063432F" w:rsidRDefault="00E01ED5" w:rsidP="0063432F">
      <w:pPr>
        <w:spacing w:after="0" w:line="240" w:lineRule="auto"/>
        <w:ind w:left="142" w:firstLine="425"/>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ПОКАЗАТЕЛИ ИСПОЛНЕНИЯ ПРОГНОЗА СОЦИ</w:t>
      </w:r>
      <w:r w:rsidR="0063432F">
        <w:rPr>
          <w:rFonts w:ascii="Times New Roman" w:eastAsia="Times New Roman" w:hAnsi="Times New Roman" w:cs="Times New Roman"/>
          <w:b/>
          <w:sz w:val="24"/>
          <w:szCs w:val="24"/>
          <w:lang w:eastAsia="ru-RU"/>
        </w:rPr>
        <w:t xml:space="preserve">АЛЬНО-ЭКОНОМИЧЕСКОГО РАЗВИТИЯ   </w:t>
      </w:r>
      <w:r w:rsidRPr="00E01ED5">
        <w:rPr>
          <w:rFonts w:ascii="Times New Roman" w:eastAsia="Times New Roman" w:hAnsi="Times New Roman" w:cs="Times New Roman"/>
          <w:b/>
          <w:sz w:val="24"/>
          <w:szCs w:val="24"/>
          <w:lang w:eastAsia="ru-RU"/>
        </w:rPr>
        <w:t>МО " МОЖГИНСКИЙ РАЙОН " ЗА 2019 ГОД</w:t>
      </w:r>
    </w:p>
    <w:tbl>
      <w:tblPr>
        <w:tblW w:w="9923" w:type="dxa"/>
        <w:tblInd w:w="-34" w:type="dxa"/>
        <w:tblLayout w:type="fixed"/>
        <w:tblLook w:val="0000" w:firstRow="0" w:lastRow="0" w:firstColumn="0" w:lastColumn="0" w:noHBand="0" w:noVBand="0"/>
      </w:tblPr>
      <w:tblGrid>
        <w:gridCol w:w="425"/>
        <w:gridCol w:w="4679"/>
        <w:gridCol w:w="1417"/>
        <w:gridCol w:w="1134"/>
        <w:gridCol w:w="1134"/>
        <w:gridCol w:w="1134"/>
      </w:tblGrid>
      <w:tr w:rsidR="00E01ED5" w:rsidRPr="00E01ED5" w:rsidTr="0063432F">
        <w:trPr>
          <w:trHeight w:val="315"/>
          <w:tblHeader/>
        </w:trPr>
        <w:tc>
          <w:tcPr>
            <w:tcW w:w="9923" w:type="dxa"/>
            <w:gridSpan w:val="6"/>
            <w:tcBorders>
              <w:top w:val="nil"/>
              <w:left w:val="nil"/>
              <w:bottom w:val="nil"/>
              <w:right w:val="nil"/>
            </w:tcBorders>
            <w:noWrap/>
            <w:vAlign w:val="bottom"/>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p>
        </w:tc>
      </w:tr>
      <w:tr w:rsidR="00E01ED5" w:rsidRPr="00E01ED5" w:rsidTr="0063432F">
        <w:trPr>
          <w:trHeight w:val="265"/>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N</w:t>
            </w:r>
          </w:p>
        </w:tc>
        <w:tc>
          <w:tcPr>
            <w:tcW w:w="467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E01ED5" w:rsidRPr="00E01ED5" w:rsidRDefault="00E01ED5" w:rsidP="00E01ED5">
            <w:pPr>
              <w:spacing w:after="0" w:line="240" w:lineRule="auto"/>
              <w:ind w:left="142" w:firstLine="425"/>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E01ED5" w:rsidRPr="00E01ED5" w:rsidRDefault="00E01ED5" w:rsidP="00E01ED5">
            <w:pPr>
              <w:spacing w:after="0" w:line="240" w:lineRule="auto"/>
              <w:ind w:left="142" w:firstLine="425"/>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Ед. изм.</w:t>
            </w:r>
          </w:p>
        </w:tc>
        <w:tc>
          <w:tcPr>
            <w:tcW w:w="1134" w:type="dxa"/>
            <w:vMerge w:val="restart"/>
            <w:tcBorders>
              <w:top w:val="single" w:sz="4" w:space="0" w:color="auto"/>
              <w:left w:val="nil"/>
              <w:bottom w:val="single" w:sz="4" w:space="0" w:color="auto"/>
              <w:right w:val="single" w:sz="4" w:space="0" w:color="auto"/>
            </w:tcBorders>
            <w:shd w:val="clear" w:color="auto" w:fill="EAF1DD" w:themeFill="accent3" w:themeFillTint="33"/>
            <w:vAlign w:val="bottom"/>
          </w:tcPr>
          <w:p w:rsidR="00E01ED5" w:rsidRPr="00E01ED5" w:rsidRDefault="00E01ED5" w:rsidP="00E01ED5">
            <w:pPr>
              <w:spacing w:after="0" w:line="240" w:lineRule="auto"/>
              <w:ind w:left="142"/>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2018</w:t>
            </w:r>
          </w:p>
          <w:p w:rsidR="00E01ED5" w:rsidRPr="00E01ED5" w:rsidRDefault="00E01ED5" w:rsidP="00E01ED5">
            <w:pPr>
              <w:spacing w:after="0" w:line="240" w:lineRule="auto"/>
              <w:ind w:left="142"/>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год</w:t>
            </w:r>
          </w:p>
          <w:p w:rsidR="00E01ED5" w:rsidRPr="00E01ED5" w:rsidRDefault="00E01ED5" w:rsidP="00E01ED5">
            <w:pPr>
              <w:spacing w:after="0" w:line="240" w:lineRule="auto"/>
              <w:ind w:left="142"/>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факт</w:t>
            </w:r>
          </w:p>
        </w:tc>
        <w:tc>
          <w:tcPr>
            <w:tcW w:w="2268" w:type="dxa"/>
            <w:gridSpan w:val="2"/>
            <w:tcBorders>
              <w:top w:val="single" w:sz="4" w:space="0" w:color="auto"/>
              <w:left w:val="nil"/>
              <w:bottom w:val="single" w:sz="4" w:space="0" w:color="auto"/>
              <w:right w:val="single" w:sz="4" w:space="0" w:color="auto"/>
            </w:tcBorders>
            <w:shd w:val="clear" w:color="auto" w:fill="EAF1DD" w:themeFill="accent3" w:themeFillTint="33"/>
            <w:vAlign w:val="bottom"/>
          </w:tcPr>
          <w:p w:rsidR="00E01ED5" w:rsidRPr="00E01ED5" w:rsidRDefault="00E01ED5" w:rsidP="00E01ED5">
            <w:pPr>
              <w:spacing w:after="0" w:line="240" w:lineRule="auto"/>
              <w:ind w:left="142" w:firstLine="425"/>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2019 год</w:t>
            </w:r>
          </w:p>
        </w:tc>
      </w:tr>
      <w:tr w:rsidR="00E01ED5" w:rsidRPr="00E01ED5" w:rsidTr="0063432F">
        <w:trPr>
          <w:trHeight w:val="410"/>
          <w:tblHeader/>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b/>
                <w:sz w:val="24"/>
                <w:szCs w:val="24"/>
                <w:lang w:eastAsia="ru-RU"/>
              </w:rPr>
            </w:pPr>
          </w:p>
        </w:tc>
        <w:tc>
          <w:tcPr>
            <w:tcW w:w="467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E01ED5" w:rsidRPr="00E01ED5" w:rsidRDefault="00E01ED5" w:rsidP="00E01ED5">
            <w:pPr>
              <w:spacing w:after="0" w:line="240" w:lineRule="auto"/>
              <w:ind w:left="142" w:firstLine="425"/>
              <w:jc w:val="cente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E01ED5" w:rsidRPr="00E01ED5" w:rsidRDefault="00E01ED5" w:rsidP="00E01ED5">
            <w:pPr>
              <w:spacing w:after="0" w:line="240" w:lineRule="auto"/>
              <w:ind w:left="142" w:firstLine="425"/>
              <w:jc w:val="center"/>
              <w:rPr>
                <w:rFonts w:ascii="Times New Roman" w:eastAsia="Times New Roman" w:hAnsi="Times New Roman" w:cs="Times New Roman"/>
                <w:b/>
                <w:sz w:val="24"/>
                <w:szCs w:val="24"/>
                <w:lang w:eastAsia="ru-RU"/>
              </w:rPr>
            </w:pPr>
          </w:p>
        </w:tc>
        <w:tc>
          <w:tcPr>
            <w:tcW w:w="1134" w:type="dxa"/>
            <w:vMerge/>
            <w:tcBorders>
              <w:top w:val="single" w:sz="4" w:space="0" w:color="auto"/>
              <w:left w:val="nil"/>
              <w:bottom w:val="single" w:sz="4" w:space="0" w:color="auto"/>
              <w:right w:val="single" w:sz="4" w:space="0" w:color="auto"/>
            </w:tcBorders>
            <w:shd w:val="clear" w:color="auto" w:fill="EAF1DD" w:themeFill="accent3" w:themeFillTint="33"/>
            <w:vAlign w:val="bottom"/>
          </w:tcPr>
          <w:p w:rsidR="00E01ED5" w:rsidRPr="00E01ED5" w:rsidRDefault="00E01ED5" w:rsidP="00E01ED5">
            <w:pPr>
              <w:spacing w:after="0" w:line="240" w:lineRule="auto"/>
              <w:ind w:left="142" w:firstLine="425"/>
              <w:jc w:val="center"/>
              <w:rPr>
                <w:rFonts w:ascii="Times New Roman" w:eastAsia="Times New Roman" w:hAnsi="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план</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E01ED5" w:rsidRPr="00E01ED5" w:rsidRDefault="00E01ED5" w:rsidP="00E01ED5">
            <w:pPr>
              <w:spacing w:after="0" w:line="240" w:lineRule="auto"/>
              <w:ind w:left="142"/>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ind w:left="142"/>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факт </w:t>
            </w:r>
          </w:p>
          <w:p w:rsidR="00E01ED5" w:rsidRPr="00E01ED5" w:rsidRDefault="00E01ED5" w:rsidP="00E01ED5">
            <w:pPr>
              <w:spacing w:after="0" w:line="240" w:lineRule="auto"/>
              <w:ind w:left="142"/>
              <w:rPr>
                <w:rFonts w:ascii="Times New Roman" w:eastAsia="Times New Roman" w:hAnsi="Times New Roman" w:cs="Times New Roman"/>
                <w:b/>
                <w:sz w:val="24"/>
                <w:szCs w:val="24"/>
                <w:lang w:eastAsia="ru-RU"/>
              </w:rPr>
            </w:pPr>
          </w:p>
        </w:tc>
      </w:tr>
      <w:tr w:rsidR="00E01ED5" w:rsidRPr="00E01ED5" w:rsidTr="0063432F">
        <w:trPr>
          <w:trHeight w:val="72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firstLine="567"/>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Отгружено товаров собственного производства, выполнено работ, услуг собственными силами по полному кругу организаций производителей</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noWrap/>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1246,1</w:t>
            </w:r>
          </w:p>
        </w:tc>
        <w:tc>
          <w:tcPr>
            <w:tcW w:w="1134" w:type="dxa"/>
            <w:tcBorders>
              <w:top w:val="single" w:sz="4" w:space="0" w:color="auto"/>
              <w:left w:val="nil"/>
              <w:bottom w:val="single" w:sz="4" w:space="0" w:color="auto"/>
              <w:right w:val="single" w:sz="4" w:space="0" w:color="auto"/>
            </w:tcBorders>
            <w:noWrap/>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1279,65</w:t>
            </w:r>
          </w:p>
        </w:tc>
        <w:tc>
          <w:tcPr>
            <w:tcW w:w="1134" w:type="dxa"/>
            <w:tcBorders>
              <w:top w:val="single" w:sz="4" w:space="0" w:color="auto"/>
              <w:left w:val="nil"/>
              <w:bottom w:val="single" w:sz="4" w:space="0" w:color="auto"/>
              <w:right w:val="single" w:sz="4" w:space="0" w:color="auto"/>
            </w:tcBorders>
            <w:noWrap/>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1249,54</w:t>
            </w:r>
          </w:p>
        </w:tc>
      </w:tr>
      <w:tr w:rsidR="00E01ED5" w:rsidRPr="00E01ED5" w:rsidTr="0063432F">
        <w:trPr>
          <w:trHeight w:val="61"/>
        </w:trPr>
        <w:tc>
          <w:tcPr>
            <w:tcW w:w="425" w:type="dxa"/>
            <w:vMerge/>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Тем роста в действующих ценах </w:t>
            </w:r>
          </w:p>
        </w:tc>
        <w:tc>
          <w:tcPr>
            <w:tcW w:w="1417"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93,5</w:t>
            </w:r>
          </w:p>
        </w:tc>
        <w:tc>
          <w:tcPr>
            <w:tcW w:w="1134"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101,4</w:t>
            </w:r>
          </w:p>
        </w:tc>
        <w:tc>
          <w:tcPr>
            <w:tcW w:w="1134"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100,4</w:t>
            </w:r>
          </w:p>
        </w:tc>
      </w:tr>
      <w:tr w:rsidR="00E01ED5" w:rsidRPr="00E01ED5" w:rsidTr="0063432F">
        <w:trPr>
          <w:trHeight w:val="630"/>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4679" w:type="dxa"/>
            <w:tcBorders>
              <w:top w:val="single" w:sz="4" w:space="0" w:color="auto"/>
              <w:left w:val="nil"/>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Объем валовой продукции сельского хозяйства</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5241,6</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5262,5</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5303,0</w:t>
            </w:r>
          </w:p>
        </w:tc>
      </w:tr>
      <w:tr w:rsidR="00E01ED5" w:rsidRPr="00E01ED5" w:rsidTr="0063432F">
        <w:trPr>
          <w:trHeight w:val="281"/>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Тем роста в действующих ценах </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100,8</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101,1</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101,2</w:t>
            </w:r>
          </w:p>
        </w:tc>
      </w:tr>
      <w:tr w:rsidR="00E01ED5" w:rsidRPr="00E01ED5" w:rsidTr="0063432F">
        <w:trPr>
          <w:trHeight w:val="63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Розничный  товарооборот</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млн. руб. </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1739,68</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1813,8</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color w:val="FF0000"/>
                <w:sz w:val="24"/>
                <w:szCs w:val="24"/>
                <w:lang w:eastAsia="ru-RU"/>
              </w:rPr>
            </w:pPr>
            <w:r w:rsidRPr="00E01ED5">
              <w:rPr>
                <w:rFonts w:ascii="Times New Roman" w:eastAsia="Times New Roman" w:hAnsi="Times New Roman" w:cs="Times New Roman"/>
                <w:b/>
                <w:color w:val="FF0000"/>
                <w:sz w:val="24"/>
                <w:szCs w:val="24"/>
                <w:lang w:eastAsia="ru-RU"/>
              </w:rPr>
              <w:t xml:space="preserve"> 1497,86</w:t>
            </w:r>
          </w:p>
        </w:tc>
      </w:tr>
      <w:tr w:rsidR="00E01ED5" w:rsidRPr="00E01ED5" w:rsidTr="0063432F">
        <w:trPr>
          <w:trHeight w:val="315"/>
        </w:trPr>
        <w:tc>
          <w:tcPr>
            <w:tcW w:w="425" w:type="dxa"/>
            <w:vMerge/>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темп роста   в действующих ценах </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103,1</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105,4</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color w:val="FF0000"/>
                <w:sz w:val="24"/>
                <w:szCs w:val="24"/>
                <w:lang w:eastAsia="ru-RU"/>
              </w:rPr>
            </w:pPr>
            <w:r w:rsidRPr="00E01ED5">
              <w:rPr>
                <w:rFonts w:ascii="Times New Roman" w:eastAsia="Times New Roman" w:hAnsi="Times New Roman" w:cs="Times New Roman"/>
                <w:b/>
                <w:color w:val="FF0000"/>
                <w:sz w:val="24"/>
                <w:szCs w:val="24"/>
                <w:lang w:eastAsia="ru-RU"/>
              </w:rPr>
              <w:t>86,1</w:t>
            </w:r>
          </w:p>
        </w:tc>
      </w:tr>
      <w:tr w:rsidR="00E01ED5" w:rsidRPr="00E01ED5" w:rsidTr="0063432F">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w:t>
            </w:r>
          </w:p>
        </w:tc>
        <w:tc>
          <w:tcPr>
            <w:tcW w:w="4679" w:type="dxa"/>
            <w:tcBorders>
              <w:top w:val="single" w:sz="4" w:space="0" w:color="auto"/>
              <w:left w:val="nil"/>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Инвестиции   в основной  капитал за счет всех источников финансирования</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498,47</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422,6</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765,04</w:t>
            </w:r>
          </w:p>
        </w:tc>
      </w:tr>
      <w:tr w:rsidR="00E01ED5" w:rsidRPr="00E01ED5" w:rsidTr="0063432F">
        <w:trPr>
          <w:trHeight w:val="371"/>
        </w:trPr>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w:t>
            </w:r>
          </w:p>
        </w:tc>
        <w:tc>
          <w:tcPr>
            <w:tcW w:w="4679" w:type="dxa"/>
            <w:tcBorders>
              <w:top w:val="single" w:sz="4" w:space="0" w:color="auto"/>
              <w:left w:val="nil"/>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том числе: жилищное строительство</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jc w:val="center"/>
              <w:rPr>
                <w:rFonts w:ascii="Times New Roman" w:eastAsia="Times New Roman" w:hAnsi="Times New Roman" w:cs="Times New Roman"/>
                <w:sz w:val="24"/>
                <w:szCs w:val="24"/>
                <w:lang w:eastAsia="ru-RU"/>
              </w:rPr>
            </w:pPr>
            <w:proofErr w:type="spellStart"/>
            <w:r w:rsidRPr="00E01ED5">
              <w:rPr>
                <w:rFonts w:ascii="Times New Roman" w:eastAsia="Times New Roman" w:hAnsi="Times New Roman" w:cs="Times New Roman"/>
                <w:sz w:val="24"/>
                <w:szCs w:val="24"/>
                <w:lang w:eastAsia="ru-RU"/>
              </w:rPr>
              <w:t>млн</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xml:space="preserve">. </w:t>
            </w:r>
          </w:p>
          <w:p w:rsidR="00E01ED5" w:rsidRPr="00E01ED5" w:rsidRDefault="00E01ED5" w:rsidP="00E01ED5">
            <w:pPr>
              <w:spacing w:after="0" w:line="240" w:lineRule="auto"/>
              <w:ind w:left="142"/>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255,47</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176,5</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264,8</w:t>
            </w:r>
          </w:p>
        </w:tc>
      </w:tr>
      <w:tr w:rsidR="00E01ED5" w:rsidRPr="00E01ED5" w:rsidTr="0063432F">
        <w:trPr>
          <w:trHeight w:val="368"/>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w:t>
            </w: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Среднемесячная начисленная средняя заработная плата одного работника (в среднем   за период, без субъектов малого предпринимательства)</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руб.</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28601,4</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33697,6</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33"/>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31195,4</w:t>
            </w: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w:t>
            </w: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Среднегодовая численность населения</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26,1</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25,9</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25,9</w:t>
            </w:r>
          </w:p>
        </w:tc>
      </w:tr>
      <w:tr w:rsidR="00E01ED5" w:rsidRPr="00E01ED5" w:rsidTr="0063432F">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w:t>
            </w:r>
          </w:p>
        </w:tc>
        <w:tc>
          <w:tcPr>
            <w:tcW w:w="4679" w:type="dxa"/>
            <w:tcBorders>
              <w:top w:val="single" w:sz="4" w:space="0" w:color="auto"/>
              <w:left w:val="nil"/>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Среднегодовая численность работников  предприятий (без субъектов малого предпринимательства)</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4,24</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4,18</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4,35</w:t>
            </w:r>
          </w:p>
        </w:tc>
      </w:tr>
      <w:tr w:rsidR="00E01ED5" w:rsidRPr="00E01ED5" w:rsidTr="0063432F">
        <w:trPr>
          <w:trHeight w:val="503"/>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Численность зарегистрированных безработных на конец года</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чел.</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144</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140</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180</w:t>
            </w:r>
          </w:p>
        </w:tc>
      </w:tr>
      <w:tr w:rsidR="00E01ED5" w:rsidRPr="00E01ED5" w:rsidTr="0063432F">
        <w:trPr>
          <w:trHeight w:val="425"/>
        </w:trPr>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Уровень зарегистрированной  безработицы от трудоспособного населения в трудоспособном возрасте</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0,97</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1,29</w:t>
            </w: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Показатели сельхозпредприятий</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hanging="9"/>
              <w:jc w:val="center"/>
              <w:rPr>
                <w:rFonts w:ascii="Times New Roman" w:eastAsia="Times New Roman" w:hAnsi="Times New Roman" w:cs="Times New Roman"/>
                <w:b/>
                <w:sz w:val="24"/>
                <w:szCs w:val="24"/>
                <w:lang w:eastAsia="ru-RU"/>
              </w:rPr>
            </w:pP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Средний надой молока на 1 корову (без учета </w:t>
            </w:r>
            <w:proofErr w:type="gramStart"/>
            <w:r w:rsidRPr="00E01ED5">
              <w:rPr>
                <w:rFonts w:ascii="Times New Roman" w:eastAsia="Times New Roman" w:hAnsi="Times New Roman" w:cs="Times New Roman"/>
                <w:sz w:val="24"/>
                <w:szCs w:val="24"/>
                <w:lang w:eastAsia="ru-RU"/>
              </w:rPr>
              <w:t>К(</w:t>
            </w:r>
            <w:proofErr w:type="gramEnd"/>
            <w:r w:rsidRPr="00E01ED5">
              <w:rPr>
                <w:rFonts w:ascii="Times New Roman" w:eastAsia="Times New Roman" w:hAnsi="Times New Roman" w:cs="Times New Roman"/>
                <w:sz w:val="24"/>
                <w:szCs w:val="24"/>
                <w:lang w:eastAsia="ru-RU"/>
              </w:rPr>
              <w:t>Ф)Х)</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5910</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6050</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6034</w:t>
            </w: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Средний надой молока на 1 корову (с учетом </w:t>
            </w:r>
            <w:proofErr w:type="gramStart"/>
            <w:r w:rsidRPr="00E01ED5">
              <w:rPr>
                <w:rFonts w:ascii="Times New Roman" w:eastAsia="Times New Roman" w:hAnsi="Times New Roman" w:cs="Times New Roman"/>
                <w:sz w:val="24"/>
                <w:szCs w:val="24"/>
                <w:lang w:eastAsia="ru-RU"/>
              </w:rPr>
              <w:t>К(</w:t>
            </w:r>
            <w:proofErr w:type="gramEnd"/>
            <w:r w:rsidRPr="00E01ED5">
              <w:rPr>
                <w:rFonts w:ascii="Times New Roman" w:eastAsia="Times New Roman" w:hAnsi="Times New Roman" w:cs="Times New Roman"/>
                <w:sz w:val="24"/>
                <w:szCs w:val="24"/>
                <w:lang w:eastAsia="ru-RU"/>
              </w:rPr>
              <w:t>Ф)Х )</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5800</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5918</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5920</w:t>
            </w: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Численность КРС (с учетом </w:t>
            </w:r>
            <w:proofErr w:type="gramStart"/>
            <w:r w:rsidRPr="00E01ED5">
              <w:rPr>
                <w:rFonts w:ascii="Times New Roman" w:eastAsia="Times New Roman" w:hAnsi="Times New Roman" w:cs="Times New Roman"/>
                <w:sz w:val="24"/>
                <w:szCs w:val="24"/>
                <w:lang w:eastAsia="ru-RU"/>
              </w:rPr>
              <w:t>К(</w:t>
            </w:r>
            <w:proofErr w:type="gramEnd"/>
            <w:r w:rsidRPr="00E01ED5">
              <w:rPr>
                <w:rFonts w:ascii="Times New Roman" w:eastAsia="Times New Roman" w:hAnsi="Times New Roman" w:cs="Times New Roman"/>
                <w:sz w:val="24"/>
                <w:szCs w:val="24"/>
                <w:lang w:eastAsia="ru-RU"/>
              </w:rPr>
              <w:t>Ф)Х )</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20793</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21381</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21474</w:t>
            </w: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w:t>
            </w:r>
            <w:proofErr w:type="spellStart"/>
            <w:r w:rsidRPr="00E01ED5">
              <w:rPr>
                <w:rFonts w:ascii="Times New Roman" w:eastAsia="Times New Roman" w:hAnsi="Times New Roman" w:cs="Times New Roman"/>
                <w:sz w:val="24"/>
                <w:szCs w:val="24"/>
                <w:lang w:eastAsia="ru-RU"/>
              </w:rPr>
              <w:t>т.ч</w:t>
            </w:r>
            <w:proofErr w:type="spellEnd"/>
            <w:r w:rsidRPr="00E01ED5">
              <w:rPr>
                <w:rFonts w:ascii="Times New Roman" w:eastAsia="Times New Roman" w:hAnsi="Times New Roman" w:cs="Times New Roman"/>
                <w:sz w:val="24"/>
                <w:szCs w:val="24"/>
                <w:lang w:eastAsia="ru-RU"/>
              </w:rPr>
              <w:t xml:space="preserve">. численность коров (с учетом </w:t>
            </w:r>
            <w:proofErr w:type="gramStart"/>
            <w:r w:rsidRPr="00E01ED5">
              <w:rPr>
                <w:rFonts w:ascii="Times New Roman" w:eastAsia="Times New Roman" w:hAnsi="Times New Roman" w:cs="Times New Roman"/>
                <w:sz w:val="24"/>
                <w:szCs w:val="24"/>
                <w:lang w:eastAsia="ru-RU"/>
              </w:rPr>
              <w:t>К(</w:t>
            </w:r>
            <w:proofErr w:type="gramEnd"/>
            <w:r w:rsidRPr="00E01ED5">
              <w:rPr>
                <w:rFonts w:ascii="Times New Roman" w:eastAsia="Times New Roman" w:hAnsi="Times New Roman" w:cs="Times New Roman"/>
                <w:sz w:val="24"/>
                <w:szCs w:val="24"/>
                <w:lang w:eastAsia="ru-RU"/>
              </w:rPr>
              <w:t>Ф)Х )</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8930</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9075</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9102</w:t>
            </w: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Заготовлено грубых и сочных кормов</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ц. корм</w:t>
            </w:r>
            <w:proofErr w:type="gramStart"/>
            <w:r w:rsidRPr="00E01ED5">
              <w:rPr>
                <w:rFonts w:ascii="Times New Roman" w:eastAsia="Times New Roman" w:hAnsi="Times New Roman" w:cs="Times New Roman"/>
                <w:sz w:val="24"/>
                <w:szCs w:val="24"/>
                <w:lang w:eastAsia="ru-RU"/>
              </w:rPr>
              <w:t>.</w:t>
            </w:r>
            <w:proofErr w:type="gramEnd"/>
            <w:r w:rsidRPr="00E01ED5">
              <w:rPr>
                <w:rFonts w:ascii="Times New Roman" w:eastAsia="Times New Roman" w:hAnsi="Times New Roman" w:cs="Times New Roman"/>
                <w:sz w:val="24"/>
                <w:szCs w:val="24"/>
                <w:lang w:eastAsia="ru-RU"/>
              </w:rPr>
              <w:t xml:space="preserve"> </w:t>
            </w:r>
            <w:proofErr w:type="gramStart"/>
            <w:r w:rsidRPr="00E01ED5">
              <w:rPr>
                <w:rFonts w:ascii="Times New Roman" w:eastAsia="Times New Roman" w:hAnsi="Times New Roman" w:cs="Times New Roman"/>
                <w:sz w:val="24"/>
                <w:szCs w:val="24"/>
                <w:lang w:eastAsia="ru-RU"/>
              </w:rPr>
              <w:t>е</w:t>
            </w:r>
            <w:proofErr w:type="gramEnd"/>
            <w:r w:rsidRPr="00E01ED5">
              <w:rPr>
                <w:rFonts w:ascii="Times New Roman" w:eastAsia="Times New Roman" w:hAnsi="Times New Roman" w:cs="Times New Roman"/>
                <w:sz w:val="24"/>
                <w:szCs w:val="24"/>
                <w:lang w:eastAsia="ru-RU"/>
              </w:rPr>
              <w:t xml:space="preserve">д. на 1 </w:t>
            </w:r>
            <w:proofErr w:type="spellStart"/>
            <w:r w:rsidRPr="00E01ED5">
              <w:rPr>
                <w:rFonts w:ascii="Times New Roman" w:eastAsia="Times New Roman" w:hAnsi="Times New Roman" w:cs="Times New Roman"/>
                <w:sz w:val="24"/>
                <w:szCs w:val="24"/>
                <w:lang w:eastAsia="ru-RU"/>
              </w:rPr>
              <w:t>усл</w:t>
            </w:r>
            <w:proofErr w:type="spellEnd"/>
            <w:r w:rsidRPr="00E01ED5">
              <w:rPr>
                <w:rFonts w:ascii="Times New Roman" w:eastAsia="Times New Roman" w:hAnsi="Times New Roman" w:cs="Times New Roman"/>
                <w:sz w:val="24"/>
                <w:szCs w:val="24"/>
                <w:lang w:eastAsia="ru-RU"/>
              </w:rPr>
              <w:t>. голову</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37,8</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26,8</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34,3</w:t>
            </w: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Валовой сбор зерна (в весе после доработки) (с учетом </w:t>
            </w:r>
            <w:proofErr w:type="gramStart"/>
            <w:r w:rsidRPr="00E01ED5">
              <w:rPr>
                <w:rFonts w:ascii="Times New Roman" w:eastAsia="Times New Roman" w:hAnsi="Times New Roman" w:cs="Times New Roman"/>
                <w:sz w:val="24"/>
                <w:szCs w:val="24"/>
                <w:lang w:eastAsia="ru-RU"/>
              </w:rPr>
              <w:t>К(</w:t>
            </w:r>
            <w:proofErr w:type="gramEnd"/>
            <w:r w:rsidRPr="00E01ED5">
              <w:rPr>
                <w:rFonts w:ascii="Times New Roman" w:eastAsia="Times New Roman" w:hAnsi="Times New Roman" w:cs="Times New Roman"/>
                <w:sz w:val="24"/>
                <w:szCs w:val="24"/>
                <w:lang w:eastAsia="ru-RU"/>
              </w:rPr>
              <w:t>Ф)Х )</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60650</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59000</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71800</w:t>
            </w: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Урожайность зерновых культур (по СХО* в весе после доработки)</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ц/га</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23,0</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20,8</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28,4</w:t>
            </w: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Вся посевная площадь</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га</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76455</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75989</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76039</w:t>
            </w: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Валовой надой молока (с учетом </w:t>
            </w:r>
            <w:proofErr w:type="gramStart"/>
            <w:r w:rsidRPr="00E01ED5">
              <w:rPr>
                <w:rFonts w:ascii="Times New Roman" w:eastAsia="Times New Roman" w:hAnsi="Times New Roman" w:cs="Times New Roman"/>
                <w:sz w:val="24"/>
                <w:szCs w:val="24"/>
                <w:lang w:eastAsia="ru-RU"/>
              </w:rPr>
              <w:t>К(</w:t>
            </w:r>
            <w:proofErr w:type="gramEnd"/>
            <w:r w:rsidRPr="00E01ED5">
              <w:rPr>
                <w:rFonts w:ascii="Times New Roman" w:eastAsia="Times New Roman" w:hAnsi="Times New Roman" w:cs="Times New Roman"/>
                <w:sz w:val="24"/>
                <w:szCs w:val="24"/>
                <w:lang w:eastAsia="ru-RU"/>
              </w:rPr>
              <w:t>Ф)Х )</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52089</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53031</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53079</w:t>
            </w:r>
          </w:p>
        </w:tc>
      </w:tr>
      <w:tr w:rsidR="00E01ED5" w:rsidRPr="00E01ED5" w:rsidTr="0063432F">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tabs>
                <w:tab w:val="left" w:pos="209"/>
              </w:tabs>
              <w:spacing w:after="0" w:line="240" w:lineRule="auto"/>
              <w:ind w:left="-311"/>
              <w:rPr>
                <w:rFonts w:ascii="Times New Roman" w:eastAsia="Times New Roman" w:hAnsi="Times New Roman" w:cs="Times New Roman"/>
                <w:sz w:val="24"/>
                <w:szCs w:val="24"/>
                <w:lang w:eastAsia="ru-RU"/>
              </w:rPr>
            </w:pPr>
          </w:p>
        </w:tc>
        <w:tc>
          <w:tcPr>
            <w:tcW w:w="4679"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ind w:left="142" w:firstLine="425"/>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Производство мяса (с учетом </w:t>
            </w:r>
            <w:proofErr w:type="gramStart"/>
            <w:r w:rsidRPr="00E01ED5">
              <w:rPr>
                <w:rFonts w:ascii="Times New Roman" w:eastAsia="Times New Roman" w:hAnsi="Times New Roman" w:cs="Times New Roman"/>
                <w:sz w:val="24"/>
                <w:szCs w:val="24"/>
                <w:lang w:eastAsia="ru-RU"/>
              </w:rPr>
              <w:t>К(</w:t>
            </w:r>
            <w:proofErr w:type="gramEnd"/>
            <w:r w:rsidRPr="00E01ED5">
              <w:rPr>
                <w:rFonts w:ascii="Times New Roman" w:eastAsia="Times New Roman" w:hAnsi="Times New Roman" w:cs="Times New Roman"/>
                <w:sz w:val="24"/>
                <w:szCs w:val="24"/>
                <w:lang w:eastAsia="ru-RU"/>
              </w:rPr>
              <w:t>Ф)Х )</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left="142" w:firstLine="425"/>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6682</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8832</w:t>
            </w:r>
          </w:p>
        </w:tc>
        <w:tc>
          <w:tcPr>
            <w:tcW w:w="1134"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7847</w:t>
            </w:r>
          </w:p>
        </w:tc>
      </w:tr>
    </w:tbl>
    <w:p w:rsidR="00E01ED5" w:rsidRPr="00E01ED5" w:rsidRDefault="00E01ED5" w:rsidP="00E01ED5">
      <w:pPr>
        <w:spacing w:after="0" w:line="240" w:lineRule="auto"/>
        <w:ind w:left="142" w:firstLine="425"/>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*СХО – сельскохозяйственные организации</w:t>
      </w:r>
    </w:p>
    <w:p w:rsidR="00E01ED5" w:rsidRPr="00E01ED5" w:rsidRDefault="00E01ED5" w:rsidP="00E01ED5">
      <w:pPr>
        <w:shd w:val="clear" w:color="auto" w:fill="FFFFFF"/>
        <w:spacing w:after="0" w:line="240" w:lineRule="auto"/>
        <w:outlineLvl w:val="1"/>
        <w:rPr>
          <w:rFonts w:ascii="Times New Roman" w:eastAsia="Times New Roman" w:hAnsi="Times New Roman" w:cs="Times New Roman"/>
          <w:b/>
          <w:color w:val="4F6228"/>
          <w:sz w:val="24"/>
          <w:szCs w:val="24"/>
          <w:lang w:eastAsia="ru-RU"/>
        </w:rPr>
      </w:pPr>
      <w:bookmarkStart w:id="0" w:name="_Toc238009813"/>
    </w:p>
    <w:p w:rsidR="00E01ED5" w:rsidRPr="00E01ED5" w:rsidRDefault="00E01ED5" w:rsidP="00E01ED5">
      <w:pPr>
        <w:shd w:val="clear" w:color="auto" w:fill="FFFFFF"/>
        <w:spacing w:after="0" w:line="240" w:lineRule="auto"/>
        <w:outlineLvl w:val="1"/>
        <w:rPr>
          <w:rFonts w:ascii="Times New Roman" w:eastAsia="Times New Roman" w:hAnsi="Times New Roman" w:cs="Times New Roman"/>
          <w:b/>
          <w:color w:val="4F6228"/>
          <w:sz w:val="24"/>
          <w:szCs w:val="24"/>
          <w:lang w:eastAsia="ru-RU"/>
        </w:rPr>
      </w:pPr>
      <w:r w:rsidRPr="00E01ED5">
        <w:rPr>
          <w:rFonts w:ascii="Times New Roman" w:eastAsia="Times New Roman" w:hAnsi="Times New Roman" w:cs="Times New Roman"/>
          <w:b/>
          <w:color w:val="4F6228"/>
          <w:sz w:val="24"/>
          <w:szCs w:val="24"/>
          <w:lang w:eastAsia="ru-RU"/>
        </w:rPr>
        <w:t xml:space="preserve">     Производственная сфера</w:t>
      </w:r>
      <w:bookmarkEnd w:id="0"/>
    </w:p>
    <w:p w:rsidR="00E01ED5" w:rsidRPr="00E01ED5" w:rsidRDefault="00E01ED5" w:rsidP="00E01ED5">
      <w:pPr>
        <w:spacing w:after="0" w:line="240" w:lineRule="auto"/>
        <w:ind w:left="-284" w:firstLine="56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Отгружено товаров собственного производства, выполнено работ и услуг собственными силами </w:t>
      </w:r>
      <w:r w:rsidRPr="00E01ED5">
        <w:rPr>
          <w:rFonts w:ascii="Times New Roman" w:eastAsia="Times New Roman" w:hAnsi="Times New Roman" w:cs="Times New Roman"/>
          <w:iCs/>
          <w:sz w:val="24"/>
          <w:szCs w:val="24"/>
          <w:lang w:eastAsia="ru-RU"/>
        </w:rPr>
        <w:t>за 2019 года</w:t>
      </w:r>
      <w:r w:rsidRPr="00E01ED5">
        <w:rPr>
          <w:rFonts w:ascii="Times New Roman" w:eastAsia="Times New Roman" w:hAnsi="Times New Roman" w:cs="Times New Roman"/>
          <w:i/>
          <w:iCs/>
          <w:sz w:val="24"/>
          <w:szCs w:val="24"/>
          <w:lang w:eastAsia="ru-RU"/>
        </w:rPr>
        <w:t xml:space="preserve"> </w:t>
      </w:r>
      <w:r w:rsidRPr="00E01ED5">
        <w:rPr>
          <w:rFonts w:ascii="Times New Roman" w:eastAsia="Times New Roman" w:hAnsi="Times New Roman" w:cs="Times New Roman"/>
          <w:sz w:val="24"/>
          <w:szCs w:val="24"/>
          <w:lang w:eastAsia="ru-RU"/>
        </w:rPr>
        <w:t xml:space="preserve"> на сумму  1249,5 </w:t>
      </w:r>
      <w:r w:rsidRPr="00E01ED5">
        <w:rPr>
          <w:rFonts w:ascii="Times New Roman" w:eastAsia="Times New Roman" w:hAnsi="Times New Roman" w:cs="Times New Roman"/>
          <w:b/>
          <w:sz w:val="24"/>
          <w:szCs w:val="24"/>
          <w:lang w:eastAsia="ru-RU"/>
        </w:rPr>
        <w:t> </w:t>
      </w:r>
      <w:r w:rsidRPr="00E01ED5">
        <w:rPr>
          <w:rFonts w:ascii="Times New Roman" w:eastAsia="Times New Roman" w:hAnsi="Times New Roman" w:cs="Times New Roman"/>
          <w:bCs/>
          <w:sz w:val="24"/>
          <w:szCs w:val="24"/>
          <w:lang w:eastAsia="ru-RU"/>
        </w:rPr>
        <w:t>млн. рублей</w:t>
      </w:r>
      <w:r w:rsidRPr="00E01ED5">
        <w:rPr>
          <w:rFonts w:ascii="Times New Roman" w:eastAsia="Times New Roman" w:hAnsi="Times New Roman" w:cs="Times New Roman"/>
          <w:b/>
          <w:bCs/>
          <w:sz w:val="24"/>
          <w:szCs w:val="24"/>
          <w:lang w:eastAsia="ru-RU"/>
        </w:rPr>
        <w:t xml:space="preserve"> </w:t>
      </w:r>
      <w:r w:rsidRPr="00E01ED5">
        <w:rPr>
          <w:rFonts w:ascii="Times New Roman" w:eastAsia="Times New Roman" w:hAnsi="Times New Roman" w:cs="Times New Roman"/>
          <w:sz w:val="24"/>
          <w:szCs w:val="24"/>
          <w:lang w:eastAsia="ru-RU"/>
        </w:rPr>
        <w:t xml:space="preserve">(за соответствующий период 2018 года – 1246,1млн. руб.). Таким образом, темп роста к соответствующему периоду 2018 года составил 100,4% . Основная доля приходится на сельское хозяйство и составляет 93,4%, темп роста к соответствующему периода прошлого года составил 102,0%.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noProof/>
          <w:sz w:val="24"/>
          <w:szCs w:val="24"/>
          <w:lang w:eastAsia="ru-RU"/>
        </w:rPr>
        <w:lastRenderedPageBreak/>
        <w:drawing>
          <wp:inline distT="0" distB="0" distL="0" distR="0" wp14:anchorId="4EEE1BB3" wp14:editId="1FA98070">
            <wp:extent cx="5153025" cy="238125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1ED5" w:rsidRPr="00E01ED5" w:rsidRDefault="00E01ED5" w:rsidP="00E01ED5">
      <w:pPr>
        <w:spacing w:after="0" w:line="240" w:lineRule="auto"/>
        <w:ind w:left="-284" w:firstLine="56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 условиям, препятствующим развития производственной сферы можно отнести: недостаточное финансирование, низкий уровень заработной платы, необоснованный рост цен на </w:t>
      </w:r>
      <w:proofErr w:type="gramStart"/>
      <w:r w:rsidRPr="00E01ED5">
        <w:rPr>
          <w:rFonts w:ascii="Times New Roman" w:eastAsia="Times New Roman" w:hAnsi="Times New Roman" w:cs="Times New Roman"/>
          <w:sz w:val="24"/>
          <w:szCs w:val="24"/>
          <w:lang w:eastAsia="ru-RU"/>
        </w:rPr>
        <w:t>топливо-энергетические</w:t>
      </w:r>
      <w:proofErr w:type="gramEnd"/>
      <w:r w:rsidRPr="00E01ED5">
        <w:rPr>
          <w:rFonts w:ascii="Times New Roman" w:eastAsia="Times New Roman" w:hAnsi="Times New Roman" w:cs="Times New Roman"/>
          <w:sz w:val="24"/>
          <w:szCs w:val="24"/>
          <w:lang w:eastAsia="ru-RU"/>
        </w:rPr>
        <w:t xml:space="preserve"> ресурсы и ряд других условий.</w:t>
      </w:r>
    </w:p>
    <w:p w:rsidR="00E01ED5" w:rsidRPr="00E01ED5" w:rsidRDefault="00E01ED5" w:rsidP="00E01ED5">
      <w:pPr>
        <w:spacing w:after="0" w:line="240" w:lineRule="atLeast"/>
        <w:ind w:left="360" w:firstLine="573"/>
        <w:jc w:val="both"/>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outlineLvl w:val="1"/>
        <w:rPr>
          <w:rFonts w:ascii="Times New Roman" w:eastAsia="Times New Roman" w:hAnsi="Times New Roman" w:cs="Times New Roman"/>
          <w:b/>
          <w:color w:val="4F6228"/>
          <w:sz w:val="24"/>
          <w:szCs w:val="24"/>
          <w:lang w:eastAsia="ru-RU"/>
        </w:rPr>
      </w:pPr>
      <w:bookmarkStart w:id="1" w:name="_Toc428781025"/>
      <w:r w:rsidRPr="00E01ED5">
        <w:rPr>
          <w:rFonts w:ascii="Times New Roman" w:eastAsia="Times New Roman" w:hAnsi="Times New Roman" w:cs="Times New Roman"/>
          <w:b/>
          <w:color w:val="4F6228"/>
          <w:sz w:val="24"/>
          <w:szCs w:val="24"/>
          <w:lang w:eastAsia="ru-RU"/>
        </w:rPr>
        <w:t xml:space="preserve">      Агропромышленный комплекс</w:t>
      </w:r>
      <w:bookmarkEnd w:id="1"/>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Сельское хозяйство в районе всегда было и остается важнейшей отраслью  экономики. Вся посевная площадь района  составляет 76039 га. Производственную деятельность осуществляют 22 коллективных и 95 крестьянских (фермерских) хозяйства, в которых трудится 2084 человек.</w:t>
      </w:r>
    </w:p>
    <w:p w:rsidR="00E01ED5" w:rsidRPr="00E01ED5" w:rsidRDefault="00E01ED5" w:rsidP="00E01ED5">
      <w:pPr>
        <w:spacing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Кроме того функционируют 2 снабженческо-сбытовых кооператива и пять предприятий занимаются переработкой сельхозпродукции (переработка молока, мяса,  зерна, льнопродукции, хлебопечение и производство полуфабрикатов). Основные пок</w:t>
      </w:r>
      <w:r w:rsidR="0063432F">
        <w:rPr>
          <w:rFonts w:ascii="Times New Roman" w:eastAsia="Times New Roman" w:hAnsi="Times New Roman" w:cs="Times New Roman"/>
          <w:sz w:val="24"/>
          <w:szCs w:val="24"/>
          <w:lang w:eastAsia="ru-RU"/>
        </w:rPr>
        <w:t>азатели представлены в таблице:</w:t>
      </w:r>
    </w:p>
    <w:p w:rsidR="00E01ED5" w:rsidRPr="00E01ED5" w:rsidRDefault="00E01ED5" w:rsidP="00E01ED5">
      <w:pPr>
        <w:spacing w:after="0" w:line="100" w:lineRule="atLeast"/>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Основные показатели развития сельского хозяйства:</w:t>
      </w:r>
    </w:p>
    <w:tbl>
      <w:tblPr>
        <w:tblW w:w="9320" w:type="dxa"/>
        <w:tblLayout w:type="fixed"/>
        <w:tblLook w:val="0000" w:firstRow="0" w:lastRow="0" w:firstColumn="0" w:lastColumn="0" w:noHBand="0" w:noVBand="0"/>
      </w:tblPr>
      <w:tblGrid>
        <w:gridCol w:w="4361"/>
        <w:gridCol w:w="1698"/>
        <w:gridCol w:w="1701"/>
        <w:gridCol w:w="1560"/>
      </w:tblGrid>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E01ED5" w:rsidRPr="0063432F" w:rsidRDefault="00E01ED5" w:rsidP="00E01ED5">
            <w:pPr>
              <w:spacing w:after="0" w:line="100" w:lineRule="atLeast"/>
              <w:rPr>
                <w:rFonts w:ascii="Times New Roman" w:eastAsia="Times New Roman" w:hAnsi="Times New Roman" w:cs="Times New Roman"/>
                <w:b/>
                <w:bCs/>
                <w:sz w:val="24"/>
                <w:szCs w:val="24"/>
                <w:lang w:eastAsia="ru-RU"/>
              </w:rPr>
            </w:pPr>
            <w:r w:rsidRPr="0063432F">
              <w:rPr>
                <w:rFonts w:ascii="Times New Roman" w:eastAsia="Times New Roman" w:hAnsi="Times New Roman" w:cs="Times New Roman"/>
                <w:b/>
                <w:bCs/>
                <w:sz w:val="24"/>
                <w:szCs w:val="24"/>
                <w:lang w:eastAsia="ru-RU"/>
              </w:rPr>
              <w:t>Наименование показателя</w:t>
            </w:r>
          </w:p>
        </w:tc>
        <w:tc>
          <w:tcPr>
            <w:tcW w:w="16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E01ED5" w:rsidRPr="0063432F" w:rsidRDefault="00E01ED5" w:rsidP="00E01ED5">
            <w:pPr>
              <w:spacing w:after="0" w:line="100" w:lineRule="atLeast"/>
              <w:jc w:val="center"/>
              <w:rPr>
                <w:rFonts w:ascii="Times New Roman" w:eastAsia="Times New Roman" w:hAnsi="Times New Roman" w:cs="Times New Roman"/>
                <w:b/>
                <w:bCs/>
                <w:sz w:val="24"/>
                <w:szCs w:val="24"/>
                <w:lang w:eastAsia="ru-RU"/>
              </w:rPr>
            </w:pPr>
            <w:r w:rsidRPr="0063432F">
              <w:rPr>
                <w:rFonts w:ascii="Times New Roman" w:eastAsia="Times New Roman" w:hAnsi="Times New Roman" w:cs="Times New Roman"/>
                <w:b/>
                <w:bCs/>
                <w:sz w:val="24"/>
                <w:szCs w:val="24"/>
                <w:lang w:eastAsia="ru-RU"/>
              </w:rPr>
              <w:t>2017 год</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E01ED5" w:rsidRPr="0063432F" w:rsidRDefault="00E01ED5" w:rsidP="00E01ED5">
            <w:pPr>
              <w:spacing w:after="0" w:line="100" w:lineRule="atLeast"/>
              <w:jc w:val="center"/>
              <w:rPr>
                <w:rFonts w:ascii="Times New Roman" w:eastAsia="Times New Roman" w:hAnsi="Times New Roman" w:cs="Times New Roman"/>
                <w:b/>
                <w:bCs/>
                <w:sz w:val="24"/>
                <w:szCs w:val="24"/>
                <w:lang w:eastAsia="ru-RU"/>
              </w:rPr>
            </w:pPr>
            <w:r w:rsidRPr="0063432F">
              <w:rPr>
                <w:rFonts w:ascii="Times New Roman" w:eastAsia="Times New Roman" w:hAnsi="Times New Roman" w:cs="Times New Roman"/>
                <w:b/>
                <w:bCs/>
                <w:sz w:val="24"/>
                <w:szCs w:val="24"/>
                <w:lang w:eastAsia="ru-RU"/>
              </w:rPr>
              <w:t>2018 год</w:t>
            </w:r>
          </w:p>
        </w:tc>
        <w:tc>
          <w:tcPr>
            <w:tcW w:w="15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E01ED5" w:rsidRPr="0063432F" w:rsidRDefault="00E01ED5" w:rsidP="00E01ED5">
            <w:pPr>
              <w:spacing w:after="0" w:line="100" w:lineRule="atLeast"/>
              <w:jc w:val="center"/>
              <w:rPr>
                <w:rFonts w:ascii="Times New Roman" w:eastAsia="Times New Roman" w:hAnsi="Times New Roman" w:cs="Times New Roman"/>
                <w:b/>
                <w:bCs/>
                <w:sz w:val="24"/>
                <w:szCs w:val="24"/>
                <w:lang w:eastAsia="ru-RU"/>
              </w:rPr>
            </w:pPr>
            <w:r w:rsidRPr="0063432F">
              <w:rPr>
                <w:rFonts w:ascii="Times New Roman" w:eastAsia="Times New Roman" w:hAnsi="Times New Roman" w:cs="Times New Roman"/>
                <w:b/>
                <w:bCs/>
                <w:sz w:val="24"/>
                <w:szCs w:val="24"/>
                <w:lang w:eastAsia="ru-RU"/>
              </w:rPr>
              <w:t>2019 год</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Среднегодовая численность работников чел (по СХО)</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2009</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1885</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1 809</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Среднемесячная заработная плата, руб. (по СХО)</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18031</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20166</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22 657</w:t>
            </w:r>
          </w:p>
        </w:tc>
      </w:tr>
      <w:tr w:rsidR="00E01ED5" w:rsidRPr="0063432F" w:rsidTr="0063432F">
        <w:trPr>
          <w:trHeight w:val="218"/>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 xml:space="preserve">Площадь сельхозугодий, </w:t>
            </w:r>
            <w:proofErr w:type="gramStart"/>
            <w:r w:rsidRPr="0063432F">
              <w:rPr>
                <w:rFonts w:ascii="Times New Roman" w:eastAsia="Times New Roman" w:hAnsi="Times New Roman" w:cs="Times New Roman"/>
                <w:sz w:val="24"/>
                <w:szCs w:val="24"/>
                <w:lang w:eastAsia="ru-RU"/>
              </w:rPr>
              <w:t>га</w:t>
            </w:r>
            <w:proofErr w:type="gramEnd"/>
          </w:p>
        </w:tc>
        <w:tc>
          <w:tcPr>
            <w:tcW w:w="1698"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240" w:lineRule="auto"/>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98306</w:t>
            </w:r>
          </w:p>
        </w:tc>
        <w:tc>
          <w:tcPr>
            <w:tcW w:w="170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240" w:lineRule="auto"/>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98306</w:t>
            </w:r>
          </w:p>
        </w:tc>
        <w:tc>
          <w:tcPr>
            <w:tcW w:w="1560"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240" w:lineRule="auto"/>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98 306</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tabs>
                <w:tab w:val="left" w:pos="424"/>
              </w:tabs>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 xml:space="preserve">Посевная площадь, </w:t>
            </w:r>
            <w:proofErr w:type="gramStart"/>
            <w:r w:rsidRPr="0063432F">
              <w:rPr>
                <w:rFonts w:ascii="Times New Roman" w:eastAsia="Times New Roman" w:hAnsi="Times New Roman" w:cs="Times New Roman"/>
                <w:sz w:val="24"/>
                <w:szCs w:val="24"/>
                <w:lang w:eastAsia="ru-RU"/>
              </w:rPr>
              <w:t>га</w:t>
            </w:r>
            <w:proofErr w:type="gramEnd"/>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76484</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76408</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76 039</w:t>
            </w:r>
          </w:p>
        </w:tc>
      </w:tr>
      <w:tr w:rsidR="00E01ED5" w:rsidRPr="0063432F" w:rsidTr="0063432F">
        <w:trPr>
          <w:trHeight w:val="475"/>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 xml:space="preserve">Заготовка кормов на условную голову скота, </w:t>
            </w:r>
            <w:proofErr w:type="spellStart"/>
            <w:r w:rsidRPr="0063432F">
              <w:rPr>
                <w:rFonts w:ascii="Times New Roman" w:eastAsia="Times New Roman" w:hAnsi="Times New Roman" w:cs="Times New Roman"/>
                <w:sz w:val="24"/>
                <w:szCs w:val="24"/>
                <w:lang w:eastAsia="ru-RU"/>
              </w:rPr>
              <w:t>ц.к</w:t>
            </w:r>
            <w:proofErr w:type="gramStart"/>
            <w:r w:rsidRPr="0063432F">
              <w:rPr>
                <w:rFonts w:ascii="Times New Roman" w:eastAsia="Times New Roman" w:hAnsi="Times New Roman" w:cs="Times New Roman"/>
                <w:sz w:val="24"/>
                <w:szCs w:val="24"/>
                <w:lang w:eastAsia="ru-RU"/>
              </w:rPr>
              <w:t>.е</w:t>
            </w:r>
            <w:proofErr w:type="spellEnd"/>
            <w:proofErr w:type="gramEnd"/>
            <w:r w:rsidRPr="0063432F">
              <w:rPr>
                <w:rFonts w:ascii="Times New Roman" w:eastAsia="Times New Roman" w:hAnsi="Times New Roman" w:cs="Times New Roman"/>
                <w:sz w:val="24"/>
                <w:szCs w:val="24"/>
                <w:lang w:eastAsia="ru-RU"/>
              </w:rPr>
              <w:t xml:space="preserve"> всего/груб. и сочных</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highlight w:val="yellow"/>
                <w:lang w:eastAsia="ru-RU"/>
              </w:rPr>
            </w:pPr>
            <w:r w:rsidRPr="0063432F">
              <w:rPr>
                <w:rFonts w:ascii="Times New Roman" w:eastAsia="Times New Roman" w:hAnsi="Times New Roman" w:cs="Times New Roman"/>
                <w:sz w:val="24"/>
                <w:szCs w:val="24"/>
                <w:lang w:eastAsia="ru-RU"/>
              </w:rPr>
              <w:t>63,0/37,6</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62,5/37,8</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-/34,3</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 xml:space="preserve">Валовой сбор зерна в весе после доработки, тонн с </w:t>
            </w:r>
            <w:proofErr w:type="gramStart"/>
            <w:r w:rsidRPr="0063432F">
              <w:rPr>
                <w:rFonts w:ascii="Times New Roman" w:eastAsia="Times New Roman" w:hAnsi="Times New Roman" w:cs="Times New Roman"/>
                <w:sz w:val="24"/>
                <w:szCs w:val="24"/>
                <w:lang w:eastAsia="ru-RU"/>
              </w:rPr>
              <w:t>К(</w:t>
            </w:r>
            <w:proofErr w:type="gramEnd"/>
            <w:r w:rsidRPr="0063432F">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70477</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60650</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71 800</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Урожайность зерновых в весе после доработки, ц/га (с/х орг.)</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25,7</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24,0</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28,4</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 xml:space="preserve">Поголовье КРС (с учетом </w:t>
            </w:r>
            <w:proofErr w:type="gramStart"/>
            <w:r w:rsidRPr="0063432F">
              <w:rPr>
                <w:rFonts w:ascii="Times New Roman" w:eastAsia="Times New Roman" w:hAnsi="Times New Roman" w:cs="Times New Roman"/>
                <w:sz w:val="24"/>
                <w:szCs w:val="24"/>
                <w:lang w:eastAsia="ru-RU"/>
              </w:rPr>
              <w:t>К(</w:t>
            </w:r>
            <w:proofErr w:type="gramEnd"/>
            <w:r w:rsidRPr="0063432F">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20768</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20793</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21 474</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в том числе коров (с учетом К (Ф</w:t>
            </w:r>
            <w:proofErr w:type="gramStart"/>
            <w:r w:rsidRPr="0063432F">
              <w:rPr>
                <w:rFonts w:ascii="Times New Roman" w:eastAsia="Times New Roman" w:hAnsi="Times New Roman" w:cs="Times New Roman"/>
                <w:sz w:val="24"/>
                <w:szCs w:val="24"/>
                <w:lang w:eastAsia="ru-RU"/>
              </w:rPr>
              <w:t>)Х</w:t>
            </w:r>
            <w:proofErr w:type="gramEnd"/>
            <w:r w:rsidRPr="0063432F">
              <w:rPr>
                <w:rFonts w:ascii="Times New Roman" w:eastAsia="Times New Roman" w:hAnsi="Times New Roman" w:cs="Times New Roman"/>
                <w:sz w:val="24"/>
                <w:szCs w:val="24"/>
                <w:lang w:eastAsia="ru-RU"/>
              </w:rPr>
              <w:t>)</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8923</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8930</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9 102</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 xml:space="preserve">Надой молока от одной фуражной коровы, </w:t>
            </w:r>
            <w:proofErr w:type="gramStart"/>
            <w:r w:rsidRPr="0063432F">
              <w:rPr>
                <w:rFonts w:ascii="Times New Roman" w:eastAsia="Times New Roman" w:hAnsi="Times New Roman" w:cs="Times New Roman"/>
                <w:sz w:val="24"/>
                <w:szCs w:val="24"/>
                <w:lang w:eastAsia="ru-RU"/>
              </w:rPr>
              <w:t>кг</w:t>
            </w:r>
            <w:proofErr w:type="gramEnd"/>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5886</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5910</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5920</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 xml:space="preserve">Производство молока, тыс. тонн с </w:t>
            </w:r>
            <w:proofErr w:type="gramStart"/>
            <w:r w:rsidRPr="0063432F">
              <w:rPr>
                <w:rFonts w:ascii="Times New Roman" w:eastAsia="Times New Roman" w:hAnsi="Times New Roman" w:cs="Times New Roman"/>
                <w:sz w:val="24"/>
                <w:szCs w:val="24"/>
                <w:lang w:eastAsia="ru-RU"/>
              </w:rPr>
              <w:t>К(</w:t>
            </w:r>
            <w:proofErr w:type="gramEnd"/>
            <w:r w:rsidRPr="0063432F">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50416</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52042</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53079</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 xml:space="preserve">Производство мяса (в </w:t>
            </w:r>
            <w:proofErr w:type="spellStart"/>
            <w:r w:rsidRPr="0063432F">
              <w:rPr>
                <w:rFonts w:ascii="Times New Roman" w:eastAsia="Times New Roman" w:hAnsi="Times New Roman" w:cs="Times New Roman"/>
                <w:sz w:val="24"/>
                <w:szCs w:val="24"/>
                <w:lang w:eastAsia="ru-RU"/>
              </w:rPr>
              <w:t>ж.м</w:t>
            </w:r>
            <w:proofErr w:type="spellEnd"/>
            <w:r w:rsidRPr="0063432F">
              <w:rPr>
                <w:rFonts w:ascii="Times New Roman" w:eastAsia="Times New Roman" w:hAnsi="Times New Roman" w:cs="Times New Roman"/>
                <w:sz w:val="24"/>
                <w:szCs w:val="24"/>
                <w:lang w:eastAsia="ru-RU"/>
              </w:rPr>
              <w:t xml:space="preserve">.), тыс. тонн с </w:t>
            </w:r>
            <w:proofErr w:type="gramStart"/>
            <w:r w:rsidRPr="0063432F">
              <w:rPr>
                <w:rFonts w:ascii="Times New Roman" w:eastAsia="Times New Roman" w:hAnsi="Times New Roman" w:cs="Times New Roman"/>
                <w:sz w:val="24"/>
                <w:szCs w:val="24"/>
                <w:lang w:eastAsia="ru-RU"/>
              </w:rPr>
              <w:t>К(</w:t>
            </w:r>
            <w:proofErr w:type="gramEnd"/>
            <w:r w:rsidRPr="0063432F">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5679</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6682</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240" w:lineRule="auto"/>
              <w:ind w:right="176" w:hanging="9"/>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7847</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Средняя цена реализации 1 кг молока, руб.</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23,57</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20,58</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23,83</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lastRenderedPageBreak/>
              <w:t>Себестоимость 1 кг молока, руб.</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19,03</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18,57</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20,88</w:t>
            </w:r>
          </w:p>
        </w:tc>
      </w:tr>
      <w:tr w:rsidR="00E01ED5" w:rsidRPr="0063432F" w:rsidTr="0063432F">
        <w:trPr>
          <w:trHeight w:val="306"/>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Рентабельность молока/мяс</w:t>
            </w:r>
            <w:proofErr w:type="gramStart"/>
            <w:r w:rsidRPr="0063432F">
              <w:rPr>
                <w:rFonts w:ascii="Times New Roman" w:eastAsia="Times New Roman" w:hAnsi="Times New Roman" w:cs="Times New Roman"/>
                <w:sz w:val="24"/>
                <w:szCs w:val="24"/>
                <w:lang w:eastAsia="ru-RU"/>
              </w:rPr>
              <w:t>а(</w:t>
            </w:r>
            <w:proofErr w:type="gramEnd"/>
            <w:r w:rsidRPr="0063432F">
              <w:rPr>
                <w:rFonts w:ascii="Times New Roman" w:eastAsia="Times New Roman" w:hAnsi="Times New Roman" w:cs="Times New Roman"/>
                <w:sz w:val="24"/>
                <w:szCs w:val="24"/>
                <w:lang w:eastAsia="ru-RU"/>
              </w:rPr>
              <w:t>КРС и свиней) %</w:t>
            </w:r>
          </w:p>
          <w:p w:rsidR="00E01ED5" w:rsidRPr="0063432F" w:rsidRDefault="00E01ED5" w:rsidP="00E01ED5">
            <w:pPr>
              <w:spacing w:after="0" w:line="100" w:lineRule="atLeast"/>
              <w:rPr>
                <w:rFonts w:ascii="Times New Roman" w:eastAsia="Times New Roman" w:hAnsi="Times New Roman" w:cs="Times New Roman"/>
                <w:sz w:val="24"/>
                <w:szCs w:val="24"/>
                <w:lang w:eastAsia="ru-RU"/>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23,30/-6,75</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11,0/-30,0</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14/-27</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Балансовая прибыль, тыс. руб.</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241337</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121 466</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223 480</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Выручка от реализации продукции по СХО тыс. руб.</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b/>
                <w:sz w:val="24"/>
                <w:szCs w:val="24"/>
                <w:lang w:eastAsia="ru-RU"/>
              </w:rPr>
            </w:pPr>
            <w:r w:rsidRPr="0063432F">
              <w:rPr>
                <w:rFonts w:ascii="Times New Roman" w:eastAsia="Times New Roman" w:hAnsi="Times New Roman" w:cs="Times New Roman"/>
                <w:b/>
                <w:sz w:val="24"/>
                <w:szCs w:val="24"/>
                <w:lang w:eastAsia="ru-RU"/>
              </w:rPr>
              <w:t>1 785 188</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b/>
                <w:sz w:val="24"/>
                <w:szCs w:val="24"/>
                <w:lang w:eastAsia="ru-RU"/>
              </w:rPr>
            </w:pPr>
            <w:r w:rsidRPr="0063432F">
              <w:rPr>
                <w:rFonts w:ascii="Times New Roman" w:eastAsia="Times New Roman" w:hAnsi="Times New Roman" w:cs="Times New Roman"/>
                <w:b/>
                <w:sz w:val="24"/>
                <w:szCs w:val="24"/>
                <w:lang w:eastAsia="ru-RU"/>
              </w:rPr>
              <w:t>1 865 573</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b/>
                <w:sz w:val="24"/>
                <w:szCs w:val="24"/>
                <w:lang w:eastAsia="ru-RU"/>
              </w:rPr>
            </w:pPr>
            <w:r w:rsidRPr="0063432F">
              <w:rPr>
                <w:rFonts w:ascii="Times New Roman" w:eastAsia="Times New Roman" w:hAnsi="Times New Roman" w:cs="Times New Roman"/>
                <w:b/>
                <w:sz w:val="24"/>
                <w:szCs w:val="24"/>
                <w:lang w:eastAsia="ru-RU"/>
              </w:rPr>
              <w:t>1 780 134</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в том числе в отрасли растениеводства, тыс. руб.</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142 638</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149 770</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205 889</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в том числе в отрасли животноводства, тыс. руб.</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1 279 235</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1 125 727</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1 260 715</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Выручка на 1 работника, тыс. руб.</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889</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989</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984</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Выручка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1816</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1898</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1 811</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01ED5" w:rsidRPr="0063432F" w:rsidRDefault="00E01ED5" w:rsidP="00E01ED5">
            <w:pPr>
              <w:spacing w:after="0" w:line="100" w:lineRule="atLeast"/>
              <w:rPr>
                <w:rFonts w:ascii="Times New Roman" w:eastAsia="Times New Roman" w:hAnsi="Times New Roman" w:cs="Times New Roman"/>
                <w:b/>
                <w:sz w:val="24"/>
                <w:szCs w:val="24"/>
                <w:lang w:eastAsia="ru-RU"/>
              </w:rPr>
            </w:pPr>
            <w:r w:rsidRPr="0063432F">
              <w:rPr>
                <w:rFonts w:ascii="Times New Roman" w:eastAsia="Times New Roman" w:hAnsi="Times New Roman" w:cs="Times New Roman"/>
                <w:b/>
                <w:sz w:val="24"/>
                <w:szCs w:val="24"/>
                <w:lang w:eastAsia="ru-RU"/>
              </w:rPr>
              <w:t xml:space="preserve">Объём государственной поддержки  СХО   </w:t>
            </w:r>
            <w:proofErr w:type="spellStart"/>
            <w:r w:rsidRPr="0063432F">
              <w:rPr>
                <w:rFonts w:ascii="Times New Roman" w:eastAsia="Times New Roman" w:hAnsi="Times New Roman" w:cs="Times New Roman"/>
                <w:b/>
                <w:sz w:val="24"/>
                <w:szCs w:val="24"/>
                <w:lang w:eastAsia="ru-RU"/>
              </w:rPr>
              <w:t>т.р</w:t>
            </w:r>
            <w:proofErr w:type="spellEnd"/>
            <w:r w:rsidRPr="0063432F">
              <w:rPr>
                <w:rFonts w:ascii="Times New Roman" w:eastAsia="Times New Roman" w:hAnsi="Times New Roman" w:cs="Times New Roman"/>
                <w:b/>
                <w:sz w:val="24"/>
                <w:szCs w:val="24"/>
                <w:lang w:eastAsia="ru-RU"/>
              </w:rPr>
              <w:t>.</w:t>
            </w:r>
          </w:p>
        </w:tc>
        <w:tc>
          <w:tcPr>
            <w:tcW w:w="1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E01ED5" w:rsidRPr="0063432F" w:rsidRDefault="00E01ED5" w:rsidP="00E01ED5">
            <w:pPr>
              <w:spacing w:after="0" w:line="100" w:lineRule="atLeast"/>
              <w:jc w:val="center"/>
              <w:rPr>
                <w:rFonts w:ascii="Times New Roman" w:eastAsia="Times New Roman" w:hAnsi="Times New Roman" w:cs="Times New Roman"/>
                <w:b/>
                <w:sz w:val="24"/>
                <w:szCs w:val="24"/>
                <w:lang w:eastAsia="ru-RU"/>
              </w:rPr>
            </w:pPr>
            <w:r w:rsidRPr="0063432F">
              <w:rPr>
                <w:rFonts w:ascii="Times New Roman" w:eastAsia="Times New Roman" w:hAnsi="Times New Roman" w:cs="Times New Roman"/>
                <w:b/>
                <w:sz w:val="24"/>
                <w:szCs w:val="24"/>
                <w:lang w:eastAsia="ru-RU"/>
              </w:rPr>
              <w:t>144 230</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E01ED5" w:rsidRPr="0063432F" w:rsidRDefault="00E01ED5" w:rsidP="00E01ED5">
            <w:pPr>
              <w:spacing w:after="0" w:line="100" w:lineRule="atLeast"/>
              <w:jc w:val="center"/>
              <w:rPr>
                <w:rFonts w:ascii="Times New Roman" w:eastAsia="Times New Roman" w:hAnsi="Times New Roman" w:cs="Times New Roman"/>
                <w:b/>
                <w:sz w:val="24"/>
                <w:szCs w:val="24"/>
                <w:lang w:eastAsia="ru-RU"/>
              </w:rPr>
            </w:pPr>
            <w:r w:rsidRPr="0063432F">
              <w:rPr>
                <w:rFonts w:ascii="Times New Roman" w:eastAsia="Times New Roman" w:hAnsi="Times New Roman" w:cs="Times New Roman"/>
                <w:b/>
                <w:sz w:val="24"/>
                <w:szCs w:val="24"/>
                <w:lang w:eastAsia="ru-RU"/>
              </w:rPr>
              <w:t>144 157</w:t>
            </w:r>
          </w:p>
        </w:tc>
        <w:tc>
          <w:tcPr>
            <w:tcW w:w="15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E01ED5" w:rsidRPr="0063432F" w:rsidRDefault="00E01ED5" w:rsidP="00E01ED5">
            <w:pPr>
              <w:spacing w:after="0" w:line="100" w:lineRule="atLeast"/>
              <w:jc w:val="center"/>
              <w:rPr>
                <w:rFonts w:ascii="Times New Roman" w:eastAsia="Times New Roman" w:hAnsi="Times New Roman" w:cs="Times New Roman"/>
                <w:b/>
                <w:sz w:val="24"/>
                <w:szCs w:val="24"/>
                <w:lang w:eastAsia="ru-RU"/>
              </w:rPr>
            </w:pPr>
            <w:r w:rsidRPr="0063432F">
              <w:rPr>
                <w:rFonts w:ascii="Times New Roman" w:eastAsia="Times New Roman" w:hAnsi="Times New Roman" w:cs="Times New Roman"/>
                <w:b/>
                <w:sz w:val="24"/>
                <w:szCs w:val="24"/>
                <w:lang w:eastAsia="ru-RU"/>
              </w:rPr>
              <w:t>168 678</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Объём полученной государственной поддержки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146,7</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146,6</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171,6</w:t>
            </w:r>
          </w:p>
        </w:tc>
      </w:tr>
      <w:tr w:rsidR="00E01ED5" w:rsidRPr="0063432F" w:rsidTr="0063432F">
        <w:trPr>
          <w:trHeight w:val="11"/>
        </w:trPr>
        <w:tc>
          <w:tcPr>
            <w:tcW w:w="4361" w:type="dxa"/>
            <w:tcBorders>
              <w:top w:val="single" w:sz="4" w:space="0" w:color="000000"/>
              <w:left w:val="single" w:sz="4" w:space="0" w:color="000000"/>
              <w:bottom w:val="single" w:sz="4" w:space="0" w:color="000000"/>
              <w:right w:val="single" w:sz="4" w:space="0" w:color="000000"/>
            </w:tcBorders>
          </w:tcPr>
          <w:p w:rsidR="00E01ED5" w:rsidRPr="0063432F" w:rsidRDefault="00E01ED5" w:rsidP="00E01ED5">
            <w:pPr>
              <w:spacing w:after="0" w:line="100" w:lineRule="atLeast"/>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 xml:space="preserve">Объем выручки  продукции сельского хозяйства на 1 руб. </w:t>
            </w:r>
            <w:proofErr w:type="gramStart"/>
            <w:r w:rsidRPr="0063432F">
              <w:rPr>
                <w:rFonts w:ascii="Times New Roman" w:eastAsia="Times New Roman" w:hAnsi="Times New Roman" w:cs="Times New Roman"/>
                <w:sz w:val="24"/>
                <w:szCs w:val="24"/>
                <w:lang w:eastAsia="ru-RU"/>
              </w:rPr>
              <w:t>гос. поддержки</w:t>
            </w:r>
            <w:proofErr w:type="gramEnd"/>
            <w:r w:rsidRPr="0063432F">
              <w:rPr>
                <w:rFonts w:ascii="Times New Roman" w:eastAsia="Times New Roman" w:hAnsi="Times New Roman" w:cs="Times New Roman"/>
                <w:sz w:val="24"/>
                <w:szCs w:val="24"/>
                <w:lang w:eastAsia="ru-RU"/>
              </w:rPr>
              <w:t xml:space="preserve"> из бюджетов двух уровней, руб.</w:t>
            </w:r>
          </w:p>
        </w:tc>
        <w:tc>
          <w:tcPr>
            <w:tcW w:w="1698"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12,38</w:t>
            </w:r>
          </w:p>
        </w:tc>
        <w:tc>
          <w:tcPr>
            <w:tcW w:w="1701"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12,94</w:t>
            </w:r>
          </w:p>
        </w:tc>
        <w:tc>
          <w:tcPr>
            <w:tcW w:w="1560" w:type="dxa"/>
            <w:tcBorders>
              <w:top w:val="single" w:sz="4" w:space="0" w:color="000000"/>
              <w:left w:val="single" w:sz="4" w:space="0" w:color="000000"/>
              <w:bottom w:val="single" w:sz="4" w:space="0" w:color="000000"/>
              <w:right w:val="single" w:sz="4" w:space="0" w:color="000000"/>
            </w:tcBorders>
            <w:vAlign w:val="center"/>
          </w:tcPr>
          <w:p w:rsidR="00E01ED5" w:rsidRPr="0063432F" w:rsidRDefault="00E01ED5" w:rsidP="00E01ED5">
            <w:pPr>
              <w:spacing w:after="0" w:line="100" w:lineRule="atLeast"/>
              <w:jc w:val="center"/>
              <w:rPr>
                <w:rFonts w:ascii="Times New Roman" w:eastAsia="Times New Roman" w:hAnsi="Times New Roman" w:cs="Times New Roman"/>
                <w:sz w:val="24"/>
                <w:szCs w:val="24"/>
                <w:lang w:eastAsia="ru-RU"/>
              </w:rPr>
            </w:pPr>
            <w:r w:rsidRPr="0063432F">
              <w:rPr>
                <w:rFonts w:ascii="Times New Roman" w:eastAsia="Times New Roman" w:hAnsi="Times New Roman" w:cs="Times New Roman"/>
                <w:sz w:val="24"/>
                <w:szCs w:val="24"/>
                <w:lang w:eastAsia="ru-RU"/>
              </w:rPr>
              <w:t>10,55</w:t>
            </w:r>
          </w:p>
        </w:tc>
      </w:tr>
    </w:tbl>
    <w:p w:rsidR="00E01ED5" w:rsidRPr="00E01ED5" w:rsidRDefault="00E01ED5" w:rsidP="00E01ED5">
      <w:pPr>
        <w:spacing w:after="0" w:line="240" w:lineRule="auto"/>
        <w:ind w:firstLine="284"/>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За отчетный период многие целевые показатели выполнены. Валовой сбор зерна составил 71800 тонн  в весе после доработки при урожайности 28,4 ц. с гектара, заготовлено  грубых и сочных кормов – 34,3 ц. кормовых единиц на 1 условную голову.</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На территории района животноводством занимаются 18 СХО и 37 </w:t>
      </w:r>
      <w:proofErr w:type="gramStart"/>
      <w:r w:rsidRPr="00E01ED5">
        <w:rPr>
          <w:rFonts w:ascii="Times New Roman" w:eastAsia="Times New Roman" w:hAnsi="Times New Roman" w:cs="Times New Roman"/>
          <w:sz w:val="24"/>
          <w:szCs w:val="24"/>
          <w:lang w:eastAsia="ru-RU"/>
        </w:rPr>
        <w:t>К(</w:t>
      </w:r>
      <w:proofErr w:type="gramEnd"/>
      <w:r w:rsidRPr="00E01ED5">
        <w:rPr>
          <w:rFonts w:ascii="Times New Roman" w:eastAsia="Times New Roman" w:hAnsi="Times New Roman" w:cs="Times New Roman"/>
          <w:sz w:val="24"/>
          <w:szCs w:val="24"/>
          <w:lang w:eastAsia="ru-RU"/>
        </w:rPr>
        <w:t>Ф)Х. На 1 января 2020 года по двум категориям хозяйств имелось 21474 голов КРС, что на 672 головы больше АППГ. Наибольшее увеличение поголовья дал</w:t>
      </w:r>
      <w:proofErr w:type="gramStart"/>
      <w:r w:rsidRPr="00E01ED5">
        <w:rPr>
          <w:rFonts w:ascii="Times New Roman" w:eastAsia="Times New Roman" w:hAnsi="Times New Roman" w:cs="Times New Roman"/>
          <w:sz w:val="24"/>
          <w:szCs w:val="24"/>
          <w:lang w:eastAsia="ru-RU"/>
        </w:rPr>
        <w:t>и ООО</w:t>
      </w:r>
      <w:proofErr w:type="gram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ВерА</w:t>
      </w:r>
      <w:proofErr w:type="spellEnd"/>
      <w:r w:rsidRPr="00E01ED5">
        <w:rPr>
          <w:rFonts w:ascii="Times New Roman" w:eastAsia="Times New Roman" w:hAnsi="Times New Roman" w:cs="Times New Roman"/>
          <w:sz w:val="24"/>
          <w:szCs w:val="24"/>
          <w:lang w:eastAsia="ru-RU"/>
        </w:rPr>
        <w:t>» +126%, ООО «РОССИЯ» +107%. Поголовье коров на 1 января 2020 года составляло по двум категориям хозяйств 9102 голов, что на 161 голову больше ААПГ.</w:t>
      </w:r>
    </w:p>
    <w:p w:rsidR="00E01ED5" w:rsidRPr="00E01ED5" w:rsidRDefault="00E01ED5" w:rsidP="00E01ED5">
      <w:pPr>
        <w:spacing w:after="0" w:line="240" w:lineRule="auto"/>
        <w:jc w:val="both"/>
        <w:rPr>
          <w:rFonts w:ascii="Times New Roman" w:eastAsia="Arial Unicode MS" w:hAnsi="Times New Roman" w:cs="Times New Roman"/>
          <w:sz w:val="24"/>
          <w:szCs w:val="24"/>
        </w:rPr>
      </w:pPr>
      <w:r w:rsidRPr="00E01ED5">
        <w:rPr>
          <w:rFonts w:ascii="Times New Roman" w:eastAsia="Arial Unicode MS" w:hAnsi="Times New Roman" w:cs="Times New Roman"/>
          <w:sz w:val="24"/>
          <w:szCs w:val="24"/>
        </w:rPr>
        <w:t xml:space="preserve">           Основной товарной продукцией остается молоко. За 2019 год в районе  произведено 63,7 тыс. тонн молока. По СХО и </w:t>
      </w:r>
      <w:proofErr w:type="gramStart"/>
      <w:r w:rsidRPr="00E01ED5">
        <w:rPr>
          <w:rFonts w:ascii="Times New Roman" w:eastAsia="Arial Unicode MS" w:hAnsi="Times New Roman" w:cs="Times New Roman"/>
          <w:sz w:val="24"/>
          <w:szCs w:val="24"/>
        </w:rPr>
        <w:t>К(</w:t>
      </w:r>
      <w:proofErr w:type="gramEnd"/>
      <w:r w:rsidRPr="00E01ED5">
        <w:rPr>
          <w:rFonts w:ascii="Times New Roman" w:eastAsia="Arial Unicode MS" w:hAnsi="Times New Roman" w:cs="Times New Roman"/>
          <w:sz w:val="24"/>
          <w:szCs w:val="24"/>
        </w:rPr>
        <w:t xml:space="preserve">Ф)Х 53,07 тыс. тонн при плане 53,031. Увеличение производства молока за год по двум категориям хозяйств составило +101,9% или на 981 тонну. </w:t>
      </w:r>
    </w:p>
    <w:p w:rsidR="00E01ED5" w:rsidRPr="00E01ED5" w:rsidRDefault="00E01ED5" w:rsidP="00E01ED5">
      <w:pPr>
        <w:spacing w:after="0" w:line="240" w:lineRule="auto"/>
        <w:jc w:val="both"/>
        <w:rPr>
          <w:rFonts w:ascii="Times New Roman" w:eastAsia="Arial Unicode MS" w:hAnsi="Times New Roman" w:cs="Times New Roman"/>
          <w:sz w:val="24"/>
          <w:szCs w:val="24"/>
          <w:lang w:eastAsia="ru-RU"/>
        </w:rPr>
      </w:pPr>
      <w:r w:rsidRPr="00E01ED5">
        <w:rPr>
          <w:rFonts w:ascii="Times New Roman" w:eastAsia="Arial Unicode MS" w:hAnsi="Times New Roman" w:cs="Times New Roman"/>
          <w:sz w:val="24"/>
          <w:szCs w:val="24"/>
          <w:lang w:eastAsia="ru-RU"/>
        </w:rPr>
        <w:t xml:space="preserve">По  производству молока </w:t>
      </w:r>
      <w:proofErr w:type="spellStart"/>
      <w:r w:rsidRPr="00E01ED5">
        <w:rPr>
          <w:rFonts w:ascii="Times New Roman" w:eastAsia="Arial Unicode MS" w:hAnsi="Times New Roman" w:cs="Times New Roman"/>
          <w:sz w:val="24"/>
          <w:szCs w:val="24"/>
          <w:lang w:eastAsia="ru-RU"/>
        </w:rPr>
        <w:t>Можгинский</w:t>
      </w:r>
      <w:proofErr w:type="spellEnd"/>
      <w:r w:rsidRPr="00E01ED5">
        <w:rPr>
          <w:rFonts w:ascii="Times New Roman" w:eastAsia="Arial Unicode MS" w:hAnsi="Times New Roman" w:cs="Times New Roman"/>
          <w:sz w:val="24"/>
          <w:szCs w:val="24"/>
          <w:lang w:eastAsia="ru-RU"/>
        </w:rPr>
        <w:t xml:space="preserve"> район  занимает третье место в Удмуртской Республике. </w:t>
      </w:r>
    </w:p>
    <w:p w:rsidR="00E01ED5" w:rsidRPr="00E01ED5" w:rsidRDefault="00E01ED5" w:rsidP="00E01ED5">
      <w:pPr>
        <w:spacing w:after="0" w:line="240" w:lineRule="auto"/>
        <w:jc w:val="both"/>
        <w:rPr>
          <w:rFonts w:ascii="Times New Roman" w:eastAsia="Arial Unicode MS" w:hAnsi="Times New Roman" w:cs="Times New Roman"/>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lang w:eastAsia="ru-RU"/>
        </w:rPr>
        <w:t xml:space="preserve">         Надой молока на одну фуражную корову по двум категориям хозяйств составил 5920 кг, в том числе по сельскохозяйственным организациям надой составил </w:t>
      </w:r>
      <w:smartTag w:uri="urn:schemas-microsoft-com:office:smarttags" w:element="metricconverter">
        <w:smartTagPr>
          <w:attr w:name="ProductID" w:val="6034 кг"/>
        </w:smartTagPr>
        <w:r w:rsidRPr="00E01ED5">
          <w:rPr>
            <w:rFonts w:ascii="Times New Roman" w:eastAsia="Times New Roman" w:hAnsi="Times New Roman" w:cs="Times New Roman"/>
            <w:sz w:val="24"/>
            <w:szCs w:val="24"/>
            <w:lang w:eastAsia="ru-RU"/>
          </w:rPr>
          <w:t>6034 кг</w:t>
        </w:r>
      </w:smartTag>
      <w:r w:rsidRPr="00E01ED5">
        <w:rPr>
          <w:rFonts w:ascii="Times New Roman" w:eastAsia="Times New Roman" w:hAnsi="Times New Roman" w:cs="Times New Roman"/>
          <w:sz w:val="24"/>
          <w:szCs w:val="24"/>
          <w:lang w:eastAsia="ru-RU"/>
        </w:rPr>
        <w:t xml:space="preserve">. В районе 9 сельскохозяйственных организаций, где надой на корову превысил </w:t>
      </w:r>
      <w:smartTag w:uri="urn:schemas-microsoft-com:office:smarttags" w:element="metricconverter">
        <w:smartTagPr>
          <w:attr w:name="ProductID" w:val="6000 кг"/>
        </w:smartTagPr>
        <w:r w:rsidRPr="00E01ED5">
          <w:rPr>
            <w:rFonts w:ascii="Times New Roman" w:eastAsia="Times New Roman" w:hAnsi="Times New Roman" w:cs="Times New Roman"/>
            <w:sz w:val="24"/>
            <w:szCs w:val="24"/>
            <w:lang w:eastAsia="ru-RU"/>
          </w:rPr>
          <w:t>6000 кг</w:t>
        </w:r>
      </w:smartTag>
      <w:r w:rsidRPr="00E01ED5">
        <w:rPr>
          <w:rFonts w:ascii="Times New Roman" w:eastAsia="Times New Roman" w:hAnsi="Times New Roman" w:cs="Times New Roman"/>
          <w:sz w:val="24"/>
          <w:szCs w:val="24"/>
          <w:lang w:eastAsia="ru-RU"/>
        </w:rPr>
        <w:t xml:space="preserve"> молока: </w:t>
      </w:r>
      <w:proofErr w:type="gramStart"/>
      <w:r w:rsidRPr="00E01ED5">
        <w:rPr>
          <w:rFonts w:ascii="Times New Roman" w:eastAsia="Times New Roman" w:hAnsi="Times New Roman" w:cs="Times New Roman"/>
          <w:sz w:val="24"/>
          <w:szCs w:val="24"/>
          <w:lang w:eastAsia="ru-RU"/>
        </w:rPr>
        <w:t>ООО «РОССИЯ», ООО «</w:t>
      </w:r>
      <w:proofErr w:type="spellStart"/>
      <w:r w:rsidRPr="00E01ED5">
        <w:rPr>
          <w:rFonts w:ascii="Times New Roman" w:eastAsia="Times New Roman" w:hAnsi="Times New Roman" w:cs="Times New Roman"/>
          <w:sz w:val="24"/>
          <w:szCs w:val="24"/>
          <w:lang w:eastAsia="ru-RU"/>
        </w:rPr>
        <w:t>ВерА</w:t>
      </w:r>
      <w:proofErr w:type="spellEnd"/>
      <w:r w:rsidRPr="00E01ED5">
        <w:rPr>
          <w:rFonts w:ascii="Times New Roman" w:eastAsia="Times New Roman" w:hAnsi="Times New Roman" w:cs="Times New Roman"/>
          <w:sz w:val="24"/>
          <w:szCs w:val="24"/>
          <w:lang w:eastAsia="ru-RU"/>
        </w:rPr>
        <w:t>», ООО «Родина», СПК «Трактор», СПК «</w:t>
      </w:r>
      <w:proofErr w:type="spellStart"/>
      <w:r w:rsidRPr="00E01ED5">
        <w:rPr>
          <w:rFonts w:ascii="Times New Roman" w:eastAsia="Times New Roman" w:hAnsi="Times New Roman" w:cs="Times New Roman"/>
          <w:sz w:val="24"/>
          <w:szCs w:val="24"/>
          <w:lang w:eastAsia="ru-RU"/>
        </w:rPr>
        <w:t>Югдон</w:t>
      </w:r>
      <w:proofErr w:type="spellEnd"/>
      <w:r w:rsidRPr="00E01ED5">
        <w:rPr>
          <w:rFonts w:ascii="Times New Roman" w:eastAsia="Times New Roman" w:hAnsi="Times New Roman" w:cs="Times New Roman"/>
          <w:sz w:val="24"/>
          <w:szCs w:val="24"/>
          <w:lang w:eastAsia="ru-RU"/>
        </w:rPr>
        <w:t>», СПК «Заря», СПК «Красный Октябрь», ООО «</w:t>
      </w:r>
      <w:proofErr w:type="spellStart"/>
      <w:r w:rsidRPr="00E01ED5">
        <w:rPr>
          <w:rFonts w:ascii="Times New Roman" w:eastAsia="Times New Roman" w:hAnsi="Times New Roman" w:cs="Times New Roman"/>
          <w:sz w:val="24"/>
          <w:szCs w:val="24"/>
          <w:lang w:eastAsia="ru-RU"/>
        </w:rPr>
        <w:t>Туташево</w:t>
      </w:r>
      <w:proofErr w:type="spellEnd"/>
      <w:r w:rsidRPr="00E01ED5">
        <w:rPr>
          <w:rFonts w:ascii="Times New Roman" w:eastAsia="Times New Roman" w:hAnsi="Times New Roman" w:cs="Times New Roman"/>
          <w:sz w:val="24"/>
          <w:szCs w:val="24"/>
          <w:lang w:eastAsia="ru-RU"/>
        </w:rPr>
        <w:t>».</w:t>
      </w:r>
      <w:proofErr w:type="gramEnd"/>
      <w:r w:rsidRPr="00E01ED5">
        <w:rPr>
          <w:rFonts w:ascii="Times New Roman" w:eastAsia="Times New Roman" w:hAnsi="Times New Roman" w:cs="Times New Roman"/>
          <w:sz w:val="24"/>
          <w:szCs w:val="24"/>
          <w:lang w:eastAsia="ru-RU"/>
        </w:rPr>
        <w:t xml:space="preserve">  Впервые за свою историю шеститысячный рубеж преодолели СПК «Держава» (</w:t>
      </w:r>
      <w:smartTag w:uri="urn:schemas-microsoft-com:office:smarttags" w:element="metricconverter">
        <w:smartTagPr>
          <w:attr w:name="ProductID" w:val="6203 кг"/>
        </w:smartTagPr>
        <w:r w:rsidRPr="00E01ED5">
          <w:rPr>
            <w:rFonts w:ascii="Times New Roman" w:eastAsia="Times New Roman" w:hAnsi="Times New Roman" w:cs="Times New Roman"/>
            <w:sz w:val="24"/>
            <w:szCs w:val="24"/>
            <w:lang w:eastAsia="ru-RU"/>
          </w:rPr>
          <w:t>6203 кг</w:t>
        </w:r>
      </w:smartTag>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jc w:val="both"/>
        <w:rPr>
          <w:rFonts w:ascii="Times New Roman" w:eastAsia="Arial Unicode MS" w:hAnsi="Times New Roman" w:cs="Times New Roman"/>
          <w:color w:val="FF0000"/>
          <w:sz w:val="24"/>
          <w:szCs w:val="24"/>
          <w:lang w:eastAsia="ru-RU"/>
        </w:rPr>
      </w:pPr>
      <w:r w:rsidRPr="00E01ED5">
        <w:rPr>
          <w:rFonts w:ascii="Times New Roman" w:eastAsia="Arial Unicode MS" w:hAnsi="Times New Roman" w:cs="Times New Roman"/>
          <w:sz w:val="24"/>
          <w:szCs w:val="24"/>
        </w:rPr>
        <w:t xml:space="preserve">           Удой на 1 фуражную корову по </w:t>
      </w:r>
      <w:proofErr w:type="gramStart"/>
      <w:r w:rsidRPr="00E01ED5">
        <w:rPr>
          <w:rFonts w:ascii="Times New Roman" w:eastAsia="Arial Unicode MS" w:hAnsi="Times New Roman" w:cs="Times New Roman"/>
          <w:sz w:val="24"/>
          <w:szCs w:val="24"/>
        </w:rPr>
        <w:t>К(</w:t>
      </w:r>
      <w:proofErr w:type="gramEnd"/>
      <w:r w:rsidRPr="00E01ED5">
        <w:rPr>
          <w:rFonts w:ascii="Times New Roman" w:eastAsia="Arial Unicode MS" w:hAnsi="Times New Roman" w:cs="Times New Roman"/>
          <w:sz w:val="24"/>
          <w:szCs w:val="24"/>
        </w:rPr>
        <w:t xml:space="preserve">Ф)Х составил 5319 кг. </w:t>
      </w:r>
      <w:r w:rsidRPr="00E01ED5">
        <w:rPr>
          <w:rFonts w:ascii="Times New Roman" w:eastAsia="Arial Unicode MS" w:hAnsi="Times New Roman" w:cs="Times New Roman"/>
          <w:color w:val="000000"/>
          <w:sz w:val="24"/>
          <w:szCs w:val="24"/>
          <w:lang w:eastAsia="ru-RU"/>
        </w:rPr>
        <w:t xml:space="preserve"> Среди фермерских хозяйств наивысший надой в </w:t>
      </w:r>
      <w:proofErr w:type="gramStart"/>
      <w:r w:rsidRPr="00E01ED5">
        <w:rPr>
          <w:rFonts w:ascii="Times New Roman" w:eastAsia="Arial Unicode MS" w:hAnsi="Times New Roman" w:cs="Times New Roman"/>
          <w:color w:val="000000"/>
          <w:sz w:val="24"/>
          <w:szCs w:val="24"/>
          <w:lang w:eastAsia="ru-RU"/>
        </w:rPr>
        <w:t>К(</w:t>
      </w:r>
      <w:proofErr w:type="gramEnd"/>
      <w:r w:rsidRPr="00E01ED5">
        <w:rPr>
          <w:rFonts w:ascii="Times New Roman" w:eastAsia="Arial Unicode MS" w:hAnsi="Times New Roman" w:cs="Times New Roman"/>
          <w:color w:val="000000"/>
          <w:sz w:val="24"/>
          <w:szCs w:val="24"/>
          <w:lang w:eastAsia="ru-RU"/>
        </w:rPr>
        <w:t xml:space="preserve">Ф)Х Белозерова Г.В. (6912 кг) и в К(Ф)Х Пчельников В.П. (6876 кг) </w:t>
      </w:r>
    </w:p>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xml:space="preserve">           Средняя цена реализации молока  в хозяйствах района составила </w:t>
      </w:r>
      <w:r w:rsidRPr="00E01ED5">
        <w:rPr>
          <w:rFonts w:ascii="Times New Roman" w:eastAsia="Times New Roman" w:hAnsi="Times New Roman" w:cs="Times New Roman"/>
          <w:b/>
          <w:bCs/>
          <w:sz w:val="24"/>
          <w:szCs w:val="24"/>
          <w:lang w:eastAsia="ru-RU"/>
        </w:rPr>
        <w:t xml:space="preserve">23,83 </w:t>
      </w:r>
      <w:proofErr w:type="spellStart"/>
      <w:r w:rsidRPr="00E01ED5">
        <w:rPr>
          <w:rFonts w:ascii="Times New Roman" w:eastAsia="Times New Roman" w:hAnsi="Times New Roman" w:cs="Times New Roman"/>
          <w:b/>
          <w:bCs/>
          <w:sz w:val="24"/>
          <w:szCs w:val="24"/>
          <w:lang w:eastAsia="ru-RU"/>
        </w:rPr>
        <w:t>руб</w:t>
      </w:r>
      <w:proofErr w:type="spellEnd"/>
      <w:r w:rsidRPr="00E01ED5">
        <w:rPr>
          <w:rFonts w:ascii="Times New Roman" w:eastAsia="Times New Roman" w:hAnsi="Times New Roman" w:cs="Times New Roman"/>
          <w:b/>
          <w:bCs/>
          <w:sz w:val="24"/>
          <w:szCs w:val="24"/>
          <w:lang w:eastAsia="ru-RU"/>
        </w:rPr>
        <w:t>/</w:t>
      </w:r>
      <w:proofErr w:type="gramStart"/>
      <w:r w:rsidRPr="00E01ED5">
        <w:rPr>
          <w:rFonts w:ascii="Times New Roman" w:eastAsia="Times New Roman" w:hAnsi="Times New Roman" w:cs="Times New Roman"/>
          <w:b/>
          <w:bCs/>
          <w:sz w:val="24"/>
          <w:szCs w:val="24"/>
          <w:lang w:eastAsia="ru-RU"/>
        </w:rPr>
        <w:t>кг</w:t>
      </w:r>
      <w:proofErr w:type="gramEnd"/>
      <w:r w:rsidRPr="00E01ED5">
        <w:rPr>
          <w:rFonts w:ascii="Times New Roman" w:eastAsia="Times New Roman" w:hAnsi="Times New Roman" w:cs="Times New Roman"/>
          <w:b/>
          <w:bCs/>
          <w:sz w:val="24"/>
          <w:szCs w:val="24"/>
          <w:lang w:eastAsia="ru-RU"/>
        </w:rPr>
        <w:t>,</w:t>
      </w:r>
      <w:r w:rsidRPr="00E01ED5">
        <w:rPr>
          <w:rFonts w:ascii="Times New Roman" w:eastAsia="Times New Roman" w:hAnsi="Times New Roman" w:cs="Times New Roman"/>
          <w:bCs/>
          <w:sz w:val="24"/>
          <w:szCs w:val="24"/>
          <w:lang w:eastAsia="ru-RU"/>
        </w:rPr>
        <w:t xml:space="preserve"> что на 3,25 рубля выше уровня 2018 года.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Телят получено 7382 головы, что на 311 голов меньше предыдущего года. Выход телят составил 73 головы на 100 коров, что на 6 голов меньше 2018 года.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            Произведено мяса КРС, свиней и птицы  7847 тонны в сельхозпредприятиях, в том числе ООО «</w:t>
      </w:r>
      <w:proofErr w:type="spellStart"/>
      <w:r w:rsidRPr="00E01ED5">
        <w:rPr>
          <w:rFonts w:ascii="Times New Roman" w:eastAsia="Times New Roman" w:hAnsi="Times New Roman" w:cs="Times New Roman"/>
          <w:sz w:val="24"/>
          <w:szCs w:val="24"/>
          <w:lang w:eastAsia="ru-RU"/>
        </w:rPr>
        <w:t>Аскор</w:t>
      </w:r>
      <w:proofErr w:type="spellEnd"/>
      <w:r w:rsidRPr="00E01ED5">
        <w:rPr>
          <w:rFonts w:ascii="Times New Roman" w:eastAsia="Times New Roman" w:hAnsi="Times New Roman" w:cs="Times New Roman"/>
          <w:sz w:val="24"/>
          <w:szCs w:val="24"/>
          <w:lang w:eastAsia="ru-RU"/>
        </w:rPr>
        <w:t xml:space="preserve">» - 4429 тонн, что  на 1174,7 тонны выше уровня 2018 года. Рост производства произошел за счет </w:t>
      </w:r>
      <w:proofErr w:type="spellStart"/>
      <w:r w:rsidRPr="00E01ED5">
        <w:rPr>
          <w:rFonts w:ascii="Times New Roman" w:eastAsia="Times New Roman" w:hAnsi="Times New Roman" w:cs="Times New Roman"/>
          <w:sz w:val="24"/>
          <w:szCs w:val="24"/>
          <w:lang w:eastAsia="ru-RU"/>
        </w:rPr>
        <w:t>индюшатины</w:t>
      </w:r>
      <w:proofErr w:type="spellEnd"/>
      <w:r w:rsidRPr="00E01ED5">
        <w:rPr>
          <w:rFonts w:ascii="Times New Roman" w:eastAsia="Times New Roman" w:hAnsi="Times New Roman" w:cs="Times New Roman"/>
          <w:sz w:val="24"/>
          <w:szCs w:val="24"/>
          <w:lang w:eastAsia="ru-RU"/>
        </w:rPr>
        <w:t xml:space="preserve"> в ООО «</w:t>
      </w:r>
      <w:proofErr w:type="spellStart"/>
      <w:r w:rsidRPr="00E01ED5">
        <w:rPr>
          <w:rFonts w:ascii="Times New Roman" w:eastAsia="Times New Roman" w:hAnsi="Times New Roman" w:cs="Times New Roman"/>
          <w:sz w:val="24"/>
          <w:szCs w:val="24"/>
          <w:lang w:eastAsia="ru-RU"/>
        </w:rPr>
        <w:t>Аскор</w:t>
      </w:r>
      <w:proofErr w:type="spellEnd"/>
      <w:r w:rsidRPr="00E01ED5">
        <w:rPr>
          <w:rFonts w:ascii="Times New Roman" w:eastAsia="Times New Roman" w:hAnsi="Times New Roman" w:cs="Times New Roman"/>
          <w:sz w:val="24"/>
          <w:szCs w:val="24"/>
          <w:lang w:eastAsia="ru-RU"/>
        </w:rPr>
        <w:t>»</w:t>
      </w:r>
      <w:proofErr w:type="gramStart"/>
      <w:r w:rsidRPr="00E01ED5">
        <w:rPr>
          <w:rFonts w:ascii="Times New Roman" w:eastAsia="Times New Roman" w:hAnsi="Times New Roman" w:cs="Times New Roman"/>
          <w:sz w:val="24"/>
          <w:szCs w:val="24"/>
          <w:lang w:eastAsia="ru-RU"/>
        </w:rPr>
        <w:t xml:space="preserve"> .</w:t>
      </w:r>
      <w:proofErr w:type="gramEnd"/>
      <w:r w:rsidRPr="00E01ED5">
        <w:rPr>
          <w:rFonts w:ascii="Times New Roman" w:eastAsia="Times New Roman" w:hAnsi="Times New Roman" w:cs="Times New Roman"/>
          <w:sz w:val="24"/>
          <w:szCs w:val="24"/>
          <w:lang w:eastAsia="ru-RU"/>
        </w:rPr>
        <w:t xml:space="preserve">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Общая выручка сельхозпредприятий за 2019 год составила 1 780,0 млн. руб., что на 4,6 % ниже АППГ.   Чистая прибыль составила 223,0 млн. рублей (в 2018 году 124,0 млн. рублей).  Общая рентабельность производства составила -  13,7 % (в 2018 году – 7 %). Рентабельность производства молока поднялась до уровня 14 %, по сравнению с 2018 годом  11%. Остается убыточным производство мяса.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Заработная плата за 2019 год в </w:t>
      </w:r>
      <w:proofErr w:type="spellStart"/>
      <w:r w:rsidRPr="00E01ED5">
        <w:rPr>
          <w:rFonts w:ascii="Times New Roman" w:eastAsia="Times New Roman" w:hAnsi="Times New Roman" w:cs="Times New Roman"/>
          <w:sz w:val="24"/>
          <w:szCs w:val="24"/>
          <w:lang w:eastAsia="ru-RU"/>
        </w:rPr>
        <w:t>сельхозорганизациях</w:t>
      </w:r>
      <w:proofErr w:type="spellEnd"/>
      <w:r w:rsidRPr="00E01ED5">
        <w:rPr>
          <w:rFonts w:ascii="Times New Roman" w:eastAsia="Times New Roman" w:hAnsi="Times New Roman" w:cs="Times New Roman"/>
          <w:sz w:val="24"/>
          <w:szCs w:val="24"/>
          <w:lang w:eastAsia="ru-RU"/>
        </w:rPr>
        <w:t xml:space="preserve"> </w:t>
      </w:r>
      <w:r w:rsidRPr="00E01ED5">
        <w:rPr>
          <w:rFonts w:ascii="Times New Roman" w:eastAsia="Times New Roman" w:hAnsi="Times New Roman" w:cs="Times New Roman"/>
          <w:b/>
          <w:sz w:val="24"/>
          <w:szCs w:val="24"/>
          <w:lang w:eastAsia="ru-RU"/>
        </w:rPr>
        <w:t>составила 22657 руб. или 112,3% к 2018 году</w:t>
      </w:r>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Сельхозорганизации</w:t>
      </w:r>
      <w:proofErr w:type="spellEnd"/>
      <w:r w:rsidRPr="00E01ED5">
        <w:rPr>
          <w:rFonts w:ascii="Times New Roman" w:eastAsia="Times New Roman" w:hAnsi="Times New Roman" w:cs="Times New Roman"/>
          <w:sz w:val="24"/>
          <w:szCs w:val="24"/>
          <w:lang w:eastAsia="ru-RU"/>
        </w:rPr>
        <w:t xml:space="preserve"> со стабильно высокой заработной платой остаются - ООО «Родина», ООО «Россия», ООО «</w:t>
      </w:r>
      <w:proofErr w:type="spellStart"/>
      <w:r w:rsidRPr="00E01ED5">
        <w:rPr>
          <w:rFonts w:ascii="Times New Roman" w:eastAsia="Times New Roman" w:hAnsi="Times New Roman" w:cs="Times New Roman"/>
          <w:sz w:val="24"/>
          <w:szCs w:val="24"/>
          <w:lang w:eastAsia="ru-RU"/>
        </w:rPr>
        <w:t>ВерА</w:t>
      </w:r>
      <w:proofErr w:type="spellEnd"/>
      <w:r w:rsidRPr="00E01ED5">
        <w:rPr>
          <w:rFonts w:ascii="Times New Roman" w:eastAsia="Times New Roman" w:hAnsi="Times New Roman" w:cs="Times New Roman"/>
          <w:sz w:val="24"/>
          <w:szCs w:val="24"/>
          <w:lang w:eastAsia="ru-RU"/>
        </w:rPr>
        <w:t xml:space="preserve">», СПК </w:t>
      </w:r>
      <w:proofErr w:type="gramStart"/>
      <w:r w:rsidRPr="00E01ED5">
        <w:rPr>
          <w:rFonts w:ascii="Times New Roman" w:eastAsia="Times New Roman" w:hAnsi="Times New Roman" w:cs="Times New Roman"/>
          <w:sz w:val="24"/>
          <w:szCs w:val="24"/>
          <w:lang w:eastAsia="ru-RU"/>
        </w:rPr>
        <w:t>к-з</w:t>
      </w:r>
      <w:proofErr w:type="gramEnd"/>
      <w:r w:rsidRPr="00E01ED5">
        <w:rPr>
          <w:rFonts w:ascii="Times New Roman" w:eastAsia="Times New Roman" w:hAnsi="Times New Roman" w:cs="Times New Roman"/>
          <w:sz w:val="24"/>
          <w:szCs w:val="24"/>
          <w:lang w:eastAsia="ru-RU"/>
        </w:rPr>
        <w:t xml:space="preserve"> «Заря».</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Росту производства способствует государственная поддержка села. За истекший год получено субсидий </w:t>
      </w:r>
      <w:proofErr w:type="spellStart"/>
      <w:r w:rsidRPr="00E01ED5">
        <w:rPr>
          <w:rFonts w:ascii="Times New Roman" w:eastAsia="Times New Roman" w:hAnsi="Times New Roman" w:cs="Times New Roman"/>
          <w:sz w:val="24"/>
          <w:szCs w:val="24"/>
          <w:lang w:eastAsia="ru-RU"/>
        </w:rPr>
        <w:t>сельхозтоваропроизводителями</w:t>
      </w:r>
      <w:proofErr w:type="spellEnd"/>
      <w:r w:rsidRPr="00E01ED5">
        <w:rPr>
          <w:rFonts w:ascii="Times New Roman" w:eastAsia="Times New Roman" w:hAnsi="Times New Roman" w:cs="Times New Roman"/>
          <w:sz w:val="24"/>
          <w:szCs w:val="24"/>
          <w:lang w:eastAsia="ru-RU"/>
        </w:rPr>
        <w:t xml:space="preserve"> на  сумму  168,6 млн. рублей, что составляет 117% к уровню 2018 года.  </w:t>
      </w:r>
    </w:p>
    <w:p w:rsidR="00E01ED5" w:rsidRPr="00E01ED5" w:rsidRDefault="00E01ED5" w:rsidP="00E01ED5">
      <w:pPr>
        <w:spacing w:after="0" w:line="240" w:lineRule="auto"/>
        <w:jc w:val="both"/>
        <w:rPr>
          <w:rFonts w:ascii="Times New Roman" w:eastAsia="Times New Roman" w:hAnsi="Times New Roman" w:cs="Times New Roman"/>
          <w:color w:val="FF0000"/>
          <w:sz w:val="24"/>
          <w:szCs w:val="24"/>
          <w:lang w:eastAsia="ru-RU"/>
        </w:rPr>
      </w:pPr>
      <w:r w:rsidRPr="00E01ED5">
        <w:rPr>
          <w:rFonts w:ascii="Times New Roman" w:eastAsia="Times New Roman" w:hAnsi="Times New Roman" w:cs="Times New Roman"/>
          <w:sz w:val="24"/>
          <w:szCs w:val="24"/>
          <w:lang w:eastAsia="ru-RU"/>
        </w:rPr>
        <w:t xml:space="preserve">            Важным остается вопрос привлечения молодежи в сельхозпроизводство, где ощущается нехватка кадров, в основном специалистов и механизаторов, доярок.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Для работников АПК проведены различные мероприятия: «День животновода», районный Конкурс операторов машинного доения, кустовые «Дни животноводов», Конкурс по благоустройству территорий, «День работника сельского хозяйства и перерабатывающей промышленности», где подводятся итоги соревнований с награждением победителей, что является стимулом роста производительности труда.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2019 году введено в эксплуатацию  четыре новых  животноводческих помещения. В  ООО «Родина» открылся новый молочный комплекс на 400 голов, в СП</w:t>
      </w:r>
      <w:proofErr w:type="gramStart"/>
      <w:r w:rsidRPr="00E01ED5">
        <w:rPr>
          <w:rFonts w:ascii="Times New Roman" w:eastAsia="Times New Roman" w:hAnsi="Times New Roman" w:cs="Times New Roman"/>
          <w:sz w:val="24"/>
          <w:szCs w:val="24"/>
          <w:lang w:eastAsia="ru-RU"/>
        </w:rPr>
        <w:t>К-</w:t>
      </w:r>
      <w:proofErr w:type="gramEnd"/>
      <w:r w:rsidRPr="00E01ED5">
        <w:rPr>
          <w:rFonts w:ascii="Times New Roman" w:eastAsia="Times New Roman" w:hAnsi="Times New Roman" w:cs="Times New Roman"/>
          <w:sz w:val="24"/>
          <w:szCs w:val="24"/>
          <w:lang w:eastAsia="ru-RU"/>
        </w:rPr>
        <w:t xml:space="preserve"> колхозе  «Заря» на 300 голов, в СПК «Луч» на 400 голов, в К(ФХ)  Белозеровой Галины Васильевны на 200 голов. В прошлом  году «новоселье» отметили 1300 голов крупного рогатого скота.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ab/>
        <w:t>Всего инвестировано на строительство ферм 185,3 миллионов рублей.</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Продолжается строительство </w:t>
      </w:r>
      <w:proofErr w:type="spellStart"/>
      <w:r w:rsidRPr="00E01ED5">
        <w:rPr>
          <w:rFonts w:ascii="Times New Roman" w:eastAsia="Times New Roman" w:hAnsi="Times New Roman" w:cs="Times New Roman"/>
          <w:sz w:val="24"/>
          <w:szCs w:val="24"/>
          <w:lang w:eastAsia="ru-RU"/>
        </w:rPr>
        <w:t>молочно</w:t>
      </w:r>
      <w:proofErr w:type="spellEnd"/>
      <w:r w:rsidRPr="00E01ED5">
        <w:rPr>
          <w:rFonts w:ascii="Times New Roman" w:eastAsia="Times New Roman" w:hAnsi="Times New Roman" w:cs="Times New Roman"/>
          <w:sz w:val="24"/>
          <w:szCs w:val="24"/>
          <w:lang w:eastAsia="ru-RU"/>
        </w:rPr>
        <w:t xml:space="preserve"> – товарной фермы на 204 головы в СПК-колхоз «Красный Октябрь»,  родильного отделения для коров в ООО «</w:t>
      </w:r>
      <w:proofErr w:type="spellStart"/>
      <w:r w:rsidRPr="00E01ED5">
        <w:rPr>
          <w:rFonts w:ascii="Times New Roman" w:eastAsia="Times New Roman" w:hAnsi="Times New Roman" w:cs="Times New Roman"/>
          <w:sz w:val="24"/>
          <w:szCs w:val="24"/>
          <w:lang w:eastAsia="ru-RU"/>
        </w:rPr>
        <w:t>Какси</w:t>
      </w:r>
      <w:proofErr w:type="spellEnd"/>
      <w:r w:rsidRPr="00E01ED5">
        <w:rPr>
          <w:rFonts w:ascii="Times New Roman" w:eastAsia="Times New Roman" w:hAnsi="Times New Roman" w:cs="Times New Roman"/>
          <w:sz w:val="24"/>
          <w:szCs w:val="24"/>
          <w:lang w:eastAsia="ru-RU"/>
        </w:rPr>
        <w:t xml:space="preserve">» и помещения для сухостойных коров в СПК «Держава».       Впервые в районе приобретен импортный скот. СПК-колхоз «Заря» завезли 102 головы нетелей </w:t>
      </w:r>
      <w:proofErr w:type="spellStart"/>
      <w:r w:rsidRPr="00E01ED5">
        <w:rPr>
          <w:rFonts w:ascii="Times New Roman" w:eastAsia="Times New Roman" w:hAnsi="Times New Roman" w:cs="Times New Roman"/>
          <w:sz w:val="24"/>
          <w:szCs w:val="24"/>
          <w:lang w:eastAsia="ru-RU"/>
        </w:rPr>
        <w:t>голштинской</w:t>
      </w:r>
      <w:proofErr w:type="spellEnd"/>
      <w:r w:rsidRPr="00E01ED5">
        <w:rPr>
          <w:rFonts w:ascii="Times New Roman" w:eastAsia="Times New Roman" w:hAnsi="Times New Roman" w:cs="Times New Roman"/>
          <w:sz w:val="24"/>
          <w:szCs w:val="24"/>
          <w:lang w:eastAsia="ru-RU"/>
        </w:rPr>
        <w:t xml:space="preserve"> породы из Дании.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bookmarkStart w:id="2" w:name="_GoBack"/>
      <w:bookmarkEnd w:id="2"/>
    </w:p>
    <w:p w:rsidR="00E01ED5" w:rsidRPr="00E01ED5" w:rsidRDefault="00E01ED5" w:rsidP="00E01ED5">
      <w:pPr>
        <w:spacing w:after="0" w:line="240" w:lineRule="auto"/>
        <w:jc w:val="both"/>
        <w:rPr>
          <w:rFonts w:ascii="Times New Roman" w:eastAsia="Times New Roman" w:hAnsi="Times New Roman" w:cs="Times New Roman"/>
          <w:b/>
          <w:iCs/>
          <w:color w:val="4F6228"/>
          <w:kern w:val="36"/>
          <w:sz w:val="24"/>
          <w:szCs w:val="24"/>
          <w:lang w:eastAsia="ru-RU"/>
        </w:rPr>
      </w:pPr>
      <w:bookmarkStart w:id="3" w:name="_Toc428781026"/>
      <w:r w:rsidRPr="00E01ED5">
        <w:rPr>
          <w:rFonts w:ascii="Times New Roman" w:eastAsia="Times New Roman" w:hAnsi="Times New Roman" w:cs="Times New Roman"/>
          <w:b/>
          <w:iCs/>
          <w:color w:val="4F6228"/>
          <w:kern w:val="36"/>
          <w:sz w:val="24"/>
          <w:szCs w:val="24"/>
          <w:lang w:eastAsia="ru-RU"/>
        </w:rPr>
        <w:t xml:space="preserve">      Потребительский рынок</w:t>
      </w:r>
      <w:bookmarkEnd w:id="3"/>
    </w:p>
    <w:p w:rsidR="00E01ED5" w:rsidRPr="00E01ED5" w:rsidRDefault="00E01ED5" w:rsidP="00E01ED5">
      <w:pPr>
        <w:spacing w:after="0" w:line="240" w:lineRule="auto"/>
        <w:ind w:firstLine="173"/>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000000"/>
          <w:sz w:val="24"/>
          <w:szCs w:val="24"/>
          <w:shd w:val="clear" w:color="auto" w:fill="FFFFFF"/>
          <w:lang w:eastAsia="ru-RU"/>
        </w:rPr>
        <w:t xml:space="preserve">       Отмечается некоторое оживление на потребительском рынке. В розничной торговле падение сменилось небольшим ростом. </w:t>
      </w:r>
      <w:r w:rsidRPr="00E01ED5">
        <w:rPr>
          <w:rFonts w:ascii="Times New Roman" w:eastAsia="Times New Roman" w:hAnsi="Times New Roman" w:cs="Times New Roman"/>
          <w:b/>
          <w:bCs/>
          <w:color w:val="333333"/>
          <w:sz w:val="24"/>
          <w:szCs w:val="24"/>
          <w:bdr w:val="none" w:sz="0" w:space="0" w:color="auto" w:frame="1"/>
          <w:lang w:eastAsia="ru-RU"/>
        </w:rPr>
        <w:t>Оборот</w:t>
      </w:r>
      <w:r w:rsidRPr="00E01ED5">
        <w:rPr>
          <w:rFonts w:ascii="Times New Roman" w:eastAsia="Times New Roman" w:hAnsi="Times New Roman" w:cs="Times New Roman"/>
          <w:color w:val="333333"/>
          <w:sz w:val="24"/>
          <w:szCs w:val="24"/>
          <w:lang w:eastAsia="ru-RU"/>
        </w:rPr>
        <w:t> </w:t>
      </w:r>
      <w:r w:rsidRPr="00E01ED5">
        <w:rPr>
          <w:rFonts w:ascii="Times New Roman" w:eastAsia="Times New Roman" w:hAnsi="Times New Roman" w:cs="Times New Roman"/>
          <w:b/>
          <w:bCs/>
          <w:color w:val="333333"/>
          <w:sz w:val="24"/>
          <w:szCs w:val="24"/>
          <w:bdr w:val="none" w:sz="0" w:space="0" w:color="auto" w:frame="1"/>
          <w:lang w:eastAsia="ru-RU"/>
        </w:rPr>
        <w:t>розничной торговли</w:t>
      </w:r>
      <w:r w:rsidRPr="00E01ED5">
        <w:rPr>
          <w:rFonts w:ascii="Times New Roman" w:eastAsia="Times New Roman" w:hAnsi="Times New Roman" w:cs="Times New Roman"/>
          <w:color w:val="333333"/>
          <w:sz w:val="24"/>
          <w:szCs w:val="24"/>
          <w:lang w:eastAsia="ru-RU"/>
        </w:rPr>
        <w:t> в январе декабре 2019 года составил </w:t>
      </w:r>
      <w:r w:rsidRPr="00E01ED5">
        <w:rPr>
          <w:rFonts w:ascii="Times New Roman" w:eastAsia="Times New Roman" w:hAnsi="Times New Roman" w:cs="Times New Roman"/>
          <w:b/>
          <w:color w:val="FF0000"/>
          <w:sz w:val="24"/>
          <w:szCs w:val="24"/>
          <w:lang w:eastAsia="ru-RU"/>
        </w:rPr>
        <w:t>1497,86</w:t>
      </w:r>
      <w:r w:rsidRPr="00E01ED5">
        <w:rPr>
          <w:rFonts w:ascii="Times New Roman" w:eastAsia="Times New Roman" w:hAnsi="Times New Roman" w:cs="Times New Roman"/>
          <w:b/>
          <w:bCs/>
          <w:color w:val="333333"/>
          <w:sz w:val="24"/>
          <w:szCs w:val="24"/>
          <w:bdr w:val="none" w:sz="0" w:space="0" w:color="auto" w:frame="1"/>
          <w:lang w:eastAsia="ru-RU"/>
        </w:rPr>
        <w:t xml:space="preserve"> тыс. рублей</w:t>
      </w:r>
      <w:r w:rsidRPr="00E01ED5">
        <w:rPr>
          <w:rFonts w:ascii="Times New Roman" w:eastAsia="Times New Roman" w:hAnsi="Times New Roman" w:cs="Times New Roman"/>
          <w:color w:val="333333"/>
          <w:sz w:val="24"/>
          <w:szCs w:val="24"/>
          <w:lang w:eastAsia="ru-RU"/>
        </w:rPr>
        <w:t>, что в действующих ценах ниже уровня соответствующего периода 2018 года</w:t>
      </w:r>
      <w:r w:rsidRPr="00E01ED5">
        <w:rPr>
          <w:rFonts w:ascii="Times New Roman" w:eastAsia="Times New Roman" w:hAnsi="Times New Roman" w:cs="Times New Roman"/>
          <w:color w:val="000000"/>
          <w:sz w:val="24"/>
          <w:szCs w:val="24"/>
          <w:shd w:val="clear" w:color="auto" w:fill="FFFFFF"/>
          <w:lang w:eastAsia="ru-RU"/>
        </w:rPr>
        <w:t>.</w:t>
      </w:r>
      <w:r w:rsidRPr="00E01ED5">
        <w:rPr>
          <w:rFonts w:ascii="Times New Roman" w:eastAsia="Times New Roman" w:hAnsi="Times New Roman" w:cs="Times New Roman"/>
          <w:sz w:val="24"/>
          <w:szCs w:val="24"/>
          <w:lang w:eastAsia="ru-RU"/>
        </w:rPr>
        <w:t xml:space="preserve">   В настоящее время на территории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осуществляют свою деятельность:</w:t>
      </w:r>
    </w:p>
    <w:p w:rsidR="00E01ED5" w:rsidRPr="00E01ED5" w:rsidRDefault="00E01ED5" w:rsidP="005B7449">
      <w:pPr>
        <w:numPr>
          <w:ilvl w:val="0"/>
          <w:numId w:val="1"/>
        </w:numPr>
        <w:spacing w:after="0" w:line="240" w:lineRule="auto"/>
        <w:ind w:left="426" w:hanging="142"/>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123 объектов розничной торговли (магазины, торговые комплексы (центры));</w:t>
      </w:r>
    </w:p>
    <w:p w:rsidR="00E01ED5" w:rsidRPr="00E01ED5" w:rsidRDefault="00E01ED5" w:rsidP="005B7449">
      <w:pPr>
        <w:numPr>
          <w:ilvl w:val="0"/>
          <w:numId w:val="1"/>
        </w:numPr>
        <w:spacing w:after="0" w:line="240" w:lineRule="auto"/>
        <w:ind w:left="426" w:hanging="142"/>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 предприятий общественного питания (общедоступные столовые, закусочные, кафе);</w:t>
      </w:r>
    </w:p>
    <w:p w:rsidR="00E01ED5" w:rsidRPr="00E01ED5" w:rsidRDefault="00E01ED5" w:rsidP="005B7449">
      <w:pPr>
        <w:numPr>
          <w:ilvl w:val="0"/>
          <w:numId w:val="1"/>
        </w:numPr>
        <w:spacing w:after="0" w:line="240" w:lineRule="auto"/>
        <w:ind w:left="426" w:hanging="142"/>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 предприятий бытового обслуживания;</w:t>
      </w:r>
    </w:p>
    <w:p w:rsidR="00E01ED5" w:rsidRPr="00E01ED5" w:rsidRDefault="00E01ED5" w:rsidP="005B7449">
      <w:pPr>
        <w:numPr>
          <w:ilvl w:val="0"/>
          <w:numId w:val="1"/>
        </w:numPr>
        <w:spacing w:after="0" w:line="240" w:lineRule="auto"/>
        <w:ind w:left="426" w:hanging="142"/>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постоянно действующая ярмарка.</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Торговые площади объектов розничной торговли составляют 12558 м</w:t>
      </w:r>
      <w:proofErr w:type="gramStart"/>
      <w:r w:rsidRPr="00E01ED5">
        <w:rPr>
          <w:rFonts w:ascii="Times New Roman" w:eastAsia="Times New Roman" w:hAnsi="Times New Roman" w:cs="Times New Roman"/>
          <w:sz w:val="24"/>
          <w:szCs w:val="24"/>
          <w:vertAlign w:val="superscript"/>
          <w:lang w:eastAsia="ru-RU"/>
        </w:rPr>
        <w:t>2</w:t>
      </w:r>
      <w:proofErr w:type="gramEnd"/>
      <w:r w:rsidRPr="00E01ED5">
        <w:rPr>
          <w:rFonts w:ascii="Times New Roman" w:eastAsia="Times New Roman" w:hAnsi="Times New Roman" w:cs="Times New Roman"/>
          <w:sz w:val="24"/>
          <w:szCs w:val="24"/>
          <w:lang w:eastAsia="ru-RU"/>
        </w:rPr>
        <w:t>. Фактическая обеспеченность населения торговыми площадями составила 465,1 м</w:t>
      </w:r>
      <w:proofErr w:type="gramStart"/>
      <w:r w:rsidRPr="00E01ED5">
        <w:rPr>
          <w:rFonts w:ascii="Times New Roman" w:eastAsia="Times New Roman" w:hAnsi="Times New Roman" w:cs="Times New Roman"/>
          <w:sz w:val="24"/>
          <w:szCs w:val="24"/>
          <w:vertAlign w:val="superscript"/>
          <w:lang w:eastAsia="ru-RU"/>
        </w:rPr>
        <w:t>2</w:t>
      </w:r>
      <w:proofErr w:type="gramEnd"/>
      <w:r w:rsidRPr="00E01ED5">
        <w:rPr>
          <w:rFonts w:ascii="Times New Roman" w:eastAsia="Times New Roman" w:hAnsi="Times New Roman" w:cs="Times New Roman"/>
          <w:sz w:val="24"/>
          <w:szCs w:val="24"/>
          <w:lang w:eastAsia="ru-RU"/>
        </w:rPr>
        <w:t xml:space="preserve"> на 1 тыс. жителей, что выше норматива минимальной обеспеченности населения торговыми площадями в 1,4 раза. </w:t>
      </w:r>
    </w:p>
    <w:p w:rsidR="00E01ED5" w:rsidRPr="00E01ED5" w:rsidRDefault="00E01ED5" w:rsidP="00E01ED5">
      <w:pPr>
        <w:shd w:val="clear" w:color="auto" w:fill="FFFFFF"/>
        <w:spacing w:after="138"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shd w:val="clear" w:color="auto" w:fill="FFFFFF"/>
          <w:lang w:eastAsia="ru-RU"/>
        </w:rPr>
        <w:t>Главными факторами, сдерживающими активность организаций розничной торговли, являются низкая платежеспособность покупателей и высокая конкуренция со стороны других компаний. </w:t>
      </w:r>
    </w:p>
    <w:p w:rsidR="00E01ED5" w:rsidRPr="00E01ED5" w:rsidRDefault="00E01ED5" w:rsidP="00E01ED5">
      <w:pPr>
        <w:spacing w:after="0" w:line="240" w:lineRule="auto"/>
        <w:ind w:firstLine="720"/>
        <w:jc w:val="right"/>
        <w:rPr>
          <w:rFonts w:ascii="Times New Roman" w:eastAsia="Times New Roman" w:hAnsi="Times New Roman" w:cs="Times New Roman"/>
          <w:sz w:val="24"/>
          <w:szCs w:val="24"/>
        </w:rPr>
      </w:pPr>
    </w:p>
    <w:p w:rsidR="00E01ED5" w:rsidRPr="00E01ED5" w:rsidRDefault="00E01ED5" w:rsidP="00E01ED5">
      <w:pPr>
        <w:spacing w:after="0" w:line="240" w:lineRule="auto"/>
        <w:jc w:val="both"/>
        <w:rPr>
          <w:rFonts w:ascii="Times New Roman" w:eastAsia="Times New Roman" w:hAnsi="Times New Roman" w:cs="Times New Roman"/>
          <w:b/>
          <w:bCs/>
          <w:color w:val="4F6228"/>
          <w:sz w:val="24"/>
          <w:szCs w:val="24"/>
          <w:lang w:eastAsia="ru-RU"/>
        </w:rPr>
      </w:pPr>
      <w:r w:rsidRPr="00E01ED5">
        <w:rPr>
          <w:rFonts w:ascii="Times New Roman" w:eastAsia="Times New Roman" w:hAnsi="Times New Roman" w:cs="Times New Roman"/>
          <w:b/>
          <w:bCs/>
          <w:color w:val="4F6228"/>
          <w:sz w:val="24"/>
          <w:szCs w:val="24"/>
          <w:lang w:eastAsia="ru-RU"/>
        </w:rPr>
        <w:t xml:space="preserve">   Малое и среднее предпринимательство</w:t>
      </w:r>
    </w:p>
    <w:p w:rsidR="00E01ED5" w:rsidRPr="00E01ED5" w:rsidRDefault="00E01ED5" w:rsidP="00E01ED5">
      <w:pPr>
        <w:spacing w:after="0" w:line="240" w:lineRule="auto"/>
        <w:ind w:left="-142" w:firstLine="85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По данным единого реестра на 01.01.2020 года субъектов малого и среднего предпринимательства на территории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в настоящее время зарегистрировано 78 юридических лиц, из них: 52 </w:t>
      </w:r>
      <w:proofErr w:type="spellStart"/>
      <w:r w:rsidRPr="00E01ED5">
        <w:rPr>
          <w:rFonts w:ascii="Times New Roman" w:eastAsia="Times New Roman" w:hAnsi="Times New Roman" w:cs="Times New Roman"/>
          <w:sz w:val="24"/>
          <w:szCs w:val="24"/>
          <w:lang w:eastAsia="ru-RU"/>
        </w:rPr>
        <w:t>микропредприятия</w:t>
      </w:r>
      <w:proofErr w:type="spellEnd"/>
      <w:r w:rsidRPr="00E01ED5">
        <w:rPr>
          <w:rFonts w:ascii="Times New Roman" w:eastAsia="Times New Roman" w:hAnsi="Times New Roman" w:cs="Times New Roman"/>
          <w:sz w:val="24"/>
          <w:szCs w:val="24"/>
          <w:lang w:eastAsia="ru-RU"/>
        </w:rPr>
        <w:t xml:space="preserve">, 22 малых предприятия, </w:t>
      </w:r>
      <w:r w:rsidRPr="00E01ED5">
        <w:rPr>
          <w:rFonts w:ascii="Times New Roman" w:eastAsia="Times New Roman" w:hAnsi="Times New Roman" w:cs="Times New Roman"/>
          <w:sz w:val="24"/>
          <w:szCs w:val="24"/>
          <w:lang w:eastAsia="ru-RU"/>
        </w:rPr>
        <w:lastRenderedPageBreak/>
        <w:t xml:space="preserve">4 средних предприятия. Число индивидуальных предпринимателей составляет 332 человека.  Всего 414 субъектов малого и среднего предпринимательства (на 01.01.2019 г. – 462). По итогам 2019 года зафиксировано снижение на 40 человек количества индивидуальных предпринимателей по сравнению с 2018 годом. Анализ ситуации показал, что причинами стали снятие с учета предпринимателей, фактически неработающих, а также активное развитие крупных федеральных сетей (оптово-розничная торговая сеть, аптечные сети). </w:t>
      </w:r>
    </w:p>
    <w:p w:rsidR="00E01ED5" w:rsidRPr="00E01ED5" w:rsidRDefault="00E01ED5" w:rsidP="00E01ED5">
      <w:pPr>
        <w:spacing w:after="0" w:line="240" w:lineRule="auto"/>
        <w:ind w:left="-142" w:firstLine="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rPr>
        <w:t xml:space="preserve">         </w:t>
      </w:r>
      <w:r w:rsidRPr="00E01ED5">
        <w:rPr>
          <w:rFonts w:ascii="Times New Roman" w:eastAsia="Times New Roman" w:hAnsi="Times New Roman" w:cs="Times New Roman"/>
          <w:color w:val="000000"/>
          <w:sz w:val="24"/>
          <w:szCs w:val="24"/>
          <w:lang w:eastAsia="ru-RU"/>
        </w:rPr>
        <w:t>В целях поддержки малого предпринимательства в Российской Федерации государство установило ряд преимуще</w:t>
      </w:r>
      <w:proofErr w:type="gramStart"/>
      <w:r w:rsidRPr="00E01ED5">
        <w:rPr>
          <w:rFonts w:ascii="Times New Roman" w:eastAsia="Times New Roman" w:hAnsi="Times New Roman" w:cs="Times New Roman"/>
          <w:color w:val="000000"/>
          <w:sz w:val="24"/>
          <w:szCs w:val="24"/>
          <w:lang w:eastAsia="ru-RU"/>
        </w:rPr>
        <w:t>ств дл</w:t>
      </w:r>
      <w:proofErr w:type="gramEnd"/>
      <w:r w:rsidRPr="00E01ED5">
        <w:rPr>
          <w:rFonts w:ascii="Times New Roman" w:eastAsia="Times New Roman" w:hAnsi="Times New Roman" w:cs="Times New Roman"/>
          <w:color w:val="000000"/>
          <w:sz w:val="24"/>
          <w:szCs w:val="24"/>
          <w:lang w:eastAsia="ru-RU"/>
        </w:rPr>
        <w:t xml:space="preserve">я данной категории. </w:t>
      </w:r>
      <w:r w:rsidRPr="00E01ED5">
        <w:rPr>
          <w:rFonts w:ascii="Times New Roman" w:eastAsia="Times New Roman" w:hAnsi="Times New Roman" w:cs="Times New Roman"/>
          <w:color w:val="000000"/>
          <w:sz w:val="24"/>
          <w:szCs w:val="24"/>
          <w:shd w:val="clear" w:color="auto" w:fill="FFFFFF"/>
          <w:lang w:eastAsia="ru-RU"/>
        </w:rPr>
        <w:t xml:space="preserve">Одним из конкретных способов содействия субъектам малого предпринимательства в реализации производимых ими товаров (работ, услуг) является предоставление им преимуществ в области закупок товаров, работ, услуг для государственных и муниципальных нужд. </w:t>
      </w:r>
    </w:p>
    <w:p w:rsidR="00E01ED5" w:rsidRPr="00E01ED5" w:rsidRDefault="00E01ED5" w:rsidP="00E01ED5">
      <w:pPr>
        <w:spacing w:after="0" w:line="240" w:lineRule="auto"/>
        <w:ind w:left="-142" w:firstLine="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000000"/>
          <w:sz w:val="24"/>
          <w:szCs w:val="24"/>
          <w:lang w:eastAsia="ru-RU"/>
        </w:rPr>
        <w:t xml:space="preserve">       </w:t>
      </w:r>
      <w:proofErr w:type="gramStart"/>
      <w:r w:rsidRPr="00E01ED5">
        <w:rPr>
          <w:rFonts w:ascii="Times New Roman" w:eastAsia="Times New Roman" w:hAnsi="Times New Roman" w:cs="Times New Roman"/>
          <w:color w:val="000000"/>
          <w:sz w:val="24"/>
          <w:szCs w:val="24"/>
          <w:lang w:eastAsia="ru-RU"/>
        </w:rPr>
        <w:t>В соответствии со статьей 15 Федерального закона от 21.07.2005 г. № 94-ФЗ «О размещении заказов на поставки товаров, выполнение работ, оказание услуг для государственных или муниципальных нужд»,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закупок» муниципальные заказчики осуществили размещение заказов для муниципальных нужд у субъектов малого</w:t>
      </w:r>
      <w:proofErr w:type="gramEnd"/>
      <w:r w:rsidRPr="00E01ED5">
        <w:rPr>
          <w:rFonts w:ascii="Times New Roman" w:eastAsia="Times New Roman" w:hAnsi="Times New Roman" w:cs="Times New Roman"/>
          <w:color w:val="000000"/>
          <w:sz w:val="24"/>
          <w:szCs w:val="24"/>
          <w:lang w:eastAsia="ru-RU"/>
        </w:rPr>
        <w:t xml:space="preserve"> предпринимательства </w:t>
      </w:r>
      <w:r w:rsidRPr="00E01ED5">
        <w:rPr>
          <w:rFonts w:ascii="Times New Roman" w:eastAsia="Times New Roman" w:hAnsi="Times New Roman" w:cs="Times New Roman"/>
          <w:sz w:val="24"/>
          <w:szCs w:val="24"/>
          <w:lang w:eastAsia="ru-RU"/>
        </w:rPr>
        <w:t xml:space="preserve">в 2019 года на сумму 12870,9 тыс. руб. (за АППГ -10711,3 тыс. </w:t>
      </w:r>
      <w:proofErr w:type="spellStart"/>
      <w:r w:rsidRPr="00E01ED5">
        <w:rPr>
          <w:rFonts w:ascii="Times New Roman" w:eastAsia="Times New Roman" w:hAnsi="Times New Roman" w:cs="Times New Roman"/>
          <w:sz w:val="24"/>
          <w:szCs w:val="24"/>
          <w:lang w:eastAsia="ru-RU"/>
        </w:rPr>
        <w:t>руб</w:t>
      </w:r>
      <w:proofErr w:type="spellEnd"/>
      <w:r w:rsidRPr="00E01ED5">
        <w:rPr>
          <w:rFonts w:ascii="Times New Roman" w:eastAsia="Times New Roman" w:hAnsi="Times New Roman" w:cs="Times New Roman"/>
          <w:sz w:val="24"/>
          <w:szCs w:val="24"/>
          <w:lang w:eastAsia="ru-RU"/>
        </w:rPr>
        <w:t>)</w:t>
      </w:r>
      <w:proofErr w:type="gramStart"/>
      <w:r w:rsidRPr="00E01ED5">
        <w:rPr>
          <w:rFonts w:ascii="Times New Roman" w:eastAsia="Times New Roman" w:hAnsi="Times New Roman" w:cs="Times New Roman"/>
          <w:sz w:val="24"/>
          <w:szCs w:val="24"/>
          <w:lang w:eastAsia="ru-RU"/>
        </w:rPr>
        <w:t xml:space="preserve"> ,</w:t>
      </w:r>
      <w:proofErr w:type="gramEnd"/>
      <w:r w:rsidRPr="00E01ED5">
        <w:rPr>
          <w:rFonts w:ascii="Times New Roman" w:eastAsia="Times New Roman" w:hAnsi="Times New Roman" w:cs="Times New Roman"/>
          <w:sz w:val="24"/>
          <w:szCs w:val="24"/>
          <w:lang w:eastAsia="ru-RU"/>
        </w:rPr>
        <w:t xml:space="preserve"> что составило 23,0 %  (норматив 15 %) от суммы размещенных заказов.</w:t>
      </w:r>
    </w:p>
    <w:p w:rsidR="00E01ED5" w:rsidRPr="00E01ED5" w:rsidRDefault="00E01ED5" w:rsidP="00E01ED5">
      <w:pPr>
        <w:spacing w:after="0" w:line="240" w:lineRule="auto"/>
        <w:ind w:left="-142" w:firstLine="709"/>
        <w:jc w:val="both"/>
        <w:rPr>
          <w:rFonts w:ascii="Times New Roman" w:eastAsia="Times New Roman" w:hAnsi="Times New Roman" w:cs="Times New Roman"/>
          <w:sz w:val="24"/>
          <w:szCs w:val="24"/>
          <w:shd w:val="clear" w:color="auto" w:fill="FFFFFF"/>
          <w:lang w:eastAsia="ru-RU"/>
        </w:rPr>
      </w:pPr>
      <w:r w:rsidRPr="00E01ED5">
        <w:rPr>
          <w:rFonts w:ascii="Times New Roman" w:eastAsia="Times New Roman" w:hAnsi="Times New Roman" w:cs="Times New Roman"/>
          <w:sz w:val="24"/>
          <w:szCs w:val="24"/>
          <w:shd w:val="clear" w:color="auto" w:fill="FFFFFF"/>
          <w:lang w:eastAsia="ru-RU"/>
        </w:rPr>
        <w:t xml:space="preserve">С 1 мая 2019 года заказчики начали работать в Электронном магазине «Малые закупки». </w:t>
      </w:r>
      <w:r w:rsidRPr="00E01ED5">
        <w:rPr>
          <w:rFonts w:ascii="Times New Roman" w:eastAsia="Times New Roman" w:hAnsi="Times New Roman" w:cs="Times New Roman"/>
          <w:sz w:val="24"/>
          <w:szCs w:val="24"/>
          <w:lang w:eastAsia="ru-RU"/>
        </w:rPr>
        <w:t>Система закупок через электронный магазин предполагает формирование и публикацию в интернете потребности заказчика в необходимых товарах, работах, услугах и размещение поставщиками в системе своих предложений. Преимуществами для субъектов малого предпринимательства является то, что данный электронный магазин является региональным продуктом, есть возможность побороться за контракты малого объема. Администрацией МО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через данный модуль было заключено 48 контракта на общую сумму 3445,6 тыс.  руб.</w:t>
      </w:r>
    </w:p>
    <w:p w:rsidR="00E01ED5" w:rsidRPr="00E01ED5" w:rsidRDefault="00E01ED5" w:rsidP="00E01ED5">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01ED5">
        <w:rPr>
          <w:rFonts w:ascii="Times New Roman" w:eastAsia="Times New Roman" w:hAnsi="Times New Roman" w:cs="Times New Roman"/>
          <w:color w:val="000000"/>
          <w:sz w:val="24"/>
          <w:szCs w:val="24"/>
          <w:lang w:eastAsia="ru-RU"/>
        </w:rPr>
        <w:t xml:space="preserve">            </w:t>
      </w:r>
      <w:r w:rsidRPr="00E01ED5">
        <w:rPr>
          <w:rFonts w:ascii="Times New Roman" w:eastAsia="Times New Roman" w:hAnsi="Times New Roman" w:cs="Times New Roman"/>
          <w:color w:val="000000"/>
          <w:sz w:val="24"/>
          <w:szCs w:val="24"/>
        </w:rPr>
        <w:t xml:space="preserve">Организовано содействие для участия предпринимателей района в выставках, ярмарках продукции. </w:t>
      </w:r>
    </w:p>
    <w:p w:rsidR="00E01ED5" w:rsidRPr="00E01ED5" w:rsidRDefault="00E01ED5" w:rsidP="00E01ED5">
      <w:pPr>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01ED5">
        <w:rPr>
          <w:rFonts w:ascii="Times New Roman" w:eastAsia="Times New Roman" w:hAnsi="Times New Roman" w:cs="Times New Roman"/>
          <w:color w:val="000000"/>
          <w:sz w:val="24"/>
          <w:szCs w:val="24"/>
        </w:rPr>
        <w:t xml:space="preserve">  8 марта 2019 года состоялся «Табань шоу» в д. </w:t>
      </w:r>
      <w:proofErr w:type="spellStart"/>
      <w:r w:rsidRPr="00E01ED5">
        <w:rPr>
          <w:rFonts w:ascii="Times New Roman" w:eastAsia="Times New Roman" w:hAnsi="Times New Roman" w:cs="Times New Roman"/>
          <w:color w:val="000000"/>
          <w:sz w:val="24"/>
          <w:szCs w:val="24"/>
        </w:rPr>
        <w:t>Кватчи</w:t>
      </w:r>
      <w:proofErr w:type="spellEnd"/>
      <w:r w:rsidRPr="00E01ED5">
        <w:rPr>
          <w:rFonts w:ascii="Times New Roman" w:eastAsia="Times New Roman" w:hAnsi="Times New Roman" w:cs="Times New Roman"/>
          <w:color w:val="000000"/>
          <w:sz w:val="24"/>
          <w:szCs w:val="24"/>
        </w:rPr>
        <w:t xml:space="preserve">. Была организована выездная торговля и представлен развлекательный комплекс для детей. </w:t>
      </w:r>
    </w:p>
    <w:p w:rsidR="00E01ED5" w:rsidRPr="00E01ED5" w:rsidRDefault="00E01ED5" w:rsidP="00E01ED5">
      <w:pPr>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01ED5">
        <w:rPr>
          <w:rFonts w:ascii="Times New Roman" w:eastAsia="Times New Roman" w:hAnsi="Times New Roman" w:cs="Times New Roman"/>
          <w:color w:val="000000"/>
          <w:sz w:val="24"/>
          <w:szCs w:val="24"/>
        </w:rPr>
        <w:t xml:space="preserve">10 апреля 2019 года прошел обучающий семинар для </w:t>
      </w:r>
      <w:proofErr w:type="gramStart"/>
      <w:r w:rsidRPr="00E01ED5">
        <w:rPr>
          <w:rFonts w:ascii="Times New Roman" w:eastAsia="Times New Roman" w:hAnsi="Times New Roman" w:cs="Times New Roman"/>
          <w:color w:val="000000"/>
          <w:sz w:val="24"/>
          <w:szCs w:val="24"/>
        </w:rPr>
        <w:t>предпринимателей</w:t>
      </w:r>
      <w:proofErr w:type="gramEnd"/>
      <w:r w:rsidRPr="00E01ED5">
        <w:rPr>
          <w:rFonts w:ascii="Times New Roman" w:eastAsia="Times New Roman" w:hAnsi="Times New Roman" w:cs="Times New Roman"/>
          <w:color w:val="000000"/>
          <w:sz w:val="24"/>
          <w:szCs w:val="24"/>
        </w:rPr>
        <w:t xml:space="preserve"> занимающихся лесозаготовкой и лесопереработкой, по вопросу развития биржевых торгов на территории УР. Приняли участие: ИП Васильев С. В., ИП Сергеев Ф. Л., ИП </w:t>
      </w:r>
      <w:proofErr w:type="spellStart"/>
      <w:r w:rsidRPr="00E01ED5">
        <w:rPr>
          <w:rFonts w:ascii="Times New Roman" w:eastAsia="Times New Roman" w:hAnsi="Times New Roman" w:cs="Times New Roman"/>
          <w:color w:val="000000"/>
          <w:sz w:val="24"/>
          <w:szCs w:val="24"/>
        </w:rPr>
        <w:t>Хазиев</w:t>
      </w:r>
      <w:proofErr w:type="spellEnd"/>
      <w:r w:rsidRPr="00E01ED5">
        <w:rPr>
          <w:rFonts w:ascii="Times New Roman" w:eastAsia="Times New Roman" w:hAnsi="Times New Roman" w:cs="Times New Roman"/>
          <w:color w:val="000000"/>
          <w:sz w:val="24"/>
          <w:szCs w:val="24"/>
        </w:rPr>
        <w:t xml:space="preserve"> Р. М., ИП </w:t>
      </w:r>
      <w:proofErr w:type="spellStart"/>
      <w:r w:rsidRPr="00E01ED5">
        <w:rPr>
          <w:rFonts w:ascii="Times New Roman" w:eastAsia="Times New Roman" w:hAnsi="Times New Roman" w:cs="Times New Roman"/>
          <w:color w:val="000000"/>
          <w:sz w:val="24"/>
          <w:szCs w:val="24"/>
        </w:rPr>
        <w:t>Сафиев</w:t>
      </w:r>
      <w:proofErr w:type="spellEnd"/>
      <w:r w:rsidRPr="00E01ED5">
        <w:rPr>
          <w:rFonts w:ascii="Times New Roman" w:eastAsia="Times New Roman" w:hAnsi="Times New Roman" w:cs="Times New Roman"/>
          <w:color w:val="000000"/>
          <w:sz w:val="24"/>
          <w:szCs w:val="24"/>
        </w:rPr>
        <w:t xml:space="preserve"> Ф. Т. </w:t>
      </w:r>
    </w:p>
    <w:p w:rsidR="00E01ED5" w:rsidRPr="00E01ED5" w:rsidRDefault="00E01ED5" w:rsidP="00E01ED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18 апреля 2019 года прошел семинар для предпринимателей занятых в сфере торговли. Семинар проводился группой компаний «СКАТ» совместно с представителем УФНС УР, на котором рассказали об особенностях работы с маркированными товарами при их реализации, о применении кассовой техники, об учете маркированной алкогольной продукции оклеенной новыми акцизными марками. </w:t>
      </w:r>
    </w:p>
    <w:p w:rsidR="00E01ED5" w:rsidRPr="00E01ED5" w:rsidRDefault="00E01ED5" w:rsidP="00E01ED5">
      <w:pPr>
        <w:spacing w:after="0" w:line="240" w:lineRule="auto"/>
        <w:ind w:firstLine="567"/>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000000"/>
          <w:sz w:val="24"/>
          <w:szCs w:val="24"/>
          <w:lang w:eastAsia="ru-RU"/>
        </w:rPr>
        <w:t>28 мая 2019 года в торжественной обстановке состоялось вручение Благодарностей Главы МО «</w:t>
      </w:r>
      <w:proofErr w:type="spellStart"/>
      <w:r w:rsidRPr="00E01ED5">
        <w:rPr>
          <w:rFonts w:ascii="Times New Roman" w:eastAsia="Times New Roman" w:hAnsi="Times New Roman" w:cs="Times New Roman"/>
          <w:color w:val="000000"/>
          <w:sz w:val="24"/>
          <w:szCs w:val="24"/>
          <w:lang w:eastAsia="ru-RU"/>
        </w:rPr>
        <w:t>Можгинский</w:t>
      </w:r>
      <w:proofErr w:type="spellEnd"/>
      <w:r w:rsidRPr="00E01ED5">
        <w:rPr>
          <w:rFonts w:ascii="Times New Roman" w:eastAsia="Times New Roman" w:hAnsi="Times New Roman" w:cs="Times New Roman"/>
          <w:color w:val="000000"/>
          <w:sz w:val="24"/>
          <w:szCs w:val="24"/>
          <w:lang w:eastAsia="ru-RU"/>
        </w:rPr>
        <w:t xml:space="preserve"> район». Отмечены были следующие представители бизнеса: ИП Прусакова Г. П., ИП Глава КФХ Игнатьев С. П.,</w:t>
      </w:r>
      <w:r w:rsidRPr="00E01ED5">
        <w:rPr>
          <w:rFonts w:ascii="Times New Roman" w:eastAsia="Times New Roman" w:hAnsi="Times New Roman" w:cs="Times New Roman"/>
          <w:sz w:val="24"/>
          <w:szCs w:val="24"/>
          <w:lang w:eastAsia="ru-RU"/>
        </w:rPr>
        <w:t xml:space="preserve"> ИП Уварова Т. В., </w:t>
      </w:r>
      <w:r w:rsidRPr="00E01ED5">
        <w:rPr>
          <w:rFonts w:ascii="Times New Roman" w:eastAsia="Times New Roman" w:hAnsi="Times New Roman" w:cs="Times New Roman"/>
          <w:color w:val="000000"/>
          <w:sz w:val="24"/>
          <w:szCs w:val="24"/>
          <w:lang w:eastAsia="ru-RU"/>
        </w:rPr>
        <w:t xml:space="preserve">ИП Глава КФХ </w:t>
      </w:r>
      <w:r w:rsidRPr="00E01ED5">
        <w:rPr>
          <w:rFonts w:ascii="Times New Roman" w:eastAsia="Times New Roman" w:hAnsi="Times New Roman" w:cs="Times New Roman"/>
          <w:sz w:val="24"/>
          <w:szCs w:val="24"/>
          <w:lang w:eastAsia="ru-RU"/>
        </w:rPr>
        <w:t>Кузнецов А. М., ИП Иванов С. М., СПК «</w:t>
      </w:r>
      <w:proofErr w:type="spellStart"/>
      <w:r w:rsidRPr="00E01ED5">
        <w:rPr>
          <w:rFonts w:ascii="Times New Roman" w:eastAsia="Times New Roman" w:hAnsi="Times New Roman" w:cs="Times New Roman"/>
          <w:sz w:val="24"/>
          <w:szCs w:val="24"/>
          <w:lang w:eastAsia="ru-RU"/>
        </w:rPr>
        <w:t>Арболит</w:t>
      </w:r>
      <w:proofErr w:type="spellEnd"/>
      <w:r w:rsidRPr="00E01ED5">
        <w:rPr>
          <w:rFonts w:ascii="Times New Roman" w:eastAsia="Times New Roman" w:hAnsi="Times New Roman" w:cs="Times New Roman"/>
          <w:sz w:val="24"/>
          <w:szCs w:val="24"/>
          <w:lang w:eastAsia="ru-RU"/>
        </w:rPr>
        <w:t>» руководитель Волгин А. В., ИП Липин Н. М.</w:t>
      </w:r>
    </w:p>
    <w:p w:rsidR="00E01ED5" w:rsidRPr="00E01ED5" w:rsidRDefault="00E01ED5" w:rsidP="00E01ED5">
      <w:pPr>
        <w:spacing w:after="0" w:line="240" w:lineRule="auto"/>
        <w:ind w:firstLine="567"/>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11 июня 2019 года прошел семинар для предпринимателей «Просто о </w:t>
      </w:r>
      <w:proofErr w:type="gramStart"/>
      <w:r w:rsidRPr="00E01ED5">
        <w:rPr>
          <w:rFonts w:ascii="Times New Roman" w:eastAsia="Times New Roman" w:hAnsi="Times New Roman" w:cs="Times New Roman"/>
          <w:sz w:val="24"/>
          <w:szCs w:val="24"/>
          <w:lang w:eastAsia="ru-RU"/>
        </w:rPr>
        <w:t>сложном</w:t>
      </w:r>
      <w:proofErr w:type="gramEnd"/>
      <w:r w:rsidRPr="00E01ED5">
        <w:rPr>
          <w:rFonts w:ascii="Times New Roman" w:eastAsia="Times New Roman" w:hAnsi="Times New Roman" w:cs="Times New Roman"/>
          <w:sz w:val="24"/>
          <w:szCs w:val="24"/>
          <w:lang w:eastAsia="ru-RU"/>
        </w:rPr>
        <w:t xml:space="preserve">: налоги и отчеты, кассы и маркировка товаров, выплата зарплаты, уплата страховых взносов и НДФЛ, налог на имущество, налоговые и неналоговые проверки». Семинар вела </w:t>
      </w:r>
      <w:proofErr w:type="spellStart"/>
      <w:r w:rsidRPr="00E01ED5">
        <w:rPr>
          <w:rFonts w:ascii="Times New Roman" w:eastAsia="Times New Roman" w:hAnsi="Times New Roman" w:cs="Times New Roman"/>
          <w:sz w:val="24"/>
          <w:szCs w:val="24"/>
          <w:lang w:eastAsia="ru-RU"/>
        </w:rPr>
        <w:t>Ситдикова</w:t>
      </w:r>
      <w:proofErr w:type="spellEnd"/>
      <w:r w:rsidRPr="00E01ED5">
        <w:rPr>
          <w:rFonts w:ascii="Times New Roman" w:eastAsia="Times New Roman" w:hAnsi="Times New Roman" w:cs="Times New Roman"/>
          <w:sz w:val="24"/>
          <w:szCs w:val="24"/>
          <w:lang w:eastAsia="ru-RU"/>
        </w:rPr>
        <w:t xml:space="preserve"> С. П. – аттестованный аудитор (член СРО РКА), налоговый консультант Палаты налоговых консультантов РФ, аттестованный главный бухгалтер ИПБ России. </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E01ED5">
        <w:rPr>
          <w:rFonts w:ascii="Times New Roman" w:eastAsia="Times New Roman" w:hAnsi="Times New Roman" w:cs="Times New Roman"/>
          <w:color w:val="000000"/>
          <w:sz w:val="24"/>
          <w:szCs w:val="24"/>
        </w:rPr>
        <w:t>12 июня 2019 года состоялся районный праздник «</w:t>
      </w:r>
      <w:proofErr w:type="spellStart"/>
      <w:r w:rsidRPr="00E01ED5">
        <w:rPr>
          <w:rFonts w:ascii="Times New Roman" w:eastAsia="Times New Roman" w:hAnsi="Times New Roman" w:cs="Times New Roman"/>
          <w:color w:val="000000"/>
          <w:sz w:val="24"/>
          <w:szCs w:val="24"/>
        </w:rPr>
        <w:t>Гырон</w:t>
      </w:r>
      <w:proofErr w:type="spellEnd"/>
      <w:r w:rsidRPr="00E01ED5">
        <w:rPr>
          <w:rFonts w:ascii="Times New Roman" w:eastAsia="Times New Roman" w:hAnsi="Times New Roman" w:cs="Times New Roman"/>
          <w:color w:val="000000"/>
          <w:sz w:val="24"/>
          <w:szCs w:val="24"/>
        </w:rPr>
        <w:t xml:space="preserve"> </w:t>
      </w:r>
      <w:proofErr w:type="spellStart"/>
      <w:r w:rsidRPr="00E01ED5">
        <w:rPr>
          <w:rFonts w:ascii="Times New Roman" w:eastAsia="Times New Roman" w:hAnsi="Times New Roman" w:cs="Times New Roman"/>
          <w:color w:val="000000"/>
          <w:sz w:val="24"/>
          <w:szCs w:val="24"/>
        </w:rPr>
        <w:t>быдтон</w:t>
      </w:r>
      <w:proofErr w:type="spellEnd"/>
      <w:r w:rsidRPr="00E01ED5">
        <w:rPr>
          <w:rFonts w:ascii="Times New Roman" w:eastAsia="Times New Roman" w:hAnsi="Times New Roman" w:cs="Times New Roman"/>
          <w:color w:val="000000"/>
          <w:sz w:val="24"/>
          <w:szCs w:val="24"/>
        </w:rPr>
        <w:t>». На празднике представителями малого  бизнеса была организована выездная торговля и развлекательные услуги для детей.</w:t>
      </w:r>
      <w:r w:rsidRPr="00E01ED5">
        <w:rPr>
          <w:rFonts w:ascii="Times New Roman" w:eastAsia="Times New Roman" w:hAnsi="Times New Roman" w:cs="Times New Roman"/>
          <w:sz w:val="24"/>
          <w:szCs w:val="24"/>
          <w:shd w:val="clear" w:color="auto" w:fill="FFFFFF"/>
          <w:lang w:eastAsia="ru-RU"/>
        </w:rPr>
        <w:t xml:space="preserve"> </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shd w:val="clear" w:color="auto" w:fill="FFFFFF"/>
          <w:lang w:eastAsia="ru-RU"/>
        </w:rPr>
        <w:lastRenderedPageBreak/>
        <w:t xml:space="preserve">В день государственности России, 12 июня прошло торжество, посвященное 90-летию </w:t>
      </w:r>
      <w:proofErr w:type="spellStart"/>
      <w:r w:rsidRPr="00E01ED5">
        <w:rPr>
          <w:rFonts w:ascii="Times New Roman" w:eastAsia="Times New Roman" w:hAnsi="Times New Roman" w:cs="Times New Roman"/>
          <w:sz w:val="24"/>
          <w:szCs w:val="24"/>
          <w:shd w:val="clear" w:color="auto" w:fill="FFFFFF"/>
          <w:lang w:eastAsia="ru-RU"/>
        </w:rPr>
        <w:t>Можгинского</w:t>
      </w:r>
      <w:proofErr w:type="spellEnd"/>
      <w:r w:rsidRPr="00E01ED5">
        <w:rPr>
          <w:rFonts w:ascii="Times New Roman" w:eastAsia="Times New Roman" w:hAnsi="Times New Roman" w:cs="Times New Roman"/>
          <w:sz w:val="24"/>
          <w:szCs w:val="24"/>
          <w:shd w:val="clear" w:color="auto" w:fill="FFFFFF"/>
          <w:lang w:eastAsia="ru-RU"/>
        </w:rPr>
        <w:t xml:space="preserve"> района. </w:t>
      </w:r>
      <w:r w:rsidRPr="00E01ED5">
        <w:rPr>
          <w:rFonts w:ascii="Times New Roman" w:eastAsia="Times New Roman" w:hAnsi="Times New Roman" w:cs="Times New Roman"/>
          <w:color w:val="000000"/>
          <w:sz w:val="24"/>
          <w:szCs w:val="24"/>
        </w:rPr>
        <w:t>Была организована выездная торговля и представлен развлекательный комплекс для детей. Предприятиями торговли и общественного питания была предложена свежая выпечка, кондитерские изделия, мясные деликатесы, различные виды соков и минеральной воды.</w:t>
      </w:r>
    </w:p>
    <w:p w:rsidR="00E01ED5" w:rsidRPr="00E01ED5" w:rsidRDefault="00E01ED5" w:rsidP="00E01ED5">
      <w:pPr>
        <w:spacing w:after="0" w:line="240" w:lineRule="auto"/>
        <w:ind w:firstLine="426"/>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color w:val="000000"/>
          <w:sz w:val="24"/>
          <w:szCs w:val="24"/>
        </w:rPr>
        <w:t xml:space="preserve">   </w:t>
      </w:r>
      <w:r w:rsidRPr="00E01ED5">
        <w:rPr>
          <w:rFonts w:ascii="Times New Roman" w:eastAsia="Times New Roman" w:hAnsi="Times New Roman" w:cs="Times New Roman"/>
          <w:color w:val="000000"/>
          <w:sz w:val="24"/>
          <w:szCs w:val="24"/>
        </w:rPr>
        <w:t xml:space="preserve"> 26</w:t>
      </w:r>
      <w:r w:rsidRPr="00E01ED5">
        <w:rPr>
          <w:rFonts w:ascii="Times New Roman" w:eastAsia="Times New Roman" w:hAnsi="Times New Roman" w:cs="Times New Roman"/>
          <w:sz w:val="24"/>
          <w:szCs w:val="24"/>
          <w:shd w:val="clear" w:color="auto" w:fill="FFFFFF"/>
          <w:lang w:eastAsia="ru-RU"/>
        </w:rPr>
        <w:t xml:space="preserve"> июля 2019  года – </w:t>
      </w:r>
      <w:r w:rsidRPr="00E01ED5">
        <w:rPr>
          <w:rFonts w:ascii="Times New Roman" w:eastAsia="Times New Roman" w:hAnsi="Times New Roman" w:cs="Times New Roman"/>
          <w:color w:val="000000"/>
          <w:sz w:val="24"/>
          <w:szCs w:val="24"/>
          <w:lang w:eastAsia="ru-RU"/>
        </w:rPr>
        <w:t>в торжественной обстановке состоялось вручение Благодарностей Главы МО «</w:t>
      </w:r>
      <w:proofErr w:type="spellStart"/>
      <w:r w:rsidRPr="00E01ED5">
        <w:rPr>
          <w:rFonts w:ascii="Times New Roman" w:eastAsia="Times New Roman" w:hAnsi="Times New Roman" w:cs="Times New Roman"/>
          <w:color w:val="000000"/>
          <w:sz w:val="24"/>
          <w:szCs w:val="24"/>
          <w:lang w:eastAsia="ru-RU"/>
        </w:rPr>
        <w:t>Можгинский</w:t>
      </w:r>
      <w:proofErr w:type="spellEnd"/>
      <w:r w:rsidRPr="00E01ED5">
        <w:rPr>
          <w:rFonts w:ascii="Times New Roman" w:eastAsia="Times New Roman" w:hAnsi="Times New Roman" w:cs="Times New Roman"/>
          <w:color w:val="000000"/>
          <w:sz w:val="24"/>
          <w:szCs w:val="24"/>
          <w:lang w:eastAsia="ru-RU"/>
        </w:rPr>
        <w:t xml:space="preserve"> район»</w:t>
      </w:r>
      <w:r w:rsidRPr="00E01ED5">
        <w:rPr>
          <w:rFonts w:ascii="Times New Roman" w:eastAsia="Times New Roman" w:hAnsi="Times New Roman" w:cs="Times New Roman"/>
          <w:sz w:val="24"/>
          <w:szCs w:val="24"/>
          <w:shd w:val="clear" w:color="auto" w:fill="FFFFFF"/>
          <w:lang w:eastAsia="ru-RU"/>
        </w:rPr>
        <w:t xml:space="preserve"> в честь «Дня работников торговой сферы». Отмечены следующие представители:</w:t>
      </w:r>
      <w:r w:rsidRPr="00E01ED5">
        <w:rPr>
          <w:rFonts w:ascii="Times New Roman" w:eastAsia="Times New Roman" w:hAnsi="Times New Roman" w:cs="Times New Roman"/>
          <w:color w:val="052635"/>
          <w:sz w:val="24"/>
          <w:szCs w:val="24"/>
          <w:lang w:eastAsia="ru-RU"/>
        </w:rPr>
        <w:t xml:space="preserve"> </w:t>
      </w:r>
      <w:proofErr w:type="spellStart"/>
      <w:r w:rsidRPr="00E01ED5">
        <w:rPr>
          <w:rFonts w:ascii="Times New Roman" w:eastAsia="Times New Roman" w:hAnsi="Times New Roman" w:cs="Times New Roman"/>
          <w:sz w:val="24"/>
          <w:szCs w:val="24"/>
          <w:lang w:eastAsia="ru-RU"/>
        </w:rPr>
        <w:t>Беднушкина</w:t>
      </w:r>
      <w:proofErr w:type="spellEnd"/>
      <w:r w:rsidRPr="00E01ED5">
        <w:rPr>
          <w:rFonts w:ascii="Times New Roman" w:eastAsia="Times New Roman" w:hAnsi="Times New Roman" w:cs="Times New Roman"/>
          <w:sz w:val="24"/>
          <w:szCs w:val="24"/>
          <w:lang w:eastAsia="ru-RU"/>
        </w:rPr>
        <w:t xml:space="preserve"> В. Е. , заведующая магазином СПК «Луч»;  Блинов Д. В., ИП МО «</w:t>
      </w:r>
      <w:proofErr w:type="spellStart"/>
      <w:r w:rsidRPr="00E01ED5">
        <w:rPr>
          <w:rFonts w:ascii="Times New Roman" w:eastAsia="Times New Roman" w:hAnsi="Times New Roman" w:cs="Times New Roman"/>
          <w:sz w:val="24"/>
          <w:szCs w:val="24"/>
          <w:lang w:eastAsia="ru-RU"/>
        </w:rPr>
        <w:t>Пычасское</w:t>
      </w:r>
      <w:proofErr w:type="spellEnd"/>
      <w:r w:rsidRPr="00E01ED5">
        <w:rPr>
          <w:rFonts w:ascii="Times New Roman" w:eastAsia="Times New Roman" w:hAnsi="Times New Roman" w:cs="Times New Roman"/>
          <w:sz w:val="24"/>
          <w:szCs w:val="24"/>
          <w:lang w:eastAsia="ru-RU"/>
        </w:rPr>
        <w:t>»; Иванова Г. И., продавец магазина «Радуга» МО «</w:t>
      </w:r>
      <w:proofErr w:type="spellStart"/>
      <w:r w:rsidRPr="00E01ED5">
        <w:rPr>
          <w:rFonts w:ascii="Times New Roman" w:eastAsia="Times New Roman" w:hAnsi="Times New Roman" w:cs="Times New Roman"/>
          <w:sz w:val="24"/>
          <w:szCs w:val="24"/>
          <w:lang w:eastAsia="ru-RU"/>
        </w:rPr>
        <w:t>Большеучинское</w:t>
      </w:r>
      <w:proofErr w:type="spellEnd"/>
      <w:r w:rsidRPr="00E01ED5">
        <w:rPr>
          <w:rFonts w:ascii="Times New Roman" w:eastAsia="Times New Roman" w:hAnsi="Times New Roman" w:cs="Times New Roman"/>
          <w:sz w:val="24"/>
          <w:szCs w:val="24"/>
          <w:lang w:eastAsia="ru-RU"/>
        </w:rPr>
        <w:t>»; Леонтьева А. П., ИП МО «</w:t>
      </w:r>
      <w:proofErr w:type="spellStart"/>
      <w:r w:rsidRPr="00E01ED5">
        <w:rPr>
          <w:rFonts w:ascii="Times New Roman" w:eastAsia="Times New Roman" w:hAnsi="Times New Roman" w:cs="Times New Roman"/>
          <w:sz w:val="24"/>
          <w:szCs w:val="24"/>
          <w:lang w:eastAsia="ru-RU"/>
        </w:rPr>
        <w:t>Нышинское</w:t>
      </w:r>
      <w:proofErr w:type="spellEnd"/>
      <w:r w:rsidRPr="00E01ED5">
        <w:rPr>
          <w:rFonts w:ascii="Times New Roman" w:eastAsia="Times New Roman" w:hAnsi="Times New Roman" w:cs="Times New Roman"/>
          <w:sz w:val="24"/>
          <w:szCs w:val="24"/>
          <w:lang w:eastAsia="ru-RU"/>
        </w:rPr>
        <w:t xml:space="preserve">»; Павлова О. В., ИП </w:t>
      </w:r>
      <w:proofErr w:type="spellStart"/>
      <w:r w:rsidRPr="00E01ED5">
        <w:rPr>
          <w:rFonts w:ascii="Times New Roman" w:eastAsia="Times New Roman" w:hAnsi="Times New Roman" w:cs="Times New Roman"/>
          <w:sz w:val="24"/>
          <w:szCs w:val="24"/>
          <w:lang w:eastAsia="ru-RU"/>
        </w:rPr>
        <w:t>М</w:t>
      </w:r>
      <w:proofErr w:type="gramStart"/>
      <w:r w:rsidRPr="00E01ED5">
        <w:rPr>
          <w:rFonts w:ascii="Times New Roman" w:eastAsia="Times New Roman" w:hAnsi="Times New Roman" w:cs="Times New Roman"/>
          <w:sz w:val="24"/>
          <w:szCs w:val="24"/>
          <w:lang w:eastAsia="ru-RU"/>
        </w:rPr>
        <w:t>О«</w:t>
      </w:r>
      <w:proofErr w:type="gramEnd"/>
      <w:r w:rsidRPr="00E01ED5">
        <w:rPr>
          <w:rFonts w:ascii="Times New Roman" w:eastAsia="Times New Roman" w:hAnsi="Times New Roman" w:cs="Times New Roman"/>
          <w:sz w:val="24"/>
          <w:szCs w:val="24"/>
          <w:lang w:eastAsia="ru-RU"/>
        </w:rPr>
        <w:t>Нышинское</w:t>
      </w:r>
      <w:proofErr w:type="spellEnd"/>
      <w:r w:rsidRPr="00E01ED5">
        <w:rPr>
          <w:rFonts w:ascii="Times New Roman" w:eastAsia="Times New Roman" w:hAnsi="Times New Roman" w:cs="Times New Roman"/>
          <w:sz w:val="24"/>
          <w:szCs w:val="24"/>
          <w:lang w:eastAsia="ru-RU"/>
        </w:rPr>
        <w:t xml:space="preserve">»; Петухова Л. Е. , старший продавец ИП Николаева В. А. </w:t>
      </w:r>
      <w:proofErr w:type="spellStart"/>
      <w:r w:rsidRPr="00E01ED5">
        <w:rPr>
          <w:rFonts w:ascii="Times New Roman" w:eastAsia="Times New Roman" w:hAnsi="Times New Roman" w:cs="Times New Roman"/>
          <w:sz w:val="24"/>
          <w:szCs w:val="24"/>
          <w:lang w:eastAsia="ru-RU"/>
        </w:rPr>
        <w:t>МО«Большекибьинское</w:t>
      </w:r>
      <w:proofErr w:type="spellEnd"/>
      <w:r w:rsidRPr="00E01ED5">
        <w:rPr>
          <w:rFonts w:ascii="Times New Roman" w:eastAsia="Times New Roman" w:hAnsi="Times New Roman" w:cs="Times New Roman"/>
          <w:sz w:val="24"/>
          <w:szCs w:val="24"/>
          <w:lang w:eastAsia="ru-RU"/>
        </w:rPr>
        <w:t>»; Рябова Е. А., директор ООО «У Петровича» МО «</w:t>
      </w:r>
      <w:proofErr w:type="spellStart"/>
      <w:r w:rsidRPr="00E01ED5">
        <w:rPr>
          <w:rFonts w:ascii="Times New Roman" w:eastAsia="Times New Roman" w:hAnsi="Times New Roman" w:cs="Times New Roman"/>
          <w:sz w:val="24"/>
          <w:szCs w:val="24"/>
          <w:lang w:eastAsia="ru-RU"/>
        </w:rPr>
        <w:t>Сюгаильское</w:t>
      </w:r>
      <w:proofErr w:type="spell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firstLine="426"/>
        <w:rPr>
          <w:rFonts w:ascii="Times New Roman" w:eastAsia="Times New Roman" w:hAnsi="Times New Roman" w:cs="Times New Roman"/>
          <w:color w:val="000000"/>
          <w:sz w:val="24"/>
          <w:szCs w:val="24"/>
        </w:rPr>
      </w:pPr>
      <w:r w:rsidRPr="00E01ED5">
        <w:rPr>
          <w:rFonts w:ascii="Times New Roman" w:eastAsia="Times New Roman" w:hAnsi="Times New Roman" w:cs="Times New Roman"/>
          <w:sz w:val="24"/>
          <w:szCs w:val="24"/>
          <w:shd w:val="clear" w:color="auto" w:fill="FFFFFF"/>
          <w:lang w:eastAsia="ru-RU"/>
        </w:rPr>
        <w:t xml:space="preserve">   </w:t>
      </w:r>
      <w:r w:rsidRPr="00E01ED5">
        <w:rPr>
          <w:rFonts w:ascii="Times New Roman" w:eastAsia="Times New Roman" w:hAnsi="Times New Roman" w:cs="Times New Roman"/>
          <w:color w:val="000000"/>
          <w:sz w:val="24"/>
          <w:szCs w:val="24"/>
        </w:rPr>
        <w:t>12 октября 2019 года состоялся межрайонный праздник «Барыня-сударыня КАПУСТА». На празднике представителями малого  бизнеса была организована выездная торговля и развлекательные услуги для детей.</w:t>
      </w:r>
    </w:p>
    <w:p w:rsidR="00E01ED5" w:rsidRPr="00E01ED5" w:rsidRDefault="00E01ED5" w:rsidP="00E01ED5">
      <w:pPr>
        <w:tabs>
          <w:tab w:val="left" w:pos="1503"/>
        </w:tabs>
        <w:spacing w:after="0" w:line="240" w:lineRule="auto"/>
        <w:jc w:val="both"/>
        <w:rPr>
          <w:rFonts w:ascii="Times New Roman" w:eastAsia="Times New Roman" w:hAnsi="Times New Roman" w:cs="Times New Roman"/>
          <w:color w:val="000000"/>
          <w:sz w:val="24"/>
          <w:szCs w:val="24"/>
        </w:rPr>
      </w:pPr>
      <w:r w:rsidRPr="00E01ED5">
        <w:rPr>
          <w:rFonts w:ascii="Times New Roman" w:eastAsia="Times New Roman" w:hAnsi="Times New Roman" w:cs="Times New Roman"/>
          <w:color w:val="000000"/>
          <w:sz w:val="24"/>
          <w:szCs w:val="24"/>
        </w:rPr>
        <w:t xml:space="preserve">            26 сентября 2019 года состоялась ярмарка туристической продукции «</w:t>
      </w:r>
      <w:proofErr w:type="spellStart"/>
      <w:r w:rsidRPr="00E01ED5">
        <w:rPr>
          <w:rFonts w:ascii="Times New Roman" w:eastAsia="Times New Roman" w:hAnsi="Times New Roman" w:cs="Times New Roman"/>
          <w:color w:val="000000"/>
          <w:sz w:val="24"/>
          <w:szCs w:val="24"/>
        </w:rPr>
        <w:t>Можгинский</w:t>
      </w:r>
      <w:proofErr w:type="spellEnd"/>
      <w:r w:rsidRPr="00E01ED5">
        <w:rPr>
          <w:rFonts w:ascii="Times New Roman" w:eastAsia="Times New Roman" w:hAnsi="Times New Roman" w:cs="Times New Roman"/>
          <w:color w:val="000000"/>
          <w:sz w:val="24"/>
          <w:szCs w:val="24"/>
        </w:rPr>
        <w:t xml:space="preserve"> Арбат»</w:t>
      </w:r>
      <w:r w:rsidRPr="00E01ED5">
        <w:rPr>
          <w:rFonts w:ascii="Times New Roman" w:eastAsia="Times New Roman" w:hAnsi="Times New Roman" w:cs="Times New Roman"/>
          <w:sz w:val="24"/>
          <w:szCs w:val="24"/>
          <w:lang w:eastAsia="ru-RU"/>
        </w:rPr>
        <w:t xml:space="preserve"> где была представлена продукция представителей малого и среднего бизнеса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p w:rsidR="00E01ED5" w:rsidRPr="00E01ED5" w:rsidRDefault="00E01ED5" w:rsidP="00E01ED5">
      <w:pPr>
        <w:spacing w:after="0" w:line="240" w:lineRule="auto"/>
        <w:ind w:firstLine="426"/>
        <w:rPr>
          <w:rFonts w:ascii="Times New Roman" w:eastAsia="Times New Roman" w:hAnsi="Times New Roman" w:cs="Times New Roman"/>
          <w:sz w:val="24"/>
          <w:szCs w:val="24"/>
        </w:rPr>
      </w:pPr>
      <w:r w:rsidRPr="00E01ED5">
        <w:rPr>
          <w:rFonts w:ascii="Times New Roman" w:eastAsia="Times New Roman" w:hAnsi="Times New Roman" w:cs="Times New Roman"/>
          <w:color w:val="000000"/>
          <w:sz w:val="24"/>
          <w:szCs w:val="24"/>
        </w:rPr>
        <w:t xml:space="preserve">   5 октября 2019 года совместно с Администрацией города Можги прошла</w:t>
      </w:r>
      <w:r w:rsidRPr="00E01ED5">
        <w:rPr>
          <w:rFonts w:ascii="Times New Roman" w:eastAsia="Times New Roman" w:hAnsi="Times New Roman" w:cs="Times New Roman"/>
          <w:sz w:val="24"/>
          <w:szCs w:val="24"/>
          <w:lang w:eastAsia="ru-RU"/>
        </w:rPr>
        <w:t xml:space="preserve"> осенняя сельскохозяйственная ярмарка, где была представлена продукция представителей малого и среднего бизнеса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p w:rsidR="00E01ED5" w:rsidRPr="00E01ED5" w:rsidRDefault="00E01ED5" w:rsidP="00E01ED5">
      <w:pPr>
        <w:tabs>
          <w:tab w:val="left" w:pos="1503"/>
        </w:tabs>
        <w:spacing w:after="0" w:line="240" w:lineRule="auto"/>
        <w:jc w:val="both"/>
        <w:rPr>
          <w:rFonts w:ascii="Times New Roman" w:eastAsia="Times New Roman" w:hAnsi="Times New Roman" w:cs="Times New Roman"/>
          <w:b/>
          <w:color w:val="000000"/>
          <w:sz w:val="24"/>
          <w:szCs w:val="24"/>
        </w:rPr>
      </w:pPr>
      <w:r w:rsidRPr="00E01ED5">
        <w:rPr>
          <w:rFonts w:ascii="Times New Roman" w:eastAsia="Times New Roman" w:hAnsi="Times New Roman" w:cs="Times New Roman"/>
          <w:color w:val="000000"/>
          <w:sz w:val="24"/>
          <w:szCs w:val="24"/>
        </w:rPr>
        <w:t xml:space="preserve">         </w:t>
      </w:r>
    </w:p>
    <w:p w:rsidR="00E01ED5" w:rsidRPr="00E01ED5" w:rsidRDefault="00E01ED5" w:rsidP="00E01ED5">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01ED5">
        <w:rPr>
          <w:rFonts w:ascii="Times New Roman" w:eastAsia="Calibri" w:hAnsi="Times New Roman" w:cs="Times New Roman"/>
          <w:sz w:val="24"/>
          <w:szCs w:val="24"/>
        </w:rPr>
        <w:t xml:space="preserve">              Организована подготовка и переподготовка кадров для малого и среднего предпринимательства. </w:t>
      </w:r>
    </w:p>
    <w:p w:rsidR="00E01ED5" w:rsidRPr="00E01ED5" w:rsidRDefault="00E01ED5" w:rsidP="00E01ED5">
      <w:pPr>
        <w:shd w:val="clear" w:color="auto" w:fill="FFFFFF"/>
        <w:spacing w:after="0" w:line="240" w:lineRule="auto"/>
        <w:ind w:firstLine="708"/>
        <w:jc w:val="both"/>
        <w:rPr>
          <w:rFonts w:ascii="Times New Roman" w:eastAsia="Times New Roman" w:hAnsi="Times New Roman" w:cs="Times New Roman"/>
          <w:spacing w:val="3"/>
          <w:sz w:val="24"/>
          <w:szCs w:val="24"/>
          <w:lang w:eastAsia="ru-RU"/>
        </w:rPr>
      </w:pPr>
      <w:r w:rsidRPr="00E01ED5">
        <w:rPr>
          <w:rFonts w:ascii="Times New Roman" w:eastAsia="Times New Roman" w:hAnsi="Times New Roman" w:cs="Times New Roman"/>
          <w:spacing w:val="3"/>
          <w:sz w:val="24"/>
          <w:szCs w:val="24"/>
          <w:lang w:eastAsia="ru-RU"/>
        </w:rPr>
        <w:t>- проводятся встречи с выпускниками ветеринарного колледжа в г. Можга;</w:t>
      </w:r>
    </w:p>
    <w:p w:rsidR="00E01ED5" w:rsidRPr="00E01ED5" w:rsidRDefault="00E01ED5" w:rsidP="00E01ED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- 04 марта прошло заседание круглого стола с участием заместителя министра сельского хозяйства и продовольствия УР </w:t>
      </w:r>
      <w:proofErr w:type="spellStart"/>
      <w:r w:rsidRPr="00E01ED5">
        <w:rPr>
          <w:rFonts w:ascii="Times New Roman" w:eastAsia="Times New Roman" w:hAnsi="Times New Roman" w:cs="Times New Roman"/>
          <w:sz w:val="24"/>
          <w:szCs w:val="24"/>
          <w:lang w:eastAsia="ru-RU"/>
        </w:rPr>
        <w:t>Шавшуковой</w:t>
      </w:r>
      <w:proofErr w:type="spellEnd"/>
      <w:r w:rsidRPr="00E01ED5">
        <w:rPr>
          <w:rFonts w:ascii="Times New Roman" w:eastAsia="Times New Roman" w:hAnsi="Times New Roman" w:cs="Times New Roman"/>
          <w:sz w:val="24"/>
          <w:szCs w:val="24"/>
          <w:lang w:eastAsia="ru-RU"/>
        </w:rPr>
        <w:t xml:space="preserve"> Н. Е. на тему: «Роль социальных партнеров-работодателей в организации и проведении учебных и производственных практик с последующим трудоустройством выпускников»;</w:t>
      </w:r>
    </w:p>
    <w:p w:rsidR="00E01ED5" w:rsidRPr="00E01ED5" w:rsidRDefault="00E01ED5" w:rsidP="00E01ED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pacing w:val="3"/>
          <w:sz w:val="24"/>
          <w:szCs w:val="24"/>
          <w:lang w:eastAsia="ru-RU"/>
        </w:rPr>
        <w:t xml:space="preserve">- </w:t>
      </w:r>
      <w:r w:rsidRPr="00E01ED5">
        <w:rPr>
          <w:rFonts w:ascii="Times New Roman" w:eastAsia="Times New Roman" w:hAnsi="Times New Roman" w:cs="Times New Roman"/>
          <w:sz w:val="24"/>
          <w:szCs w:val="24"/>
          <w:lang w:eastAsia="ru-RU"/>
        </w:rPr>
        <w:t xml:space="preserve">12 апреля 2019 года был организован круглый стол с руководителями, специалистами сельскохозяйственных предприятий района и выпускниками ветеринарного факультета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агропромышленного колледжа;</w:t>
      </w:r>
    </w:p>
    <w:p w:rsidR="00E01ED5" w:rsidRPr="00E01ED5" w:rsidRDefault="00E01ED5" w:rsidP="00E01ED5">
      <w:pPr>
        <w:shd w:val="clear" w:color="auto" w:fill="FFFFFF"/>
        <w:spacing w:after="0" w:line="240" w:lineRule="auto"/>
        <w:ind w:firstLine="708"/>
        <w:jc w:val="both"/>
        <w:rPr>
          <w:rFonts w:ascii="Times New Roman" w:eastAsia="Times New Roman" w:hAnsi="Times New Roman" w:cs="Times New Roman"/>
          <w:spacing w:val="3"/>
          <w:sz w:val="24"/>
          <w:szCs w:val="24"/>
          <w:lang w:eastAsia="ru-RU"/>
        </w:rPr>
      </w:pPr>
      <w:r w:rsidRPr="00E01ED5">
        <w:rPr>
          <w:rFonts w:ascii="Times New Roman" w:eastAsia="Times New Roman" w:hAnsi="Times New Roman" w:cs="Times New Roman"/>
          <w:spacing w:val="3"/>
          <w:sz w:val="24"/>
          <w:szCs w:val="24"/>
          <w:lang w:eastAsia="ru-RU"/>
        </w:rPr>
        <w:t>- 17 мая состоялся районный конкурс на звание лучшего оператора машинного доения коров;</w:t>
      </w:r>
    </w:p>
    <w:p w:rsidR="00E01ED5" w:rsidRPr="00E01ED5" w:rsidRDefault="00E01ED5" w:rsidP="00E01ED5">
      <w:pPr>
        <w:shd w:val="clear" w:color="auto" w:fill="FFFFFF"/>
        <w:spacing w:after="0" w:line="240" w:lineRule="auto"/>
        <w:ind w:firstLine="708"/>
        <w:jc w:val="both"/>
        <w:rPr>
          <w:rFonts w:ascii="Times New Roman" w:eastAsia="Times New Roman" w:hAnsi="Times New Roman" w:cs="Times New Roman"/>
          <w:spacing w:val="3"/>
          <w:sz w:val="24"/>
          <w:szCs w:val="24"/>
          <w:lang w:eastAsia="ru-RU"/>
        </w:rPr>
      </w:pPr>
      <w:r w:rsidRPr="00E01ED5">
        <w:rPr>
          <w:rFonts w:ascii="Times New Roman" w:eastAsia="Times New Roman" w:hAnsi="Times New Roman" w:cs="Times New Roman"/>
          <w:spacing w:val="3"/>
          <w:sz w:val="24"/>
          <w:szCs w:val="24"/>
          <w:lang w:eastAsia="ru-RU"/>
        </w:rPr>
        <w:t xml:space="preserve">- 30 мая прошел </w:t>
      </w:r>
      <w:r w:rsidRPr="00E01ED5">
        <w:rPr>
          <w:rFonts w:ascii="Times New Roman" w:eastAsia="Times New Roman" w:hAnsi="Times New Roman" w:cs="Times New Roman"/>
          <w:sz w:val="24"/>
          <w:szCs w:val="24"/>
          <w:lang w:eastAsia="ru-RU"/>
        </w:rPr>
        <w:t>республиканский конкурс на лучшего по профессии среди операторов машинного доения коров;</w:t>
      </w:r>
    </w:p>
    <w:p w:rsidR="00E01ED5" w:rsidRPr="00E01ED5" w:rsidRDefault="00E01ED5" w:rsidP="00E01ED5">
      <w:pPr>
        <w:shd w:val="clear" w:color="auto" w:fill="FFFFFF"/>
        <w:spacing w:after="0" w:line="240" w:lineRule="auto"/>
        <w:ind w:firstLine="708"/>
        <w:jc w:val="both"/>
        <w:rPr>
          <w:rFonts w:ascii="Times New Roman" w:eastAsia="Times New Roman" w:hAnsi="Times New Roman" w:cs="Times New Roman"/>
          <w:spacing w:val="3"/>
          <w:sz w:val="24"/>
          <w:szCs w:val="24"/>
          <w:lang w:eastAsia="ru-RU"/>
        </w:rPr>
      </w:pPr>
      <w:r w:rsidRPr="00E01ED5">
        <w:rPr>
          <w:rFonts w:ascii="Times New Roman" w:eastAsia="Times New Roman" w:hAnsi="Times New Roman" w:cs="Times New Roman"/>
          <w:spacing w:val="3"/>
          <w:sz w:val="24"/>
          <w:szCs w:val="24"/>
          <w:lang w:eastAsia="ru-RU"/>
        </w:rPr>
        <w:t xml:space="preserve">-проводятся совместные с ЦЗН г. Можги и сельхозпредприятий ярмарки вакансий; </w:t>
      </w:r>
    </w:p>
    <w:p w:rsidR="00E01ED5" w:rsidRPr="00E01ED5" w:rsidRDefault="00E01ED5" w:rsidP="00E01ED5">
      <w:pPr>
        <w:shd w:val="clear" w:color="auto" w:fill="FFFFFF"/>
        <w:spacing w:after="0" w:line="240" w:lineRule="auto"/>
        <w:ind w:firstLine="708"/>
        <w:jc w:val="both"/>
        <w:rPr>
          <w:rFonts w:ascii="Times New Roman" w:eastAsia="Times New Roman" w:hAnsi="Times New Roman" w:cs="Times New Roman"/>
          <w:spacing w:val="3"/>
          <w:sz w:val="24"/>
          <w:szCs w:val="24"/>
          <w:lang w:eastAsia="ru-RU"/>
        </w:rPr>
      </w:pPr>
      <w:r w:rsidRPr="00E01ED5">
        <w:rPr>
          <w:rFonts w:ascii="Times New Roman" w:eastAsia="Times New Roman" w:hAnsi="Times New Roman" w:cs="Times New Roman"/>
          <w:spacing w:val="3"/>
          <w:sz w:val="24"/>
          <w:szCs w:val="24"/>
          <w:lang w:eastAsia="ru-RU"/>
        </w:rPr>
        <w:t>-размещается информация на официальном сайте о заявленных вакансиях в сфере сельского хозяйства</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Одним из основных инструментов анализа развития малого и среднего предпринимательства является мониторинг их деятельности, который осуществлялся посредством предоставления налоговой службой данных, не относящихся к сведениям, составляющим налоговую тайну  с целью обеспечения Администрации города Можги информацией, необходимой для формирования и исполнения бюджета в части налогов и сборов. </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заседаниях Экономического Совета при Администрации рассматриваются вопросы об экономической ситуации в субъектах малого и среднего бизнеса, в том числе погашение задолженности по налогам и сборам, выводе заработной платы из «тени», выплате заработной платы не ниже прожиточного минимума. На заседания приглашаются руководители предприятий малого и среднего бизнеса и индивидуальные предприниматели. В 2019 году проведено 8 заседаний.</w:t>
      </w:r>
    </w:p>
    <w:p w:rsidR="00E01ED5" w:rsidRPr="00E01ED5" w:rsidRDefault="00E01ED5" w:rsidP="00E01ED5">
      <w:pPr>
        <w:spacing w:after="0" w:line="240" w:lineRule="auto"/>
        <w:ind w:firstLine="567"/>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sz w:val="24"/>
          <w:szCs w:val="24"/>
          <w:lang w:eastAsia="ru-RU"/>
        </w:rPr>
        <w:lastRenderedPageBreak/>
        <w:t xml:space="preserve">Ведется работа Совета по инвестиционной деятельности и конкурентной политике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На заседании был рассмотрен «Комплекс мер («дорожная карта») по развитию Юго-западного кластера на 2019 год в разрезе МО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направленный на повышение инвестиционной привлекательности кластера, развитие СМП – точек роста, легализацию бизнеса, вовлечение в предпринимательскую деятельность социально-незащищенных слоев населения, обеспечение доступности СМП к государственной поддержке субъектов малого и среднего предпринимательства. Ведется постоянный мониторинг инвестиционных проектов, реализуемых на территории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Так по итогам 2019 года было реализовано 4 </w:t>
      </w:r>
      <w:proofErr w:type="gramStart"/>
      <w:r w:rsidRPr="00E01ED5">
        <w:rPr>
          <w:rFonts w:ascii="Times New Roman" w:eastAsia="Times New Roman" w:hAnsi="Times New Roman" w:cs="Times New Roman"/>
          <w:sz w:val="24"/>
          <w:szCs w:val="24"/>
          <w:lang w:eastAsia="ru-RU"/>
        </w:rPr>
        <w:t>инвестиционных</w:t>
      </w:r>
      <w:proofErr w:type="gramEnd"/>
      <w:r w:rsidRPr="00E01ED5">
        <w:rPr>
          <w:rFonts w:ascii="Times New Roman" w:eastAsia="Times New Roman" w:hAnsi="Times New Roman" w:cs="Times New Roman"/>
          <w:sz w:val="24"/>
          <w:szCs w:val="24"/>
          <w:lang w:eastAsia="ru-RU"/>
        </w:rPr>
        <w:t xml:space="preserve"> проекта – построены молочно-товарные фермы. В результате создано 1300 скотомест.  В 2020 году будет продолжено строительство молочно-товарных ферм.</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p>
    <w:p w:rsidR="00E01ED5" w:rsidRPr="00E01ED5" w:rsidRDefault="00E01ED5" w:rsidP="00E01ED5">
      <w:pPr>
        <w:shd w:val="clear" w:color="auto" w:fill="FFFFFF"/>
        <w:spacing w:after="0" w:line="240" w:lineRule="auto"/>
        <w:ind w:left="-142" w:firstLine="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За 2019 г. в местный бюджет поступило ЕНВД 2893,87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xml:space="preserve">., что выше уровня аналогичного периода 2018 г. на 10,7% (за 2018 г. поступило 2612,99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left="-142" w:firstLine="284"/>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b/>
          <w:bCs/>
          <w:color w:val="4F6228"/>
          <w:sz w:val="24"/>
          <w:szCs w:val="24"/>
          <w:lang w:eastAsia="ru-RU"/>
        </w:rPr>
      </w:pP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b/>
          <w:bCs/>
          <w:color w:val="4F6228"/>
          <w:sz w:val="24"/>
          <w:szCs w:val="24"/>
          <w:lang w:eastAsia="ru-RU"/>
        </w:rPr>
        <w:t>Финансовая деятельность предприятий</w:t>
      </w:r>
    </w:p>
    <w:p w:rsidR="00E01ED5" w:rsidRPr="00E01ED5" w:rsidRDefault="00E01ED5" w:rsidP="00E01ED5">
      <w:pPr>
        <w:spacing w:after="0" w:line="240" w:lineRule="auto"/>
        <w:ind w:firstLine="567"/>
        <w:jc w:val="both"/>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sz w:val="24"/>
          <w:szCs w:val="24"/>
        </w:rPr>
        <w:t>За</w:t>
      </w:r>
      <w:r w:rsidRPr="00E01ED5">
        <w:rPr>
          <w:rFonts w:ascii="Times New Roman" w:eastAsia="Times New Roman" w:hAnsi="Times New Roman" w:cs="Times New Roman"/>
          <w:sz w:val="24"/>
          <w:szCs w:val="24"/>
        </w:rPr>
        <w:t xml:space="preserve"> </w:t>
      </w:r>
      <w:r w:rsidRPr="00E01ED5">
        <w:rPr>
          <w:rFonts w:ascii="Times New Roman" w:eastAsia="Times New Roman" w:hAnsi="Times New Roman" w:cs="Times New Roman"/>
          <w:b/>
          <w:sz w:val="24"/>
          <w:szCs w:val="24"/>
        </w:rPr>
        <w:t>период январь-декабрь</w:t>
      </w:r>
      <w:r w:rsidRPr="00E01ED5">
        <w:rPr>
          <w:rFonts w:ascii="Times New Roman" w:eastAsia="Times New Roman" w:hAnsi="Times New Roman" w:cs="Times New Roman"/>
          <w:sz w:val="24"/>
          <w:szCs w:val="24"/>
        </w:rPr>
        <w:t xml:space="preserve"> </w:t>
      </w:r>
      <w:r w:rsidRPr="00E01ED5">
        <w:rPr>
          <w:rFonts w:ascii="Times New Roman" w:eastAsia="Times New Roman" w:hAnsi="Times New Roman" w:cs="Times New Roman"/>
          <w:b/>
          <w:sz w:val="24"/>
          <w:szCs w:val="24"/>
        </w:rPr>
        <w:t>2019 года</w:t>
      </w:r>
      <w:r w:rsidRPr="00E01ED5">
        <w:rPr>
          <w:rFonts w:ascii="Times New Roman" w:eastAsia="Times New Roman" w:hAnsi="Times New Roman" w:cs="Times New Roman"/>
          <w:sz w:val="24"/>
          <w:szCs w:val="24"/>
        </w:rPr>
        <w:t xml:space="preserve"> предприятиями, средняя численность работников которых превышает 15 человек (кроме субъектов малого предпринимательства) </w:t>
      </w:r>
      <w:r w:rsidRPr="00E01ED5">
        <w:rPr>
          <w:rFonts w:ascii="Times New Roman" w:eastAsia="Times New Roman" w:hAnsi="Times New Roman" w:cs="Times New Roman"/>
          <w:b/>
          <w:sz w:val="24"/>
          <w:szCs w:val="24"/>
        </w:rPr>
        <w:t xml:space="preserve">получена </w:t>
      </w:r>
      <w:r w:rsidRPr="00E01ED5">
        <w:rPr>
          <w:rFonts w:ascii="Times New Roman" w:eastAsia="Times New Roman" w:hAnsi="Times New Roman" w:cs="Times New Roman"/>
          <w:b/>
          <w:bCs/>
          <w:sz w:val="24"/>
          <w:szCs w:val="24"/>
        </w:rPr>
        <w:t>прибыль</w:t>
      </w:r>
      <w:r w:rsidRPr="00E01ED5">
        <w:rPr>
          <w:rFonts w:ascii="Times New Roman" w:eastAsia="Times New Roman" w:hAnsi="Times New Roman" w:cs="Times New Roman"/>
          <w:bCs/>
          <w:sz w:val="24"/>
          <w:szCs w:val="24"/>
        </w:rPr>
        <w:t xml:space="preserve"> </w:t>
      </w:r>
      <w:r w:rsidRPr="00E01ED5">
        <w:rPr>
          <w:rFonts w:ascii="Times New Roman" w:eastAsia="Times New Roman" w:hAnsi="Times New Roman" w:cs="Times New Roman"/>
          <w:sz w:val="24"/>
          <w:szCs w:val="24"/>
        </w:rPr>
        <w:t xml:space="preserve">в размере </w:t>
      </w:r>
      <w:r w:rsidRPr="00E01ED5">
        <w:rPr>
          <w:rFonts w:ascii="Times New Roman" w:eastAsia="Times New Roman" w:hAnsi="Times New Roman" w:cs="Times New Roman"/>
          <w:b/>
          <w:sz w:val="24"/>
          <w:szCs w:val="24"/>
        </w:rPr>
        <w:t xml:space="preserve">148 млн. 513 тыс. </w:t>
      </w:r>
      <w:r w:rsidRPr="00E01ED5">
        <w:rPr>
          <w:rFonts w:ascii="Times New Roman" w:eastAsia="Times New Roman" w:hAnsi="Times New Roman" w:cs="Times New Roman"/>
          <w:b/>
          <w:bCs/>
          <w:sz w:val="24"/>
          <w:szCs w:val="24"/>
        </w:rPr>
        <w:t>рублей</w:t>
      </w:r>
      <w:r w:rsidRPr="00E01ED5">
        <w:rPr>
          <w:rFonts w:ascii="Times New Roman" w:eastAsia="Times New Roman" w:hAnsi="Times New Roman" w:cs="Times New Roman"/>
          <w:bCs/>
          <w:sz w:val="24"/>
          <w:szCs w:val="24"/>
        </w:rPr>
        <w:t xml:space="preserve">. За соответствующий период 2018 года прибыль составляла  </w:t>
      </w:r>
      <w:r w:rsidRPr="00E01ED5">
        <w:rPr>
          <w:rFonts w:ascii="Times New Roman" w:eastAsia="Times New Roman" w:hAnsi="Times New Roman" w:cs="Times New Roman"/>
          <w:b/>
          <w:bCs/>
          <w:sz w:val="24"/>
          <w:szCs w:val="24"/>
        </w:rPr>
        <w:t>82 млн. 461 тыс. руб</w:t>
      </w:r>
      <w:r w:rsidRPr="00E01ED5">
        <w:rPr>
          <w:rFonts w:ascii="Times New Roman" w:eastAsia="Times New Roman" w:hAnsi="Times New Roman" w:cs="Times New Roman"/>
          <w:bCs/>
          <w:sz w:val="24"/>
          <w:szCs w:val="24"/>
        </w:rPr>
        <w:t xml:space="preserve">. Таким образом, рост составил </w:t>
      </w:r>
      <w:r w:rsidRPr="00E01ED5">
        <w:rPr>
          <w:rFonts w:ascii="Times New Roman" w:eastAsia="Times New Roman" w:hAnsi="Times New Roman" w:cs="Times New Roman"/>
          <w:b/>
          <w:bCs/>
          <w:sz w:val="24"/>
          <w:szCs w:val="24"/>
        </w:rPr>
        <w:t>180,1 %.</w:t>
      </w:r>
    </w:p>
    <w:p w:rsidR="00E01ED5" w:rsidRPr="00E01ED5" w:rsidRDefault="00E01ED5" w:rsidP="00E01ED5">
      <w:pPr>
        <w:tabs>
          <w:tab w:val="left" w:pos="720"/>
        </w:tabs>
        <w:spacing w:after="0" w:line="240" w:lineRule="auto"/>
        <w:ind w:firstLine="567"/>
        <w:jc w:val="both"/>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 xml:space="preserve">Дебиторская и кредиторская задолженность </w:t>
      </w:r>
    </w:p>
    <w:p w:rsidR="00E01ED5" w:rsidRPr="00E01ED5" w:rsidRDefault="00E01ED5" w:rsidP="00E01ED5">
      <w:pPr>
        <w:spacing w:after="0" w:line="240" w:lineRule="auto"/>
        <w:ind w:firstLine="567"/>
        <w:jc w:val="both"/>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sz w:val="24"/>
          <w:szCs w:val="24"/>
        </w:rPr>
        <w:t>За</w:t>
      </w:r>
      <w:r w:rsidRPr="00E01ED5">
        <w:rPr>
          <w:rFonts w:ascii="Times New Roman" w:eastAsia="Times New Roman" w:hAnsi="Times New Roman" w:cs="Times New Roman"/>
          <w:sz w:val="24"/>
          <w:szCs w:val="24"/>
        </w:rPr>
        <w:t xml:space="preserve"> </w:t>
      </w:r>
      <w:r w:rsidRPr="00E01ED5">
        <w:rPr>
          <w:rFonts w:ascii="Times New Roman" w:eastAsia="Times New Roman" w:hAnsi="Times New Roman" w:cs="Times New Roman"/>
          <w:b/>
          <w:sz w:val="24"/>
          <w:szCs w:val="24"/>
        </w:rPr>
        <w:t>период январь-декабрь</w:t>
      </w:r>
      <w:r w:rsidRPr="00E01ED5">
        <w:rPr>
          <w:rFonts w:ascii="Times New Roman" w:eastAsia="Times New Roman" w:hAnsi="Times New Roman" w:cs="Times New Roman"/>
          <w:sz w:val="24"/>
          <w:szCs w:val="24"/>
        </w:rPr>
        <w:t xml:space="preserve"> </w:t>
      </w:r>
      <w:r w:rsidRPr="00E01ED5">
        <w:rPr>
          <w:rFonts w:ascii="Times New Roman" w:eastAsia="Times New Roman" w:hAnsi="Times New Roman" w:cs="Times New Roman"/>
          <w:b/>
          <w:sz w:val="24"/>
          <w:szCs w:val="24"/>
        </w:rPr>
        <w:t>2019 год</w:t>
      </w:r>
      <w:r w:rsidRPr="00E01ED5">
        <w:rPr>
          <w:rFonts w:ascii="Times New Roman" w:eastAsia="Times New Roman" w:hAnsi="Times New Roman" w:cs="Times New Roman"/>
          <w:sz w:val="24"/>
          <w:szCs w:val="24"/>
        </w:rPr>
        <w:t xml:space="preserve"> </w:t>
      </w:r>
      <w:r w:rsidRPr="00E01ED5">
        <w:rPr>
          <w:rFonts w:ascii="Times New Roman" w:eastAsia="Times New Roman" w:hAnsi="Times New Roman" w:cs="Times New Roman"/>
          <w:b/>
          <w:bCs/>
          <w:sz w:val="24"/>
          <w:szCs w:val="24"/>
        </w:rPr>
        <w:t>кредиторская задолженность</w:t>
      </w:r>
      <w:r w:rsidRPr="00E01ED5">
        <w:rPr>
          <w:rFonts w:ascii="Times New Roman" w:eastAsia="Times New Roman" w:hAnsi="Times New Roman" w:cs="Times New Roman"/>
          <w:sz w:val="24"/>
          <w:szCs w:val="24"/>
        </w:rPr>
        <w:t xml:space="preserve"> предприятий средняя численность </w:t>
      </w:r>
      <w:proofErr w:type="gramStart"/>
      <w:r w:rsidRPr="00E01ED5">
        <w:rPr>
          <w:rFonts w:ascii="Times New Roman" w:eastAsia="Times New Roman" w:hAnsi="Times New Roman" w:cs="Times New Roman"/>
          <w:sz w:val="24"/>
          <w:szCs w:val="24"/>
        </w:rPr>
        <w:t>работников</w:t>
      </w:r>
      <w:proofErr w:type="gramEnd"/>
      <w:r w:rsidRPr="00E01ED5">
        <w:rPr>
          <w:rFonts w:ascii="Times New Roman" w:eastAsia="Times New Roman" w:hAnsi="Times New Roman" w:cs="Times New Roman"/>
          <w:sz w:val="24"/>
          <w:szCs w:val="24"/>
        </w:rPr>
        <w:t xml:space="preserve"> которых превышает 15 человек (кроме субъектов малого предпринимательства) составила </w:t>
      </w:r>
      <w:r w:rsidRPr="00E01ED5">
        <w:rPr>
          <w:rFonts w:ascii="Times New Roman" w:eastAsia="Times New Roman" w:hAnsi="Times New Roman" w:cs="Times New Roman"/>
          <w:b/>
          <w:sz w:val="24"/>
          <w:szCs w:val="24"/>
        </w:rPr>
        <w:t>120 млн. 841 тыс</w:t>
      </w:r>
      <w:r w:rsidRPr="00E01ED5">
        <w:rPr>
          <w:rFonts w:ascii="Times New Roman" w:eastAsia="Times New Roman" w:hAnsi="Times New Roman" w:cs="Times New Roman"/>
          <w:sz w:val="24"/>
          <w:szCs w:val="24"/>
        </w:rPr>
        <w:t xml:space="preserve">. </w:t>
      </w:r>
      <w:r w:rsidRPr="00E01ED5">
        <w:rPr>
          <w:rFonts w:ascii="Times New Roman" w:eastAsia="Times New Roman" w:hAnsi="Times New Roman" w:cs="Times New Roman"/>
          <w:b/>
          <w:bCs/>
          <w:sz w:val="24"/>
          <w:szCs w:val="24"/>
        </w:rPr>
        <w:t>рублей</w:t>
      </w:r>
      <w:r w:rsidRPr="00E01ED5">
        <w:rPr>
          <w:rFonts w:ascii="Times New Roman" w:eastAsia="Times New Roman" w:hAnsi="Times New Roman" w:cs="Times New Roman"/>
          <w:sz w:val="24"/>
          <w:szCs w:val="24"/>
        </w:rPr>
        <w:t>, из нее задолженность перед покупателями и заказчиками за товары и услуги составляет 96 млн. 131 тыс. руб. Удельный вес задолженности перед покупателями и заказчиками за товары и услуги в общем объеме задолженности составляет 79,55 %.</w:t>
      </w:r>
    </w:p>
    <w:p w:rsidR="00E01ED5" w:rsidRPr="00E01ED5" w:rsidRDefault="00E01ED5" w:rsidP="00E01ED5">
      <w:pPr>
        <w:spacing w:after="0" w:line="240" w:lineRule="auto"/>
        <w:ind w:firstLine="567"/>
        <w:jc w:val="both"/>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rPr>
        <w:t xml:space="preserve">Суммарная задолженность по обязательствам </w:t>
      </w:r>
      <w:r w:rsidRPr="00E01ED5">
        <w:rPr>
          <w:rFonts w:ascii="Times New Roman" w:eastAsia="Times New Roman" w:hAnsi="Times New Roman" w:cs="Times New Roman"/>
          <w:sz w:val="24"/>
          <w:szCs w:val="24"/>
        </w:rPr>
        <w:t xml:space="preserve">на </w:t>
      </w:r>
      <w:r w:rsidRPr="00E01ED5">
        <w:rPr>
          <w:rFonts w:ascii="Times New Roman" w:eastAsia="Times New Roman" w:hAnsi="Times New Roman" w:cs="Times New Roman"/>
          <w:b/>
          <w:sz w:val="24"/>
          <w:szCs w:val="24"/>
        </w:rPr>
        <w:t>1 января 2020 года</w:t>
      </w:r>
      <w:r w:rsidRPr="00E01ED5">
        <w:rPr>
          <w:rFonts w:ascii="Times New Roman" w:eastAsia="Times New Roman" w:hAnsi="Times New Roman" w:cs="Times New Roman"/>
          <w:sz w:val="24"/>
          <w:szCs w:val="24"/>
        </w:rPr>
        <w:t xml:space="preserve"> составила</w:t>
      </w:r>
      <w:r w:rsidRPr="00E01ED5">
        <w:rPr>
          <w:rFonts w:ascii="Times New Roman" w:eastAsia="Times New Roman" w:hAnsi="Times New Roman" w:cs="Times New Roman"/>
          <w:b/>
          <w:bCs/>
          <w:sz w:val="24"/>
          <w:szCs w:val="24"/>
        </w:rPr>
        <w:t xml:space="preserve"> 307 млн. 128 тыс. рублей</w:t>
      </w:r>
      <w:r w:rsidRPr="00E01ED5">
        <w:rPr>
          <w:rFonts w:ascii="Times New Roman" w:eastAsia="Times New Roman" w:hAnsi="Times New Roman" w:cs="Times New Roman"/>
          <w:sz w:val="24"/>
          <w:szCs w:val="24"/>
        </w:rPr>
        <w:t xml:space="preserve">, из нее кредиторская задолженность  – 205 млн. 164 тыс. </w:t>
      </w:r>
      <w:proofErr w:type="spellStart"/>
      <w:r w:rsidRPr="00E01ED5">
        <w:rPr>
          <w:rFonts w:ascii="Times New Roman" w:eastAsia="Times New Roman" w:hAnsi="Times New Roman" w:cs="Times New Roman"/>
          <w:sz w:val="24"/>
          <w:szCs w:val="24"/>
        </w:rPr>
        <w:t>руб</w:t>
      </w:r>
      <w:proofErr w:type="spellEnd"/>
      <w:r w:rsidRPr="00E01ED5">
        <w:rPr>
          <w:rFonts w:ascii="Times New Roman" w:eastAsia="Times New Roman" w:hAnsi="Times New Roman" w:cs="Times New Roman"/>
          <w:sz w:val="24"/>
          <w:szCs w:val="24"/>
        </w:rPr>
        <w:t xml:space="preserve"> и по полученным кредитам и займам – 101 млн. 964 </w:t>
      </w:r>
      <w:proofErr w:type="spellStart"/>
      <w:r w:rsidRPr="00E01ED5">
        <w:rPr>
          <w:rFonts w:ascii="Times New Roman" w:eastAsia="Times New Roman" w:hAnsi="Times New Roman" w:cs="Times New Roman"/>
          <w:sz w:val="24"/>
          <w:szCs w:val="24"/>
        </w:rPr>
        <w:t>тыс</w:t>
      </w:r>
      <w:proofErr w:type="gramStart"/>
      <w:r w:rsidRPr="00E01ED5">
        <w:rPr>
          <w:rFonts w:ascii="Times New Roman" w:eastAsia="Times New Roman" w:hAnsi="Times New Roman" w:cs="Times New Roman"/>
          <w:sz w:val="24"/>
          <w:szCs w:val="24"/>
        </w:rPr>
        <w:t>.р</w:t>
      </w:r>
      <w:proofErr w:type="gramEnd"/>
      <w:r w:rsidRPr="00E01ED5">
        <w:rPr>
          <w:rFonts w:ascii="Times New Roman" w:eastAsia="Times New Roman" w:hAnsi="Times New Roman" w:cs="Times New Roman"/>
          <w:sz w:val="24"/>
          <w:szCs w:val="24"/>
        </w:rPr>
        <w:t>уб</w:t>
      </w:r>
      <w:proofErr w:type="spellEnd"/>
      <w:r w:rsidRPr="00E01ED5">
        <w:rPr>
          <w:rFonts w:ascii="Times New Roman" w:eastAsia="Times New Roman" w:hAnsi="Times New Roman" w:cs="Times New Roman"/>
          <w:sz w:val="24"/>
          <w:szCs w:val="24"/>
        </w:rPr>
        <w:t xml:space="preserve">. </w:t>
      </w:r>
    </w:p>
    <w:p w:rsidR="00E01ED5" w:rsidRPr="00E01ED5" w:rsidRDefault="00E01ED5" w:rsidP="00E01ED5">
      <w:pPr>
        <w:shd w:val="clear" w:color="auto" w:fill="FFFFFF"/>
        <w:spacing w:after="0" w:line="240" w:lineRule="auto"/>
        <w:ind w:left="-142"/>
        <w:jc w:val="both"/>
        <w:rPr>
          <w:rFonts w:ascii="Times New Roman" w:eastAsia="Times New Roman" w:hAnsi="Times New Roman" w:cs="Times New Roman"/>
          <w:sz w:val="24"/>
          <w:szCs w:val="24"/>
          <w:lang w:eastAsia="ru-RU"/>
        </w:rPr>
      </w:pPr>
    </w:p>
    <w:p w:rsidR="00E01ED5" w:rsidRPr="00E01ED5" w:rsidRDefault="00E01ED5" w:rsidP="00E01ED5">
      <w:pPr>
        <w:shd w:val="clear" w:color="auto" w:fill="FFFFFF"/>
        <w:spacing w:after="0" w:line="240" w:lineRule="auto"/>
        <w:ind w:left="-142"/>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left="-142" w:firstLine="284"/>
        <w:jc w:val="both"/>
        <w:rPr>
          <w:rFonts w:ascii="Times New Roman" w:eastAsia="Times New Roman" w:hAnsi="Times New Roman" w:cs="Times New Roman"/>
          <w:b/>
          <w:bCs/>
          <w:color w:val="4F6228"/>
          <w:sz w:val="24"/>
          <w:szCs w:val="24"/>
          <w:lang w:eastAsia="ru-RU"/>
        </w:rPr>
      </w:pPr>
      <w:r w:rsidRPr="00E01ED5">
        <w:rPr>
          <w:rFonts w:ascii="Times New Roman" w:eastAsia="Times New Roman" w:hAnsi="Times New Roman" w:cs="Times New Roman"/>
          <w:b/>
          <w:bCs/>
          <w:color w:val="4F6228"/>
          <w:sz w:val="24"/>
          <w:szCs w:val="24"/>
          <w:lang w:eastAsia="ru-RU"/>
        </w:rPr>
        <w:t>Муниципальное имущество</w:t>
      </w:r>
    </w:p>
    <w:p w:rsidR="00E01ED5" w:rsidRPr="00E01ED5" w:rsidRDefault="00E01ED5" w:rsidP="00E01ED5">
      <w:pPr>
        <w:spacing w:after="0" w:line="240" w:lineRule="auto"/>
        <w:ind w:left="360"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по состоянию на 1 января 2020 года насчитывается 1 муниципальное унитарное предприятие, 50 бюджетных учреждений, 31 казенное учреждение.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Реестре муниципального имущества по состоянию на 1 января 2020 года учтено 4267 объектов учета,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том числе:</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- 906 объектов недвижимого имущества (из них 669 объектов учитывается в составе имущества казны и 237 закреплено за учреждениями),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 xml:space="preserve">- 274 земельных участка (из них 184 – в казне, 90 – за учреждениями), </w:t>
      </w:r>
      <w:proofErr w:type="gramEnd"/>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- 3087 объектов движимого имущества (из них 48 единиц автотранспорта).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Реестр муниципального имущества и реестр договоров аренды земельных участков с 2019 года ведется в электронном виде на базе ПК «БАРС-Имущество» государственной информационной системы Удмуртской Республики «Управление имуществом и земельными ресурсами в Удмуртской Республике». </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По состоянию на 01.01.2020 года имеется 829 действующих договора аренды земельных участков, находящихся в муниципальной или неразграниченной государственной </w:t>
      </w:r>
      <w:r w:rsidRPr="00E01ED5">
        <w:rPr>
          <w:rFonts w:ascii="Times New Roman" w:eastAsia="Times New Roman" w:hAnsi="Times New Roman" w:cs="Times New Roman"/>
          <w:sz w:val="24"/>
          <w:szCs w:val="24"/>
          <w:lang w:eastAsia="ru-RU"/>
        </w:rPr>
        <w:lastRenderedPageBreak/>
        <w:t xml:space="preserve">собственности (на 01.01.2019 было 820), общая площадь земельных участков, переданных в аренду, составляет 11,7 тыс. га. В 2019 году заключено 57 договоров аренды, из них не собственникам объекта капитального строительства – 45 (159,4 га), 48 – расторгнуто, из них в связи с выкупом земельного участка - 36.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За 2019 год начисление арендной платы за такие земельные участки составило 5,9 млн. руб.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Действует 49 договоров аренды объектов капитального строительства на общую сумму 2,9 млн. руб. в год. </w:t>
      </w:r>
    </w:p>
    <w:p w:rsidR="00E01ED5" w:rsidRPr="00E01ED5" w:rsidRDefault="00E01ED5" w:rsidP="00E01ED5">
      <w:pPr>
        <w:spacing w:after="0" w:line="240" w:lineRule="auto"/>
        <w:ind w:left="-142"/>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За 2019 год в бюджет района поступило доходов от муниципального имущества и земельных участков в размере 11,8 млн. руб., или 107,7 %  к уровню прошлого года.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Поступление в бюджет района доходов от имущества, находящегося в муниципальной собственности и земельных участков, находящихся в муниципальной и неразграниченной собственности показано в таблице.</w:t>
      </w:r>
    </w:p>
    <w:p w:rsidR="00E01ED5" w:rsidRPr="00E01ED5" w:rsidRDefault="00E01ED5" w:rsidP="00E01ED5">
      <w:pPr>
        <w:spacing w:after="0" w:line="240" w:lineRule="auto"/>
        <w:jc w:val="right"/>
        <w:rPr>
          <w:rFonts w:ascii="Times New Roman" w:eastAsia="Times New Roman" w:hAnsi="Times New Roman" w:cs="Times New Roman"/>
          <w:i/>
          <w:sz w:val="24"/>
          <w:szCs w:val="24"/>
          <w:lang w:eastAsia="ru-RU"/>
        </w:rPr>
      </w:pPr>
      <w:r w:rsidRPr="00E01ED5">
        <w:rPr>
          <w:rFonts w:ascii="Times New Roman" w:eastAsia="Times New Roman" w:hAnsi="Times New Roman" w:cs="Times New Roman"/>
          <w:i/>
          <w:sz w:val="24"/>
          <w:szCs w:val="24"/>
          <w:lang w:eastAsia="ru-RU"/>
        </w:rPr>
        <w:t>(тыс. руб.)</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3"/>
        <w:gridCol w:w="1134"/>
        <w:gridCol w:w="851"/>
        <w:gridCol w:w="996"/>
        <w:gridCol w:w="1272"/>
        <w:gridCol w:w="991"/>
      </w:tblGrid>
      <w:tr w:rsidR="00E01ED5" w:rsidRPr="00E01ED5" w:rsidTr="00E01ED5">
        <w:tc>
          <w:tcPr>
            <w:tcW w:w="4503" w:type="dxa"/>
            <w:tcBorders>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Виды доходов</w:t>
            </w:r>
          </w:p>
        </w:tc>
        <w:tc>
          <w:tcPr>
            <w:tcW w:w="1134" w:type="dxa"/>
            <w:tcBorders>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t>2018 г. факт</w:t>
            </w:r>
          </w:p>
        </w:tc>
        <w:tc>
          <w:tcPr>
            <w:tcW w:w="851" w:type="dxa"/>
            <w:tcBorders>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t>2019 г. план</w:t>
            </w:r>
          </w:p>
        </w:tc>
        <w:tc>
          <w:tcPr>
            <w:tcW w:w="996" w:type="dxa"/>
            <w:tcBorders>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t>2019 г. факт</w:t>
            </w:r>
          </w:p>
        </w:tc>
        <w:tc>
          <w:tcPr>
            <w:tcW w:w="1272" w:type="dxa"/>
            <w:tcBorders>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t>% исполнения годового плана</w:t>
            </w:r>
          </w:p>
        </w:tc>
        <w:tc>
          <w:tcPr>
            <w:tcW w:w="991" w:type="dxa"/>
            <w:tcBorders>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t>2019 г. к 2018 г., %</w:t>
            </w:r>
          </w:p>
        </w:tc>
      </w:tr>
      <w:tr w:rsidR="00E01ED5" w:rsidRPr="00E01ED5" w:rsidTr="00E01ED5">
        <w:tc>
          <w:tcPr>
            <w:tcW w:w="4503" w:type="dxa"/>
            <w:tcBorders>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b/>
                <w:i/>
                <w:sz w:val="24"/>
                <w:szCs w:val="24"/>
                <w:lang w:eastAsia="ru-RU"/>
              </w:rPr>
            </w:pPr>
            <w:r w:rsidRPr="00E01ED5">
              <w:rPr>
                <w:rFonts w:ascii="Times New Roman" w:eastAsia="Times New Roman" w:hAnsi="Times New Roman" w:cs="Times New Roman"/>
                <w:b/>
                <w:i/>
                <w:sz w:val="24"/>
                <w:szCs w:val="24"/>
                <w:lang w:eastAsia="ru-RU"/>
              </w:rPr>
              <w:t>Всего доходов от имущества и земли</w:t>
            </w:r>
          </w:p>
        </w:tc>
        <w:tc>
          <w:tcPr>
            <w:tcW w:w="1134" w:type="dxa"/>
            <w:tcBorders>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t>10990,2</w:t>
            </w:r>
          </w:p>
        </w:tc>
        <w:tc>
          <w:tcPr>
            <w:tcW w:w="851" w:type="dxa"/>
            <w:tcBorders>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t>7292</w:t>
            </w:r>
          </w:p>
        </w:tc>
        <w:tc>
          <w:tcPr>
            <w:tcW w:w="996" w:type="dxa"/>
            <w:tcBorders>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t>11836,7</w:t>
            </w:r>
          </w:p>
        </w:tc>
        <w:tc>
          <w:tcPr>
            <w:tcW w:w="1272" w:type="dxa"/>
            <w:tcBorders>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t>162,3</w:t>
            </w:r>
          </w:p>
        </w:tc>
        <w:tc>
          <w:tcPr>
            <w:tcW w:w="991" w:type="dxa"/>
            <w:tcBorders>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t>107,7</w:t>
            </w:r>
          </w:p>
        </w:tc>
      </w:tr>
      <w:tr w:rsidR="00E01ED5" w:rsidRPr="00E01ED5" w:rsidTr="00E01ED5">
        <w:tc>
          <w:tcPr>
            <w:tcW w:w="45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Доходы от имущества, находящегося в муниципальной собственности, всего</w:t>
            </w:r>
          </w:p>
        </w:tc>
        <w:tc>
          <w:tcPr>
            <w:tcW w:w="113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3240,8</w:t>
            </w: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2889</w:t>
            </w:r>
          </w:p>
        </w:tc>
        <w:tc>
          <w:tcPr>
            <w:tcW w:w="996"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5146,7</w:t>
            </w:r>
          </w:p>
        </w:tc>
        <w:tc>
          <w:tcPr>
            <w:tcW w:w="127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178,1</w:t>
            </w:r>
          </w:p>
        </w:tc>
        <w:tc>
          <w:tcPr>
            <w:tcW w:w="99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158,8</w:t>
            </w:r>
          </w:p>
        </w:tc>
      </w:tr>
      <w:tr w:rsidR="00E01ED5" w:rsidRPr="00E01ED5" w:rsidTr="00E01ED5">
        <w:tc>
          <w:tcPr>
            <w:tcW w:w="45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highlight w:val="yellow"/>
                <w:lang w:eastAsia="ru-RU"/>
              </w:rPr>
            </w:pPr>
          </w:p>
        </w:tc>
        <w:tc>
          <w:tcPr>
            <w:tcW w:w="996"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27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E01ED5">
        <w:tc>
          <w:tcPr>
            <w:tcW w:w="45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доходы от сдачи имущества в аренду </w:t>
            </w:r>
          </w:p>
        </w:tc>
        <w:tc>
          <w:tcPr>
            <w:tcW w:w="113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2758,7</w:t>
            </w: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2650</w:t>
            </w:r>
          </w:p>
        </w:tc>
        <w:tc>
          <w:tcPr>
            <w:tcW w:w="996"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2943</w:t>
            </w:r>
          </w:p>
        </w:tc>
        <w:tc>
          <w:tcPr>
            <w:tcW w:w="127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111,1</w:t>
            </w:r>
          </w:p>
        </w:tc>
        <w:tc>
          <w:tcPr>
            <w:tcW w:w="99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106,7</w:t>
            </w:r>
          </w:p>
        </w:tc>
      </w:tr>
      <w:tr w:rsidR="00E01ED5" w:rsidRPr="00E01ED5" w:rsidTr="00E01ED5">
        <w:tc>
          <w:tcPr>
            <w:tcW w:w="45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доходы от продажи муниципального имущества и приватизации </w:t>
            </w:r>
          </w:p>
        </w:tc>
        <w:tc>
          <w:tcPr>
            <w:tcW w:w="113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321,9</w:t>
            </w: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100</w:t>
            </w:r>
          </w:p>
        </w:tc>
        <w:tc>
          <w:tcPr>
            <w:tcW w:w="996"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2027,6</w:t>
            </w:r>
          </w:p>
        </w:tc>
        <w:tc>
          <w:tcPr>
            <w:tcW w:w="127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20 раз больше</w:t>
            </w:r>
          </w:p>
        </w:tc>
        <w:tc>
          <w:tcPr>
            <w:tcW w:w="99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6 раз больше</w:t>
            </w:r>
          </w:p>
        </w:tc>
      </w:tr>
      <w:tr w:rsidR="00E01ED5" w:rsidRPr="00E01ED5" w:rsidTr="00E01ED5">
        <w:tc>
          <w:tcPr>
            <w:tcW w:w="45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дивиденды по акциям</w:t>
            </w:r>
          </w:p>
        </w:tc>
        <w:tc>
          <w:tcPr>
            <w:tcW w:w="113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24</w:t>
            </w: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w:t>
            </w:r>
          </w:p>
        </w:tc>
        <w:tc>
          <w:tcPr>
            <w:tcW w:w="996"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32</w:t>
            </w:r>
          </w:p>
        </w:tc>
        <w:tc>
          <w:tcPr>
            <w:tcW w:w="127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3,2 раза больше</w:t>
            </w:r>
          </w:p>
        </w:tc>
        <w:tc>
          <w:tcPr>
            <w:tcW w:w="99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133,3</w:t>
            </w:r>
          </w:p>
        </w:tc>
      </w:tr>
      <w:tr w:rsidR="00E01ED5" w:rsidRPr="00E01ED5" w:rsidTr="00E01ED5">
        <w:tc>
          <w:tcPr>
            <w:tcW w:w="45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часть прибыли муниципальных предприятий, остающаяся после уплаты налогов и сборов </w:t>
            </w:r>
          </w:p>
        </w:tc>
        <w:tc>
          <w:tcPr>
            <w:tcW w:w="113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w:t>
            </w:r>
          </w:p>
        </w:tc>
        <w:tc>
          <w:tcPr>
            <w:tcW w:w="996"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c>
          <w:tcPr>
            <w:tcW w:w="127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E01ED5">
        <w:tc>
          <w:tcPr>
            <w:tcW w:w="45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плата за наем муниципального жилья</w:t>
            </w:r>
          </w:p>
        </w:tc>
        <w:tc>
          <w:tcPr>
            <w:tcW w:w="113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123,2</w:t>
            </w: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120</w:t>
            </w:r>
          </w:p>
        </w:tc>
        <w:tc>
          <w:tcPr>
            <w:tcW w:w="996"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144,1</w:t>
            </w:r>
          </w:p>
        </w:tc>
        <w:tc>
          <w:tcPr>
            <w:tcW w:w="127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120,1</w:t>
            </w:r>
          </w:p>
        </w:tc>
        <w:tc>
          <w:tcPr>
            <w:tcW w:w="99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117,0</w:t>
            </w:r>
          </w:p>
        </w:tc>
      </w:tr>
      <w:tr w:rsidR="00E01ED5" w:rsidRPr="00E01ED5" w:rsidTr="00E01ED5">
        <w:tc>
          <w:tcPr>
            <w:tcW w:w="45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Доходы от земельных участков, всего</w:t>
            </w:r>
          </w:p>
        </w:tc>
        <w:tc>
          <w:tcPr>
            <w:tcW w:w="113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7749,4</w:t>
            </w: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4403</w:t>
            </w:r>
          </w:p>
        </w:tc>
        <w:tc>
          <w:tcPr>
            <w:tcW w:w="996"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6690</w:t>
            </w:r>
          </w:p>
        </w:tc>
        <w:tc>
          <w:tcPr>
            <w:tcW w:w="127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151,9</w:t>
            </w:r>
          </w:p>
        </w:tc>
        <w:tc>
          <w:tcPr>
            <w:tcW w:w="99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86,3</w:t>
            </w:r>
          </w:p>
        </w:tc>
      </w:tr>
      <w:tr w:rsidR="00E01ED5" w:rsidRPr="00E01ED5" w:rsidTr="00E01ED5">
        <w:tc>
          <w:tcPr>
            <w:tcW w:w="45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27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E01ED5">
        <w:tc>
          <w:tcPr>
            <w:tcW w:w="45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доходы от предоставления земельных участков в аренду </w:t>
            </w:r>
          </w:p>
        </w:tc>
        <w:tc>
          <w:tcPr>
            <w:tcW w:w="113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5045,9</w:t>
            </w: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4003</w:t>
            </w:r>
          </w:p>
        </w:tc>
        <w:tc>
          <w:tcPr>
            <w:tcW w:w="996"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5706,6</w:t>
            </w:r>
          </w:p>
        </w:tc>
        <w:tc>
          <w:tcPr>
            <w:tcW w:w="127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142,6</w:t>
            </w:r>
          </w:p>
        </w:tc>
        <w:tc>
          <w:tcPr>
            <w:tcW w:w="99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113,1</w:t>
            </w:r>
          </w:p>
        </w:tc>
      </w:tr>
      <w:tr w:rsidR="00E01ED5" w:rsidRPr="00E01ED5" w:rsidTr="00E01ED5">
        <w:tc>
          <w:tcPr>
            <w:tcW w:w="45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доходы от продажи земельных участков </w:t>
            </w:r>
          </w:p>
        </w:tc>
        <w:tc>
          <w:tcPr>
            <w:tcW w:w="113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2703,5</w:t>
            </w: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400</w:t>
            </w:r>
          </w:p>
        </w:tc>
        <w:tc>
          <w:tcPr>
            <w:tcW w:w="996"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983,4</w:t>
            </w:r>
          </w:p>
        </w:tc>
        <w:tc>
          <w:tcPr>
            <w:tcW w:w="127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245,9</w:t>
            </w:r>
          </w:p>
        </w:tc>
        <w:tc>
          <w:tcPr>
            <w:tcW w:w="99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36,4</w:t>
            </w:r>
          </w:p>
        </w:tc>
      </w:tr>
    </w:tbl>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Продажа муниципального имущества осуществлялась в рамках Программы приватизации муниципального имущества на 2019 год. В 2019 году от продажи имущества поступило 2020,4 тыс. руб., из них 1931,7 тыс. руб. от продажи 4 объектов по заключенным договорам купли-продажи в 2018 года. В 2019 году продано четыре объекта: участок тепловой сети на ст. Керамик, три нежилых помещения в г. Можге (гаражи), на сумму 95,9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Также высокий процент выполнения годового плана от предоставления в аренду земельных участков – 142,6 %. Также данные доходы выше уровня предыдущего года на 13,1 %. Связано с усилением </w:t>
      </w:r>
      <w:proofErr w:type="spellStart"/>
      <w:r w:rsidRPr="00E01ED5">
        <w:rPr>
          <w:rFonts w:ascii="Times New Roman" w:eastAsia="Times New Roman" w:hAnsi="Times New Roman" w:cs="Times New Roman"/>
          <w:sz w:val="24"/>
          <w:szCs w:val="24"/>
          <w:lang w:eastAsia="ru-RU"/>
        </w:rPr>
        <w:t>претензионно</w:t>
      </w:r>
      <w:proofErr w:type="spellEnd"/>
      <w:r w:rsidRPr="00E01ED5">
        <w:rPr>
          <w:rFonts w:ascii="Times New Roman" w:eastAsia="Times New Roman" w:hAnsi="Times New Roman" w:cs="Times New Roman"/>
          <w:sz w:val="24"/>
          <w:szCs w:val="24"/>
          <w:lang w:eastAsia="ru-RU"/>
        </w:rPr>
        <w:t xml:space="preserve">-исковой работы. Из 5706,6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xml:space="preserve">., поступивших в 2019 году, около 1 120 </w:t>
      </w:r>
      <w:proofErr w:type="spellStart"/>
      <w:r w:rsidRPr="00E01ED5">
        <w:rPr>
          <w:rFonts w:ascii="Times New Roman" w:eastAsia="Times New Roman" w:hAnsi="Times New Roman" w:cs="Times New Roman"/>
          <w:sz w:val="24"/>
          <w:szCs w:val="24"/>
          <w:lang w:eastAsia="ru-RU"/>
        </w:rPr>
        <w:t>млн.руб</w:t>
      </w:r>
      <w:proofErr w:type="spellEnd"/>
      <w:r w:rsidRPr="00E01ED5">
        <w:rPr>
          <w:rFonts w:ascii="Times New Roman" w:eastAsia="Times New Roman" w:hAnsi="Times New Roman" w:cs="Times New Roman"/>
          <w:sz w:val="24"/>
          <w:szCs w:val="24"/>
          <w:lang w:eastAsia="ru-RU"/>
        </w:rPr>
        <w:t xml:space="preserve">. – это долги прошлых лет, взысканных более чем от 250 арендаторов земельных участков путем проведенной работы по взысканию задолженности путем уведомления арендаторов земельных участков об имеющейся задолженности и необходимости ее оплаты посредством телефонной связи, по электронной почте, а также путем личных бесед. Кроме того, с должниками проводилась работа по направлению </w:t>
      </w:r>
      <w:r w:rsidRPr="00E01ED5">
        <w:rPr>
          <w:rFonts w:ascii="Times New Roman" w:eastAsia="Times New Roman" w:hAnsi="Times New Roman" w:cs="Times New Roman"/>
          <w:sz w:val="24"/>
          <w:szCs w:val="24"/>
          <w:lang w:eastAsia="ru-RU"/>
        </w:rPr>
        <w:lastRenderedPageBreak/>
        <w:t xml:space="preserve">претензий и взысканию задолженности и расторжению договоров аренды земельных участков в судебном порядке. За отчетный период предъявлено 63 претензии на общую сумму 4619,3 тыс. руб., в результате претензионной работы поступило 1220,9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xml:space="preserve">., предъявлено 14 исков на общую сумму 6864,3 тыс. руб., из них удовлетворено 11 исков на сумму 6413,11 тыс. руб., в результате исковой работы поступило 355,16 тыс. руб.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Задолженность по арендной плате за земельные участки по состоянию на 01.01.2020 составила 14062,3 тыс. руб. и фактически снизилась с начала года на 1025,8 тыс. руб., что стало результатом проведенной </w:t>
      </w:r>
      <w:proofErr w:type="spellStart"/>
      <w:r w:rsidRPr="00E01ED5">
        <w:rPr>
          <w:rFonts w:ascii="Times New Roman" w:eastAsia="Times New Roman" w:hAnsi="Times New Roman" w:cs="Times New Roman"/>
          <w:sz w:val="24"/>
          <w:szCs w:val="24"/>
          <w:lang w:eastAsia="ru-RU"/>
        </w:rPr>
        <w:t>претензионно</w:t>
      </w:r>
      <w:proofErr w:type="spellEnd"/>
      <w:r w:rsidRPr="00E01ED5">
        <w:rPr>
          <w:rFonts w:ascii="Times New Roman" w:eastAsia="Times New Roman" w:hAnsi="Times New Roman" w:cs="Times New Roman"/>
          <w:sz w:val="24"/>
          <w:szCs w:val="24"/>
          <w:lang w:eastAsia="ru-RU"/>
        </w:rPr>
        <w:t>-исковой работы, а также списанием невозможной к взысканию задолженности в размере 579 тыс. руб.</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proofErr w:type="spellStart"/>
      <w:r w:rsidRPr="00E01ED5">
        <w:rPr>
          <w:rFonts w:ascii="Times New Roman" w:eastAsia="Times New Roman" w:hAnsi="Times New Roman" w:cs="Times New Roman"/>
          <w:sz w:val="24"/>
          <w:szCs w:val="24"/>
          <w:lang w:eastAsia="ru-RU"/>
        </w:rPr>
        <w:t>Можгинским</w:t>
      </w:r>
      <w:proofErr w:type="spellEnd"/>
      <w:r w:rsidRPr="00E01ED5">
        <w:rPr>
          <w:rFonts w:ascii="Times New Roman" w:eastAsia="Times New Roman" w:hAnsi="Times New Roman" w:cs="Times New Roman"/>
          <w:sz w:val="24"/>
          <w:szCs w:val="24"/>
          <w:lang w:eastAsia="ru-RU"/>
        </w:rPr>
        <w:t xml:space="preserve"> районным муниципальным унитарным землеустроительным предприятием по результатам 2018 года получен убыток. Таким образом, </w:t>
      </w:r>
      <w:proofErr w:type="gramStart"/>
      <w:r w:rsidRPr="00E01ED5">
        <w:rPr>
          <w:rFonts w:ascii="Times New Roman" w:eastAsia="Times New Roman" w:hAnsi="Times New Roman" w:cs="Times New Roman"/>
          <w:sz w:val="24"/>
          <w:szCs w:val="24"/>
          <w:lang w:eastAsia="ru-RU"/>
        </w:rPr>
        <w:t>часть прибыли муниципальных предприятий, остающаяся после уплаты налогов и сборов в бюджет не поступила</w:t>
      </w:r>
      <w:proofErr w:type="gram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Поступили дивиденды в размере 32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от ПАО «Сбербанк России».</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муниципальной собственности имеется 124 </w:t>
      </w:r>
      <w:proofErr w:type="gramStart"/>
      <w:r w:rsidRPr="00E01ED5">
        <w:rPr>
          <w:rFonts w:ascii="Times New Roman" w:eastAsia="Times New Roman" w:hAnsi="Times New Roman" w:cs="Times New Roman"/>
          <w:sz w:val="24"/>
          <w:szCs w:val="24"/>
          <w:lang w:eastAsia="ru-RU"/>
        </w:rPr>
        <w:t>жилых</w:t>
      </w:r>
      <w:proofErr w:type="gramEnd"/>
      <w:r w:rsidRPr="00E01ED5">
        <w:rPr>
          <w:rFonts w:ascii="Times New Roman" w:eastAsia="Times New Roman" w:hAnsi="Times New Roman" w:cs="Times New Roman"/>
          <w:sz w:val="24"/>
          <w:szCs w:val="24"/>
          <w:lang w:eastAsia="ru-RU"/>
        </w:rPr>
        <w:t xml:space="preserve"> помещения, которые предоставлены гражданам по договорам найма. За наем муниципального жилья поступило за отчетный год 144,1 тыс. руб., задолженность по состоянию на 01.01.2020 составляет 486,3 тыс. руб., в течение года было направлено 30 претензий на общую сумму 266,7 тыс. руб., в результате претензионной работы поступило 36,6 тыс. руб., направлено два иска на сумму 53,4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xml:space="preserve">., иски судом удовлетворены, судебные приказы направлены судебным приставам на исполнение.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Продолжается работа по признанию права собственности на бесхозяйные недвижимые объекты. В отчетном периоде поставлено на учет 14 объектов, право собственности муниципального образования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зарегистрировано на 15 бесхозяйных объектов, из них пять объектов включены в Программу приватизации на 2020 год, четыре -  предоставлено в аренду. </w:t>
      </w:r>
    </w:p>
    <w:p w:rsidR="00E01ED5" w:rsidRPr="00E01ED5" w:rsidRDefault="00E01ED5" w:rsidP="00E01ED5">
      <w:pPr>
        <w:spacing w:after="0" w:line="240" w:lineRule="auto"/>
        <w:ind w:firstLine="708"/>
        <w:jc w:val="both"/>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 xml:space="preserve">Продолжена работа по бесплатному предоставлению земельных участков </w:t>
      </w:r>
      <w:proofErr w:type="gramStart"/>
      <w:r w:rsidRPr="00E01ED5">
        <w:rPr>
          <w:rFonts w:ascii="Times New Roman" w:eastAsia="Calibri" w:hAnsi="Times New Roman" w:cs="Times New Roman"/>
          <w:sz w:val="24"/>
          <w:szCs w:val="24"/>
          <w:lang w:eastAsia="ru-RU"/>
        </w:rPr>
        <w:t>нуждающимся</w:t>
      </w:r>
      <w:proofErr w:type="gramEnd"/>
      <w:r w:rsidRPr="00E01ED5">
        <w:rPr>
          <w:rFonts w:ascii="Times New Roman" w:eastAsia="Calibri" w:hAnsi="Times New Roman" w:cs="Times New Roman"/>
          <w:sz w:val="24"/>
          <w:szCs w:val="24"/>
          <w:lang w:eastAsia="ru-RU"/>
        </w:rPr>
        <w:t xml:space="preserve"> на основании Законов Удмуртской Республики. С начала принятия данных законов предоставлено нуждающимся в улучшении жилищных условий 29 участков,  из них многодетным семьям 16 участков. Всего сформировано земельных участков для бесплатного предоставления 32. В настоящее время предоставление земельных участков многодетным семьям приостановлено в связи с отсутствием нормативно-правового акта УР о критериях обеспеченности объектами инфраструктуры. </w:t>
      </w:r>
    </w:p>
    <w:p w:rsidR="00E01ED5" w:rsidRDefault="00E01ED5" w:rsidP="0063432F">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Управлении федеральной регистрационной службы по Удмуртской Республике на 31 декабря 2019 года зарегистрированы права собственности муниципального образования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на 587 объектов недвижимости и 274 земельных участков (с учетом прошлых лет), из них в 2019 году зарегистрированы права собственности на 40 объектов недвижимого иму</w:t>
      </w:r>
      <w:r w:rsidR="0063432F">
        <w:rPr>
          <w:rFonts w:ascii="Times New Roman" w:eastAsia="Times New Roman" w:hAnsi="Times New Roman" w:cs="Times New Roman"/>
          <w:sz w:val="24"/>
          <w:szCs w:val="24"/>
          <w:lang w:eastAsia="ru-RU"/>
        </w:rPr>
        <w:t>щества и 39 земельных участков.</w:t>
      </w:r>
    </w:p>
    <w:p w:rsidR="0063432F" w:rsidRPr="0063432F" w:rsidRDefault="0063432F" w:rsidP="0063432F">
      <w:pPr>
        <w:spacing w:after="0" w:line="240" w:lineRule="auto"/>
        <w:ind w:firstLine="709"/>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left="-142"/>
        <w:rPr>
          <w:rFonts w:ascii="Times New Roman" w:eastAsia="Times New Roman" w:hAnsi="Times New Roman" w:cs="Times New Roman"/>
          <w:b/>
          <w:color w:val="4F6228"/>
          <w:sz w:val="24"/>
          <w:szCs w:val="24"/>
          <w:lang w:eastAsia="ru-RU"/>
        </w:rPr>
      </w:pPr>
      <w:r w:rsidRPr="00E01ED5">
        <w:rPr>
          <w:rFonts w:ascii="Times New Roman" w:eastAsia="Times New Roman" w:hAnsi="Times New Roman" w:cs="Times New Roman"/>
          <w:b/>
          <w:color w:val="4F6228"/>
          <w:sz w:val="24"/>
          <w:szCs w:val="24"/>
          <w:lang w:eastAsia="ru-RU"/>
        </w:rPr>
        <w:t xml:space="preserve">    Строительство, транспорт и связь</w:t>
      </w:r>
    </w:p>
    <w:p w:rsidR="00E01ED5" w:rsidRPr="00E01ED5" w:rsidRDefault="00E01ED5" w:rsidP="00E01ED5">
      <w:pPr>
        <w:spacing w:after="0" w:line="240" w:lineRule="auto"/>
        <w:ind w:left="-142" w:firstLine="142"/>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За отчетный период в части исполнения задания по вводу жилья введено в эксплуатацию 74 индивидуальных жилых дома, общей площадью  7502 кв. м., что составило 103,7 % к уровню прошлого года (план на 2019 год  - 7450 кв. м.</w:t>
      </w:r>
      <w:proofErr w:type="gramStart"/>
      <w:r w:rsidRPr="00E01ED5">
        <w:rPr>
          <w:rFonts w:ascii="Times New Roman" w:eastAsia="Times New Roman" w:hAnsi="Times New Roman" w:cs="Times New Roman"/>
          <w:sz w:val="24"/>
          <w:szCs w:val="24"/>
          <w:lang w:eastAsia="ru-RU"/>
        </w:rPr>
        <w:t xml:space="preserve"> )</w:t>
      </w:r>
      <w:proofErr w:type="gram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left="-142" w:firstLine="142"/>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left="-142" w:firstLine="142"/>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noProof/>
          <w:sz w:val="24"/>
          <w:szCs w:val="24"/>
          <w:lang w:eastAsia="ru-RU"/>
        </w:rPr>
        <w:lastRenderedPageBreak/>
        <w:drawing>
          <wp:inline distT="0" distB="0" distL="0" distR="0" wp14:anchorId="44B11D6E" wp14:editId="59C2EF82">
            <wp:extent cx="5925032" cy="2948026"/>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1ED5" w:rsidRPr="00E01ED5" w:rsidRDefault="00E01ED5" w:rsidP="00E01ED5">
      <w:pPr>
        <w:spacing w:after="0" w:line="240" w:lineRule="auto"/>
        <w:ind w:left="-142" w:firstLine="142"/>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left="-142" w:firstLine="142"/>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color w:val="000000"/>
          <w:sz w:val="24"/>
          <w:szCs w:val="24"/>
          <w:lang w:eastAsia="ru-RU"/>
        </w:rPr>
      </w:pPr>
      <w:r w:rsidRPr="00E01ED5">
        <w:rPr>
          <w:rFonts w:ascii="Times New Roman" w:eastAsia="Times New Roman" w:hAnsi="Times New Roman" w:cs="Times New Roman"/>
          <w:sz w:val="24"/>
          <w:szCs w:val="24"/>
          <w:lang w:eastAsia="ru-RU"/>
        </w:rPr>
        <w:t xml:space="preserve">            В 2019 году в соответствии с  соглашением  с Министерством строительства, жилищно-коммунального хозяйства и энергетики Удмуртской Республики, выделена субсидия </w:t>
      </w:r>
      <w:r w:rsidRPr="00E01ED5">
        <w:rPr>
          <w:rFonts w:ascii="Times New Roman" w:eastAsia="Times New Roman" w:hAnsi="Times New Roman" w:cs="Times New Roman"/>
          <w:color w:val="000000"/>
          <w:sz w:val="24"/>
          <w:szCs w:val="24"/>
          <w:lang w:eastAsia="ru-RU"/>
        </w:rPr>
        <w:t xml:space="preserve">на </w:t>
      </w:r>
      <w:proofErr w:type="spellStart"/>
      <w:r w:rsidRPr="00E01ED5">
        <w:rPr>
          <w:rFonts w:ascii="Times New Roman" w:eastAsia="Times New Roman" w:hAnsi="Times New Roman" w:cs="Times New Roman"/>
          <w:color w:val="000000"/>
          <w:sz w:val="24"/>
          <w:szCs w:val="24"/>
          <w:lang w:eastAsia="ru-RU"/>
        </w:rPr>
        <w:t>софинансирование</w:t>
      </w:r>
      <w:proofErr w:type="spellEnd"/>
      <w:r w:rsidRPr="00E01ED5">
        <w:rPr>
          <w:rFonts w:ascii="Times New Roman" w:eastAsia="Times New Roman" w:hAnsi="Times New Roman" w:cs="Times New Roman"/>
          <w:color w:val="000000"/>
          <w:sz w:val="24"/>
          <w:szCs w:val="24"/>
          <w:lang w:eastAsia="ru-RU"/>
        </w:rPr>
        <w:t xml:space="preserve"> капитальных вложений в объекты муниципальной собственности и на </w:t>
      </w:r>
      <w:proofErr w:type="spellStart"/>
      <w:r w:rsidRPr="00E01ED5">
        <w:rPr>
          <w:rFonts w:ascii="Times New Roman" w:eastAsia="Times New Roman" w:hAnsi="Times New Roman" w:cs="Times New Roman"/>
          <w:color w:val="000000"/>
          <w:sz w:val="24"/>
          <w:szCs w:val="24"/>
          <w:lang w:eastAsia="ru-RU"/>
        </w:rPr>
        <w:t>софинансирование</w:t>
      </w:r>
      <w:proofErr w:type="spellEnd"/>
      <w:r w:rsidRPr="00E01ED5">
        <w:rPr>
          <w:rFonts w:ascii="Times New Roman" w:eastAsia="Times New Roman" w:hAnsi="Times New Roman" w:cs="Times New Roman"/>
          <w:color w:val="000000"/>
          <w:sz w:val="24"/>
          <w:szCs w:val="24"/>
          <w:lang w:eastAsia="ru-RU"/>
        </w:rPr>
        <w:t xml:space="preserve"> капитального ремонта.</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Размер субсидии УР составляет -  </w:t>
      </w:r>
      <w:r w:rsidRPr="00E01ED5">
        <w:rPr>
          <w:rFonts w:ascii="Times New Roman" w:eastAsia="Times New Roman" w:hAnsi="Times New Roman" w:cs="Times New Roman"/>
          <w:bCs/>
          <w:color w:val="000000"/>
          <w:sz w:val="24"/>
          <w:szCs w:val="24"/>
          <w:lang w:eastAsia="ru-RU"/>
        </w:rPr>
        <w:t xml:space="preserve">61997,46 </w:t>
      </w:r>
      <w:r w:rsidRPr="00E01ED5">
        <w:rPr>
          <w:rFonts w:ascii="Times New Roman" w:eastAsia="Times New Roman" w:hAnsi="Times New Roman" w:cs="Times New Roman"/>
          <w:b/>
          <w:bCs/>
          <w:color w:val="000000"/>
          <w:sz w:val="24"/>
          <w:szCs w:val="24"/>
          <w:lang w:eastAsia="ru-RU"/>
        </w:rPr>
        <w:t xml:space="preserve"> </w:t>
      </w:r>
      <w:r w:rsidRPr="00E01ED5">
        <w:rPr>
          <w:rFonts w:ascii="Times New Roman" w:eastAsia="Times New Roman" w:hAnsi="Times New Roman" w:cs="Times New Roman"/>
          <w:sz w:val="24"/>
          <w:szCs w:val="24"/>
          <w:lang w:eastAsia="ru-RU"/>
        </w:rPr>
        <w:t xml:space="preserve">тыс. руб. и бюджета МО  6,27 тыс. руб. (в 2018 году составляет -  11789,9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xml:space="preserve">. бюджет УР и бюджета МО </w:t>
      </w:r>
      <w:r w:rsidRPr="00E01ED5">
        <w:rPr>
          <w:rFonts w:ascii="Times New Roman" w:eastAsia="Times New Roman" w:hAnsi="Times New Roman" w:cs="Times New Roman"/>
          <w:bCs/>
          <w:color w:val="000000"/>
          <w:sz w:val="24"/>
          <w:szCs w:val="24"/>
          <w:lang w:eastAsia="ru-RU"/>
        </w:rPr>
        <w:t xml:space="preserve">2,16 </w:t>
      </w:r>
      <w:r w:rsidRPr="00E01ED5">
        <w:rPr>
          <w:rFonts w:ascii="Times New Roman" w:eastAsia="Times New Roman" w:hAnsi="Times New Roman" w:cs="Times New Roman"/>
          <w:sz w:val="24"/>
          <w:szCs w:val="24"/>
          <w:lang w:eastAsia="ru-RU"/>
        </w:rPr>
        <w:t>тыс. руб.), на следующие объекты:</w:t>
      </w:r>
    </w:p>
    <w:tbl>
      <w:tblPr>
        <w:tblW w:w="10065" w:type="dxa"/>
        <w:tblInd w:w="-34" w:type="dxa"/>
        <w:tblLayout w:type="fixed"/>
        <w:tblLook w:val="04A0" w:firstRow="1" w:lastRow="0" w:firstColumn="1" w:lastColumn="0" w:noHBand="0" w:noVBand="1"/>
      </w:tblPr>
      <w:tblGrid>
        <w:gridCol w:w="3828"/>
        <w:gridCol w:w="1276"/>
        <w:gridCol w:w="1417"/>
        <w:gridCol w:w="1276"/>
        <w:gridCol w:w="1134"/>
        <w:gridCol w:w="1134"/>
      </w:tblGrid>
      <w:tr w:rsidR="00E01ED5" w:rsidRPr="00E01ED5" w:rsidTr="0063432F">
        <w:trPr>
          <w:gridAfter w:val="1"/>
          <w:wAfter w:w="1134" w:type="dxa"/>
          <w:trHeight w:val="255"/>
        </w:trPr>
        <w:tc>
          <w:tcPr>
            <w:tcW w:w="3828" w:type="dxa"/>
            <w:tcBorders>
              <w:top w:val="nil"/>
              <w:left w:val="nil"/>
              <w:bottom w:val="nil"/>
              <w:right w:val="nil"/>
            </w:tcBorders>
            <w:shd w:val="clear" w:color="auto" w:fill="auto"/>
            <w:noWrap/>
            <w:vAlign w:val="bottom"/>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bottom"/>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тыс. руб.</w:t>
            </w:r>
          </w:p>
        </w:tc>
      </w:tr>
      <w:tr w:rsidR="00E01ED5" w:rsidRPr="00E01ED5" w:rsidTr="0063432F">
        <w:trPr>
          <w:trHeight w:val="60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Наименование объектов</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Фактическая задолженность на 01.01.19 г.</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Плановый объем финансирования на 2019  год</w:t>
            </w:r>
          </w:p>
        </w:tc>
        <w:tc>
          <w:tcPr>
            <w:tcW w:w="2410" w:type="dxa"/>
            <w:gridSpan w:val="2"/>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Профинансировано 2019 год</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Текущая задолженность</w:t>
            </w:r>
          </w:p>
        </w:tc>
      </w:tr>
      <w:tr w:rsidR="00E01ED5" w:rsidRPr="00E01ED5" w:rsidTr="0063432F">
        <w:trPr>
          <w:trHeight w:val="255"/>
        </w:trPr>
        <w:tc>
          <w:tcPr>
            <w:tcW w:w="3828"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Выделенные лимиты</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Кассовый расход</w:t>
            </w:r>
          </w:p>
        </w:tc>
        <w:tc>
          <w:tcPr>
            <w:tcW w:w="1134" w:type="dxa"/>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r>
      <w:tr w:rsidR="00E01ED5" w:rsidRPr="00E01ED5" w:rsidTr="0063432F">
        <w:trPr>
          <w:trHeight w:val="381"/>
        </w:trPr>
        <w:tc>
          <w:tcPr>
            <w:tcW w:w="3828"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EAF1DD" w:themeFill="accent3" w:themeFillTint="33"/>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КВ/СМР</w:t>
            </w:r>
          </w:p>
        </w:tc>
        <w:tc>
          <w:tcPr>
            <w:tcW w:w="1134" w:type="dxa"/>
            <w:tcBorders>
              <w:top w:val="nil"/>
              <w:left w:val="nil"/>
              <w:bottom w:val="single" w:sz="4" w:space="0" w:color="auto"/>
              <w:right w:val="single" w:sz="4" w:space="0" w:color="auto"/>
            </w:tcBorders>
            <w:shd w:val="clear" w:color="auto" w:fill="EAF1DD" w:themeFill="accent3" w:themeFillTint="33"/>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КВ/СМР</w:t>
            </w:r>
          </w:p>
        </w:tc>
      </w:tr>
      <w:tr w:rsidR="00E01ED5" w:rsidRPr="00E01ED5" w:rsidTr="0063432F">
        <w:trPr>
          <w:trHeight w:val="28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АИП</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r>
      <w:tr w:rsidR="00E01ED5" w:rsidRPr="00E01ED5" w:rsidTr="0063432F">
        <w:trPr>
          <w:trHeight w:val="26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Образование (субсидии)</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63432F">
        <w:trPr>
          <w:trHeight w:val="84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Реконструкция крыши здания МБОУ "</w:t>
            </w:r>
            <w:proofErr w:type="spellStart"/>
            <w:r w:rsidRPr="00E01ED5">
              <w:rPr>
                <w:rFonts w:ascii="Times New Roman" w:eastAsia="Times New Roman" w:hAnsi="Times New Roman" w:cs="Times New Roman"/>
                <w:bCs/>
                <w:i/>
                <w:iCs/>
                <w:sz w:val="24"/>
                <w:szCs w:val="24"/>
                <w:lang w:eastAsia="ru-RU"/>
              </w:rPr>
              <w:t>Большеучинская</w:t>
            </w:r>
            <w:proofErr w:type="spellEnd"/>
            <w:r w:rsidRPr="00E01ED5">
              <w:rPr>
                <w:rFonts w:ascii="Times New Roman" w:eastAsia="Times New Roman" w:hAnsi="Times New Roman" w:cs="Times New Roman"/>
                <w:bCs/>
                <w:i/>
                <w:iCs/>
                <w:sz w:val="24"/>
                <w:szCs w:val="24"/>
                <w:lang w:eastAsia="ru-RU"/>
              </w:rPr>
              <w:t xml:space="preserve"> СОШ" в </w:t>
            </w:r>
            <w:proofErr w:type="spellStart"/>
            <w:r w:rsidRPr="00E01ED5">
              <w:rPr>
                <w:rFonts w:ascii="Times New Roman" w:eastAsia="Times New Roman" w:hAnsi="Times New Roman" w:cs="Times New Roman"/>
                <w:bCs/>
                <w:i/>
                <w:iCs/>
                <w:sz w:val="24"/>
                <w:szCs w:val="24"/>
                <w:lang w:eastAsia="ru-RU"/>
              </w:rPr>
              <w:t>с</w:t>
            </w:r>
            <w:proofErr w:type="gramStart"/>
            <w:r w:rsidRPr="00E01ED5">
              <w:rPr>
                <w:rFonts w:ascii="Times New Roman" w:eastAsia="Times New Roman" w:hAnsi="Times New Roman" w:cs="Times New Roman"/>
                <w:bCs/>
                <w:i/>
                <w:iCs/>
                <w:sz w:val="24"/>
                <w:szCs w:val="24"/>
                <w:lang w:eastAsia="ru-RU"/>
              </w:rPr>
              <w:t>.Б</w:t>
            </w:r>
            <w:proofErr w:type="gramEnd"/>
            <w:r w:rsidRPr="00E01ED5">
              <w:rPr>
                <w:rFonts w:ascii="Times New Roman" w:eastAsia="Times New Roman" w:hAnsi="Times New Roman" w:cs="Times New Roman"/>
                <w:bCs/>
                <w:i/>
                <w:iCs/>
                <w:sz w:val="24"/>
                <w:szCs w:val="24"/>
                <w:lang w:eastAsia="ru-RU"/>
              </w:rPr>
              <w:t>ольшая</w:t>
            </w:r>
            <w:proofErr w:type="spellEnd"/>
            <w:r w:rsidRPr="00E01ED5">
              <w:rPr>
                <w:rFonts w:ascii="Times New Roman" w:eastAsia="Times New Roman" w:hAnsi="Times New Roman" w:cs="Times New Roman"/>
                <w:bCs/>
                <w:i/>
                <w:iCs/>
                <w:sz w:val="24"/>
                <w:szCs w:val="24"/>
                <w:lang w:eastAsia="ru-RU"/>
              </w:rPr>
              <w:t xml:space="preserve"> Уча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 (долевое участие Правительства УР)</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1 082,98</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1 083,11</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1 082,98</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1 082,98</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6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1 082,87</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1 083,00</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1 082,87</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1 082,87</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7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0,11</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0,11</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0,11</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0,11</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4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Замена оконных блоков  в МБОУ «</w:t>
            </w:r>
            <w:proofErr w:type="spellStart"/>
            <w:r w:rsidRPr="00E01ED5">
              <w:rPr>
                <w:rFonts w:ascii="Times New Roman" w:eastAsia="Times New Roman" w:hAnsi="Times New Roman" w:cs="Times New Roman"/>
                <w:bCs/>
                <w:i/>
                <w:iCs/>
                <w:sz w:val="24"/>
                <w:szCs w:val="24"/>
                <w:lang w:eastAsia="ru-RU"/>
              </w:rPr>
              <w:t>Большекибьинская</w:t>
            </w:r>
            <w:proofErr w:type="spellEnd"/>
            <w:r w:rsidRPr="00E01ED5">
              <w:rPr>
                <w:rFonts w:ascii="Times New Roman" w:eastAsia="Times New Roman" w:hAnsi="Times New Roman" w:cs="Times New Roman"/>
                <w:bCs/>
                <w:i/>
                <w:iCs/>
                <w:sz w:val="24"/>
                <w:szCs w:val="24"/>
                <w:lang w:eastAsia="ru-RU"/>
              </w:rPr>
              <w:t xml:space="preserve"> СОШ» </w:t>
            </w:r>
            <w:proofErr w:type="gramStart"/>
            <w:r w:rsidRPr="00E01ED5">
              <w:rPr>
                <w:rFonts w:ascii="Times New Roman" w:eastAsia="Times New Roman" w:hAnsi="Times New Roman" w:cs="Times New Roman"/>
                <w:bCs/>
                <w:i/>
                <w:iCs/>
                <w:sz w:val="24"/>
                <w:szCs w:val="24"/>
                <w:lang w:eastAsia="ru-RU"/>
              </w:rPr>
              <w:t>в</w:t>
            </w:r>
            <w:proofErr w:type="gramEnd"/>
            <w:r w:rsidRPr="00E01ED5">
              <w:rPr>
                <w:rFonts w:ascii="Times New Roman" w:eastAsia="Times New Roman" w:hAnsi="Times New Roman" w:cs="Times New Roman"/>
                <w:bCs/>
                <w:i/>
                <w:iCs/>
                <w:sz w:val="24"/>
                <w:szCs w:val="24"/>
                <w:lang w:eastAsia="ru-RU"/>
              </w:rPr>
              <w:t xml:space="preserve"> с. Большая </w:t>
            </w:r>
            <w:proofErr w:type="spellStart"/>
            <w:r w:rsidRPr="00E01ED5">
              <w:rPr>
                <w:rFonts w:ascii="Times New Roman" w:eastAsia="Times New Roman" w:hAnsi="Times New Roman" w:cs="Times New Roman"/>
                <w:bCs/>
                <w:i/>
                <w:iCs/>
                <w:sz w:val="24"/>
                <w:szCs w:val="24"/>
                <w:lang w:eastAsia="ru-RU"/>
              </w:rPr>
              <w:t>Кибья</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3 179,12</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3 078,07</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3 078,07</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41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3 178,80</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3 077,76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3 077,76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7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0,32</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0,31</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0,31</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62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lastRenderedPageBreak/>
              <w:t>Замена оконных блоков  в МБОУ «</w:t>
            </w:r>
            <w:proofErr w:type="spellStart"/>
            <w:r w:rsidRPr="00E01ED5">
              <w:rPr>
                <w:rFonts w:ascii="Times New Roman" w:eastAsia="Times New Roman" w:hAnsi="Times New Roman" w:cs="Times New Roman"/>
                <w:bCs/>
                <w:i/>
                <w:iCs/>
                <w:sz w:val="24"/>
                <w:szCs w:val="24"/>
                <w:lang w:eastAsia="ru-RU"/>
              </w:rPr>
              <w:t>Большеучинская</w:t>
            </w:r>
            <w:proofErr w:type="spellEnd"/>
            <w:r w:rsidRPr="00E01ED5">
              <w:rPr>
                <w:rFonts w:ascii="Times New Roman" w:eastAsia="Times New Roman" w:hAnsi="Times New Roman" w:cs="Times New Roman"/>
                <w:bCs/>
                <w:i/>
                <w:iCs/>
                <w:sz w:val="24"/>
                <w:szCs w:val="24"/>
                <w:lang w:eastAsia="ru-RU"/>
              </w:rPr>
              <w:t xml:space="preserve"> СОШ» в с. Большая</w:t>
            </w:r>
            <w:proofErr w:type="gramStart"/>
            <w:r w:rsidRPr="00E01ED5">
              <w:rPr>
                <w:rFonts w:ascii="Times New Roman" w:eastAsia="Times New Roman" w:hAnsi="Times New Roman" w:cs="Times New Roman"/>
                <w:bCs/>
                <w:i/>
                <w:iCs/>
                <w:sz w:val="24"/>
                <w:szCs w:val="24"/>
                <w:lang w:eastAsia="ru-RU"/>
              </w:rPr>
              <w:t xml:space="preserve"> У</w:t>
            </w:r>
            <w:proofErr w:type="gramEnd"/>
            <w:r w:rsidRPr="00E01ED5">
              <w:rPr>
                <w:rFonts w:ascii="Times New Roman" w:eastAsia="Times New Roman" w:hAnsi="Times New Roman" w:cs="Times New Roman"/>
                <w:bCs/>
                <w:i/>
                <w:iCs/>
                <w:sz w:val="24"/>
                <w:szCs w:val="24"/>
                <w:lang w:eastAsia="ru-RU"/>
              </w:rPr>
              <w:t xml:space="preserve">ча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509,15</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509,15</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492,98</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509,10</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509,10</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492,93</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35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0,05</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0,05</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0,05</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48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Газоснабжение (субсидии)</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r>
      <w:tr w:rsidR="00E01ED5" w:rsidRPr="00E01ED5" w:rsidTr="0063432F">
        <w:trPr>
          <w:trHeight w:val="12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Распределительные газопроводы д. </w:t>
            </w:r>
            <w:proofErr w:type="spellStart"/>
            <w:r w:rsidRPr="00E01ED5">
              <w:rPr>
                <w:rFonts w:ascii="Times New Roman" w:eastAsia="Times New Roman" w:hAnsi="Times New Roman" w:cs="Times New Roman"/>
                <w:bCs/>
                <w:i/>
                <w:iCs/>
                <w:sz w:val="24"/>
                <w:szCs w:val="24"/>
                <w:lang w:eastAsia="ru-RU"/>
              </w:rPr>
              <w:t>Карашур</w:t>
            </w:r>
            <w:proofErr w:type="spellEnd"/>
            <w:r w:rsidRPr="00E01ED5">
              <w:rPr>
                <w:rFonts w:ascii="Times New Roman" w:eastAsia="Times New Roman" w:hAnsi="Times New Roman" w:cs="Times New Roman"/>
                <w:bCs/>
                <w:i/>
                <w:iCs/>
                <w:sz w:val="24"/>
                <w:szCs w:val="24"/>
                <w:lang w:eastAsia="ru-RU"/>
              </w:rPr>
              <w:t xml:space="preserve"> - д. Новотроицк - д. </w:t>
            </w:r>
            <w:proofErr w:type="spellStart"/>
            <w:r w:rsidRPr="00E01ED5">
              <w:rPr>
                <w:rFonts w:ascii="Times New Roman" w:eastAsia="Times New Roman" w:hAnsi="Times New Roman" w:cs="Times New Roman"/>
                <w:bCs/>
                <w:i/>
                <w:iCs/>
                <w:sz w:val="24"/>
                <w:szCs w:val="24"/>
                <w:lang w:eastAsia="ru-RU"/>
              </w:rPr>
              <w:t>Атабаево</w:t>
            </w:r>
            <w:proofErr w:type="spellEnd"/>
            <w:r w:rsidRPr="00E01ED5">
              <w:rPr>
                <w:rFonts w:ascii="Times New Roman" w:eastAsia="Times New Roman" w:hAnsi="Times New Roman" w:cs="Times New Roman"/>
                <w:bCs/>
                <w:i/>
                <w:iCs/>
                <w:sz w:val="24"/>
                <w:szCs w:val="24"/>
                <w:lang w:eastAsia="ru-RU"/>
              </w:rPr>
              <w:t xml:space="preserve"> - д. Верхние </w:t>
            </w:r>
            <w:proofErr w:type="spellStart"/>
            <w:r w:rsidRPr="00E01ED5">
              <w:rPr>
                <w:rFonts w:ascii="Times New Roman" w:eastAsia="Times New Roman" w:hAnsi="Times New Roman" w:cs="Times New Roman"/>
                <w:bCs/>
                <w:i/>
                <w:iCs/>
                <w:sz w:val="24"/>
                <w:szCs w:val="24"/>
                <w:lang w:eastAsia="ru-RU"/>
              </w:rPr>
              <w:t>Юри</w:t>
            </w:r>
            <w:proofErr w:type="spellEnd"/>
            <w:r w:rsidRPr="00E01ED5">
              <w:rPr>
                <w:rFonts w:ascii="Times New Roman" w:eastAsia="Times New Roman" w:hAnsi="Times New Roman" w:cs="Times New Roman"/>
                <w:bCs/>
                <w:i/>
                <w:iCs/>
                <w:sz w:val="24"/>
                <w:szCs w:val="24"/>
                <w:lang w:eastAsia="ru-RU"/>
              </w:rPr>
              <w:t xml:space="preserve"> - д. Каменный Ключ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 Удмуртской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400,04</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0,04</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0,04</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397,99</w:t>
            </w:r>
          </w:p>
        </w:tc>
      </w:tr>
      <w:tr w:rsidR="00E01ED5" w:rsidRPr="00E01ED5" w:rsidTr="0063432F">
        <w:trPr>
          <w:trHeight w:val="35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400,00</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397,99</w:t>
            </w:r>
          </w:p>
        </w:tc>
      </w:tr>
      <w:tr w:rsidR="00E01ED5" w:rsidRPr="00E01ED5" w:rsidTr="0063432F">
        <w:trPr>
          <w:trHeight w:val="26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0,04</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0,04</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0,04</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6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Перечень капремонта УР</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63432F">
        <w:trPr>
          <w:trHeight w:val="35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Образование (субсидии)</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63432F">
        <w:trPr>
          <w:trHeight w:val="69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both"/>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кровли и замена оконных блоков в МКОУ "</w:t>
            </w:r>
            <w:proofErr w:type="spellStart"/>
            <w:r w:rsidRPr="00E01ED5">
              <w:rPr>
                <w:rFonts w:ascii="Times New Roman" w:eastAsia="Times New Roman" w:hAnsi="Times New Roman" w:cs="Times New Roman"/>
                <w:bCs/>
                <w:i/>
                <w:iCs/>
                <w:sz w:val="24"/>
                <w:szCs w:val="24"/>
                <w:lang w:eastAsia="ru-RU"/>
              </w:rPr>
              <w:t>Большеучинская</w:t>
            </w:r>
            <w:proofErr w:type="spellEnd"/>
            <w:r w:rsidRPr="00E01ED5">
              <w:rPr>
                <w:rFonts w:ascii="Times New Roman" w:eastAsia="Times New Roman" w:hAnsi="Times New Roman" w:cs="Times New Roman"/>
                <w:bCs/>
                <w:i/>
                <w:iCs/>
                <w:sz w:val="24"/>
                <w:szCs w:val="24"/>
                <w:lang w:eastAsia="ru-RU"/>
              </w:rPr>
              <w:t xml:space="preserve"> школа-интернат" в с. Большая</w:t>
            </w:r>
            <w:proofErr w:type="gramStart"/>
            <w:r w:rsidRPr="00E01ED5">
              <w:rPr>
                <w:rFonts w:ascii="Times New Roman" w:eastAsia="Times New Roman" w:hAnsi="Times New Roman" w:cs="Times New Roman"/>
                <w:bCs/>
                <w:i/>
                <w:iCs/>
                <w:sz w:val="24"/>
                <w:szCs w:val="24"/>
                <w:lang w:eastAsia="ru-RU"/>
              </w:rPr>
              <w:t xml:space="preserve"> У</w:t>
            </w:r>
            <w:proofErr w:type="gramEnd"/>
            <w:r w:rsidRPr="00E01ED5">
              <w:rPr>
                <w:rFonts w:ascii="Times New Roman" w:eastAsia="Times New Roman" w:hAnsi="Times New Roman" w:cs="Times New Roman"/>
                <w:bCs/>
                <w:i/>
                <w:iCs/>
                <w:sz w:val="24"/>
                <w:szCs w:val="24"/>
                <w:lang w:eastAsia="ru-RU"/>
              </w:rPr>
              <w:t xml:space="preserve">ча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650,86</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473,76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473,76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172,14</w:t>
            </w:r>
          </w:p>
        </w:tc>
      </w:tr>
      <w:tr w:rsidR="00E01ED5" w:rsidRPr="00E01ED5" w:rsidTr="0063432F">
        <w:trPr>
          <w:trHeight w:val="28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650,80</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473,69</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473,69</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172,14</w:t>
            </w:r>
          </w:p>
        </w:tc>
      </w:tr>
      <w:tr w:rsidR="00E01ED5" w:rsidRPr="00E01ED5" w:rsidTr="0063432F">
        <w:trPr>
          <w:trHeight w:val="27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0,06</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0,00</w:t>
            </w:r>
          </w:p>
        </w:tc>
      </w:tr>
      <w:tr w:rsidR="00E01ED5" w:rsidRPr="00E01ED5" w:rsidTr="0063432F">
        <w:trPr>
          <w:trHeight w:val="5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 Капитальный ремонт крыши и замена оконных блоков в МБОУ "</w:t>
            </w:r>
            <w:proofErr w:type="spellStart"/>
            <w:r w:rsidRPr="00E01ED5">
              <w:rPr>
                <w:rFonts w:ascii="Times New Roman" w:eastAsia="Times New Roman" w:hAnsi="Times New Roman" w:cs="Times New Roman"/>
                <w:bCs/>
                <w:i/>
                <w:iCs/>
                <w:sz w:val="24"/>
                <w:szCs w:val="24"/>
                <w:lang w:eastAsia="ru-RU"/>
              </w:rPr>
              <w:t>Большепудгинская</w:t>
            </w:r>
            <w:proofErr w:type="spellEnd"/>
            <w:r w:rsidRPr="00E01ED5">
              <w:rPr>
                <w:rFonts w:ascii="Times New Roman" w:eastAsia="Times New Roman" w:hAnsi="Times New Roman" w:cs="Times New Roman"/>
                <w:bCs/>
                <w:i/>
                <w:iCs/>
                <w:sz w:val="24"/>
                <w:szCs w:val="24"/>
                <w:lang w:eastAsia="ru-RU"/>
              </w:rPr>
              <w:t xml:space="preserve"> ООШ" </w:t>
            </w:r>
            <w:proofErr w:type="gramStart"/>
            <w:r w:rsidRPr="00E01ED5">
              <w:rPr>
                <w:rFonts w:ascii="Times New Roman" w:eastAsia="Times New Roman" w:hAnsi="Times New Roman" w:cs="Times New Roman"/>
                <w:bCs/>
                <w:i/>
                <w:iCs/>
                <w:sz w:val="24"/>
                <w:szCs w:val="24"/>
                <w:lang w:eastAsia="ru-RU"/>
              </w:rPr>
              <w:t>в</w:t>
            </w:r>
            <w:proofErr w:type="gramEnd"/>
            <w:r w:rsidRPr="00E01ED5">
              <w:rPr>
                <w:rFonts w:ascii="Times New Roman" w:eastAsia="Times New Roman" w:hAnsi="Times New Roman" w:cs="Times New Roman"/>
                <w:bCs/>
                <w:i/>
                <w:iCs/>
                <w:sz w:val="24"/>
                <w:szCs w:val="24"/>
                <w:lang w:eastAsia="ru-RU"/>
              </w:rPr>
              <w:t xml:space="preserve"> с. Большая </w:t>
            </w:r>
            <w:proofErr w:type="spellStart"/>
            <w:r w:rsidRPr="00E01ED5">
              <w:rPr>
                <w:rFonts w:ascii="Times New Roman" w:eastAsia="Times New Roman" w:hAnsi="Times New Roman" w:cs="Times New Roman"/>
                <w:bCs/>
                <w:i/>
                <w:iCs/>
                <w:sz w:val="24"/>
                <w:szCs w:val="24"/>
                <w:lang w:eastAsia="ru-RU"/>
              </w:rPr>
              <w:t>Пудга</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4 727,37</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4 271,23</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0,43</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4 270,79</w:t>
            </w:r>
          </w:p>
        </w:tc>
      </w:tr>
      <w:tr w:rsidR="00E01ED5" w:rsidRPr="00E01ED5" w:rsidTr="0063432F">
        <w:trPr>
          <w:trHeight w:val="271"/>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4 726,90</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4 270,79</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4 270,79</w:t>
            </w:r>
          </w:p>
        </w:tc>
      </w:tr>
      <w:tr w:rsidR="00E01ED5" w:rsidRPr="00E01ED5" w:rsidTr="0063432F">
        <w:trPr>
          <w:trHeight w:val="2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0,47</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0,43</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0,43</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 Капитальный ремонт крыши и замена оконных блоков  в МБОУ «</w:t>
            </w:r>
            <w:proofErr w:type="spellStart"/>
            <w:r w:rsidRPr="00E01ED5">
              <w:rPr>
                <w:rFonts w:ascii="Times New Roman" w:eastAsia="Times New Roman" w:hAnsi="Times New Roman" w:cs="Times New Roman"/>
                <w:bCs/>
                <w:i/>
                <w:iCs/>
                <w:sz w:val="24"/>
                <w:szCs w:val="24"/>
                <w:lang w:eastAsia="ru-RU"/>
              </w:rPr>
              <w:t>Большесибинская</w:t>
            </w:r>
            <w:proofErr w:type="spellEnd"/>
            <w:r w:rsidRPr="00E01ED5">
              <w:rPr>
                <w:rFonts w:ascii="Times New Roman" w:eastAsia="Times New Roman" w:hAnsi="Times New Roman" w:cs="Times New Roman"/>
                <w:bCs/>
                <w:i/>
                <w:iCs/>
                <w:sz w:val="24"/>
                <w:szCs w:val="24"/>
                <w:lang w:eastAsia="ru-RU"/>
              </w:rPr>
              <w:t xml:space="preserve"> ООШ» в д. Большие </w:t>
            </w:r>
            <w:proofErr w:type="spellStart"/>
            <w:r w:rsidRPr="00E01ED5">
              <w:rPr>
                <w:rFonts w:ascii="Times New Roman" w:eastAsia="Times New Roman" w:hAnsi="Times New Roman" w:cs="Times New Roman"/>
                <w:bCs/>
                <w:i/>
                <w:iCs/>
                <w:sz w:val="24"/>
                <w:szCs w:val="24"/>
                <w:lang w:eastAsia="ru-RU"/>
              </w:rPr>
              <w:t>Сибы</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3 256,73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3 214,54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3 191,54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7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3 256,40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3 214,22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3 191,22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7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 Капитальный ремонт крыши и замена оконных блоков  в МБОУ «</w:t>
            </w:r>
            <w:proofErr w:type="spellStart"/>
            <w:r w:rsidRPr="00E01ED5">
              <w:rPr>
                <w:rFonts w:ascii="Times New Roman" w:eastAsia="Times New Roman" w:hAnsi="Times New Roman" w:cs="Times New Roman"/>
                <w:bCs/>
                <w:i/>
                <w:iCs/>
                <w:sz w:val="24"/>
                <w:szCs w:val="24"/>
                <w:lang w:eastAsia="ru-RU"/>
              </w:rPr>
              <w:t>Вишурская</w:t>
            </w:r>
            <w:proofErr w:type="spellEnd"/>
            <w:r w:rsidRPr="00E01ED5">
              <w:rPr>
                <w:rFonts w:ascii="Times New Roman" w:eastAsia="Times New Roman" w:hAnsi="Times New Roman" w:cs="Times New Roman"/>
                <w:bCs/>
                <w:i/>
                <w:iCs/>
                <w:sz w:val="24"/>
                <w:szCs w:val="24"/>
                <w:lang w:eastAsia="ru-RU"/>
              </w:rPr>
              <w:t xml:space="preserve"> ООШ» в д. Нижний </w:t>
            </w:r>
            <w:proofErr w:type="spellStart"/>
            <w:r w:rsidRPr="00E01ED5">
              <w:rPr>
                <w:rFonts w:ascii="Times New Roman" w:eastAsia="Times New Roman" w:hAnsi="Times New Roman" w:cs="Times New Roman"/>
                <w:bCs/>
                <w:i/>
                <w:iCs/>
                <w:sz w:val="24"/>
                <w:szCs w:val="24"/>
                <w:lang w:eastAsia="ru-RU"/>
              </w:rPr>
              <w:t>Вишур</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2 238,32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1 594,96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1 594,80</w:t>
            </w:r>
          </w:p>
        </w:tc>
      </w:tr>
      <w:tr w:rsidR="00E01ED5" w:rsidRPr="00E01ED5" w:rsidTr="0063432F">
        <w:trPr>
          <w:trHeight w:val="27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2 238,10</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1 594,80</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1 594,80</w:t>
            </w:r>
          </w:p>
        </w:tc>
      </w:tr>
      <w:tr w:rsidR="00E01ED5" w:rsidRPr="00E01ED5" w:rsidTr="0063432F">
        <w:trPr>
          <w:trHeight w:val="27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0,22</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5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 Капитальный ремонт крыши и замена оконных блоков  в МБОУ </w:t>
            </w:r>
            <w:r w:rsidRPr="00E01ED5">
              <w:rPr>
                <w:rFonts w:ascii="Times New Roman" w:eastAsia="Times New Roman" w:hAnsi="Times New Roman" w:cs="Times New Roman"/>
                <w:bCs/>
                <w:i/>
                <w:iCs/>
                <w:sz w:val="24"/>
                <w:szCs w:val="24"/>
                <w:lang w:eastAsia="ru-RU"/>
              </w:rPr>
              <w:lastRenderedPageBreak/>
              <w:t>«</w:t>
            </w:r>
            <w:proofErr w:type="spellStart"/>
            <w:r w:rsidRPr="00E01ED5">
              <w:rPr>
                <w:rFonts w:ascii="Times New Roman" w:eastAsia="Times New Roman" w:hAnsi="Times New Roman" w:cs="Times New Roman"/>
                <w:bCs/>
                <w:i/>
                <w:iCs/>
                <w:sz w:val="24"/>
                <w:szCs w:val="24"/>
                <w:lang w:eastAsia="ru-RU"/>
              </w:rPr>
              <w:t>Горнякская</w:t>
            </w:r>
            <w:proofErr w:type="spellEnd"/>
            <w:r w:rsidRPr="00E01ED5">
              <w:rPr>
                <w:rFonts w:ascii="Times New Roman" w:eastAsia="Times New Roman" w:hAnsi="Times New Roman" w:cs="Times New Roman"/>
                <w:bCs/>
                <w:i/>
                <w:iCs/>
                <w:sz w:val="24"/>
                <w:szCs w:val="24"/>
                <w:lang w:eastAsia="ru-RU"/>
              </w:rPr>
              <w:t xml:space="preserve"> СОШ» </w:t>
            </w:r>
            <w:proofErr w:type="gramStart"/>
            <w:r w:rsidRPr="00E01ED5">
              <w:rPr>
                <w:rFonts w:ascii="Times New Roman" w:eastAsia="Times New Roman" w:hAnsi="Times New Roman" w:cs="Times New Roman"/>
                <w:bCs/>
                <w:i/>
                <w:iCs/>
                <w:sz w:val="24"/>
                <w:szCs w:val="24"/>
                <w:lang w:eastAsia="ru-RU"/>
              </w:rPr>
              <w:t>в</w:t>
            </w:r>
            <w:proofErr w:type="gramEnd"/>
            <w:r w:rsidRPr="00E01ED5">
              <w:rPr>
                <w:rFonts w:ascii="Times New Roman" w:eastAsia="Times New Roman" w:hAnsi="Times New Roman" w:cs="Times New Roman"/>
                <w:bCs/>
                <w:i/>
                <w:iCs/>
                <w:sz w:val="24"/>
                <w:szCs w:val="24"/>
                <w:lang w:eastAsia="ru-RU"/>
              </w:rPr>
              <w:t xml:space="preserve"> с. Горняк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1 749,77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1 702,38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1 702,21</w:t>
            </w:r>
          </w:p>
        </w:tc>
      </w:tr>
      <w:tr w:rsidR="00E01ED5" w:rsidRPr="00E01ED5" w:rsidTr="0063432F">
        <w:trPr>
          <w:trHeight w:val="27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lastRenderedPageBreak/>
              <w:t>Бюджет УР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1 749,60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1 702,21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1 702,21</w:t>
            </w:r>
          </w:p>
        </w:tc>
      </w:tr>
      <w:tr w:rsidR="00E01ED5" w:rsidRPr="00E01ED5" w:rsidTr="0063432F">
        <w:trPr>
          <w:trHeight w:val="40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1"/>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кровли и замена оконных блоков в МБОУ «</w:t>
            </w:r>
            <w:proofErr w:type="spellStart"/>
            <w:r w:rsidRPr="00E01ED5">
              <w:rPr>
                <w:rFonts w:ascii="Times New Roman" w:eastAsia="Times New Roman" w:hAnsi="Times New Roman" w:cs="Times New Roman"/>
                <w:bCs/>
                <w:i/>
                <w:iCs/>
                <w:sz w:val="24"/>
                <w:szCs w:val="24"/>
                <w:lang w:eastAsia="ru-RU"/>
              </w:rPr>
              <w:t>Кватчинская</w:t>
            </w:r>
            <w:proofErr w:type="spellEnd"/>
            <w:r w:rsidRPr="00E01ED5">
              <w:rPr>
                <w:rFonts w:ascii="Times New Roman" w:eastAsia="Times New Roman" w:hAnsi="Times New Roman" w:cs="Times New Roman"/>
                <w:bCs/>
                <w:i/>
                <w:iCs/>
                <w:sz w:val="24"/>
                <w:szCs w:val="24"/>
                <w:lang w:eastAsia="ru-RU"/>
              </w:rPr>
              <w:t xml:space="preserve"> СОШ» в д. </w:t>
            </w:r>
            <w:proofErr w:type="spellStart"/>
            <w:r w:rsidRPr="00E01ED5">
              <w:rPr>
                <w:rFonts w:ascii="Times New Roman" w:eastAsia="Times New Roman" w:hAnsi="Times New Roman" w:cs="Times New Roman"/>
                <w:bCs/>
                <w:i/>
                <w:iCs/>
                <w:sz w:val="24"/>
                <w:szCs w:val="24"/>
                <w:lang w:eastAsia="ru-RU"/>
              </w:rPr>
              <w:t>Кватчи</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2 253,83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2 118,59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2 118,38</w:t>
            </w:r>
          </w:p>
        </w:tc>
      </w:tr>
      <w:tr w:rsidR="00E01ED5" w:rsidRPr="00E01ED5" w:rsidTr="0063432F">
        <w:trPr>
          <w:trHeight w:val="27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2 253,60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2 118,38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2 118,38</w:t>
            </w:r>
          </w:p>
        </w:tc>
      </w:tr>
      <w:tr w:rsidR="00E01ED5" w:rsidRPr="00E01ED5" w:rsidTr="0063432F">
        <w:trPr>
          <w:trHeight w:val="2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0,23</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0,21</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0,21</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48"/>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 Капитальный ремонт крыши и замена оконных блоков в МБОУ «</w:t>
            </w:r>
            <w:proofErr w:type="spellStart"/>
            <w:r w:rsidRPr="00E01ED5">
              <w:rPr>
                <w:rFonts w:ascii="Times New Roman" w:eastAsia="Times New Roman" w:hAnsi="Times New Roman" w:cs="Times New Roman"/>
                <w:bCs/>
                <w:i/>
                <w:iCs/>
                <w:sz w:val="24"/>
                <w:szCs w:val="24"/>
                <w:lang w:eastAsia="ru-RU"/>
              </w:rPr>
              <w:t>Комякская</w:t>
            </w:r>
            <w:proofErr w:type="spellEnd"/>
            <w:r w:rsidRPr="00E01ED5">
              <w:rPr>
                <w:rFonts w:ascii="Times New Roman" w:eastAsia="Times New Roman" w:hAnsi="Times New Roman" w:cs="Times New Roman"/>
                <w:bCs/>
                <w:i/>
                <w:iCs/>
                <w:sz w:val="24"/>
                <w:szCs w:val="24"/>
                <w:lang w:eastAsia="ru-RU"/>
              </w:rPr>
              <w:t xml:space="preserve"> ООШ» в д. </w:t>
            </w:r>
            <w:proofErr w:type="spellStart"/>
            <w:r w:rsidRPr="00E01ED5">
              <w:rPr>
                <w:rFonts w:ascii="Times New Roman" w:eastAsia="Times New Roman" w:hAnsi="Times New Roman" w:cs="Times New Roman"/>
                <w:bCs/>
                <w:i/>
                <w:iCs/>
                <w:sz w:val="24"/>
                <w:szCs w:val="24"/>
                <w:lang w:eastAsia="ru-RU"/>
              </w:rPr>
              <w:t>Комяк</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2 017,40</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1 799,07</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0,18</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1 798,89</w:t>
            </w:r>
          </w:p>
        </w:tc>
      </w:tr>
      <w:tr w:rsidR="00E01ED5" w:rsidRPr="00E01ED5" w:rsidTr="0063432F">
        <w:trPr>
          <w:trHeight w:val="287"/>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2 017,20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1 798,89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1 798,89</w:t>
            </w:r>
          </w:p>
        </w:tc>
      </w:tr>
      <w:tr w:rsidR="00E01ED5" w:rsidRPr="00E01ED5" w:rsidTr="0063432F">
        <w:trPr>
          <w:trHeight w:val="26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42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крыши и замена оконных блоков  в МБОУ «</w:t>
            </w:r>
            <w:proofErr w:type="spellStart"/>
            <w:r w:rsidRPr="00E01ED5">
              <w:rPr>
                <w:rFonts w:ascii="Times New Roman" w:eastAsia="Times New Roman" w:hAnsi="Times New Roman" w:cs="Times New Roman"/>
                <w:bCs/>
                <w:i/>
                <w:iCs/>
                <w:sz w:val="24"/>
                <w:szCs w:val="24"/>
                <w:lang w:eastAsia="ru-RU"/>
              </w:rPr>
              <w:t>Ломеслудская</w:t>
            </w:r>
            <w:proofErr w:type="spellEnd"/>
            <w:r w:rsidRPr="00E01ED5">
              <w:rPr>
                <w:rFonts w:ascii="Times New Roman" w:eastAsia="Times New Roman" w:hAnsi="Times New Roman" w:cs="Times New Roman"/>
                <w:bCs/>
                <w:i/>
                <w:iCs/>
                <w:sz w:val="24"/>
                <w:szCs w:val="24"/>
                <w:lang w:eastAsia="ru-RU"/>
              </w:rPr>
              <w:t xml:space="preserve"> ООШ» в д. </w:t>
            </w:r>
            <w:proofErr w:type="spellStart"/>
            <w:r w:rsidRPr="00E01ED5">
              <w:rPr>
                <w:rFonts w:ascii="Times New Roman" w:eastAsia="Times New Roman" w:hAnsi="Times New Roman" w:cs="Times New Roman"/>
                <w:bCs/>
                <w:i/>
                <w:iCs/>
                <w:sz w:val="24"/>
                <w:szCs w:val="24"/>
                <w:lang w:eastAsia="ru-RU"/>
              </w:rPr>
              <w:t>Ломеслуд</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946,09</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916,08</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915,99</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4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946,00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915,99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915,90</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0,09</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крыши и замена оконных блоков  в МБОУ «</w:t>
            </w:r>
            <w:proofErr w:type="spellStart"/>
            <w:r w:rsidRPr="00E01ED5">
              <w:rPr>
                <w:rFonts w:ascii="Times New Roman" w:eastAsia="Times New Roman" w:hAnsi="Times New Roman" w:cs="Times New Roman"/>
                <w:bCs/>
                <w:i/>
                <w:iCs/>
                <w:sz w:val="24"/>
                <w:szCs w:val="24"/>
                <w:lang w:eastAsia="ru-RU"/>
              </w:rPr>
              <w:t>Люгинская</w:t>
            </w:r>
            <w:proofErr w:type="spellEnd"/>
            <w:r w:rsidRPr="00E01ED5">
              <w:rPr>
                <w:rFonts w:ascii="Times New Roman" w:eastAsia="Times New Roman" w:hAnsi="Times New Roman" w:cs="Times New Roman"/>
                <w:bCs/>
                <w:i/>
                <w:iCs/>
                <w:sz w:val="24"/>
                <w:szCs w:val="24"/>
                <w:lang w:eastAsia="ru-RU"/>
              </w:rPr>
              <w:t xml:space="preserve"> ООШ» в ст. </w:t>
            </w:r>
            <w:proofErr w:type="spellStart"/>
            <w:r w:rsidRPr="00E01ED5">
              <w:rPr>
                <w:rFonts w:ascii="Times New Roman" w:eastAsia="Times New Roman" w:hAnsi="Times New Roman" w:cs="Times New Roman"/>
                <w:bCs/>
                <w:i/>
                <w:iCs/>
                <w:sz w:val="24"/>
                <w:szCs w:val="24"/>
                <w:lang w:eastAsia="ru-RU"/>
              </w:rPr>
              <w:t>Люга</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1 653,46</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1 600,91</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1 600,91</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48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1 653,30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1 600,75</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1 600,75</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341"/>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0,16</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0,16</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0,16</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701"/>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крыши и замена оконных блоков  в МБОУ «</w:t>
            </w:r>
            <w:proofErr w:type="spellStart"/>
            <w:r w:rsidRPr="00E01ED5">
              <w:rPr>
                <w:rFonts w:ascii="Times New Roman" w:eastAsia="Times New Roman" w:hAnsi="Times New Roman" w:cs="Times New Roman"/>
                <w:bCs/>
                <w:i/>
                <w:iCs/>
                <w:sz w:val="24"/>
                <w:szCs w:val="24"/>
                <w:lang w:eastAsia="ru-RU"/>
              </w:rPr>
              <w:t>Маловоложикьинская</w:t>
            </w:r>
            <w:proofErr w:type="spellEnd"/>
            <w:r w:rsidRPr="00E01ED5">
              <w:rPr>
                <w:rFonts w:ascii="Times New Roman" w:eastAsia="Times New Roman" w:hAnsi="Times New Roman" w:cs="Times New Roman"/>
                <w:bCs/>
                <w:i/>
                <w:iCs/>
                <w:sz w:val="24"/>
                <w:szCs w:val="24"/>
                <w:lang w:eastAsia="ru-RU"/>
              </w:rPr>
              <w:t xml:space="preserve"> СОШ» </w:t>
            </w:r>
            <w:proofErr w:type="gramStart"/>
            <w:r w:rsidRPr="00E01ED5">
              <w:rPr>
                <w:rFonts w:ascii="Times New Roman" w:eastAsia="Times New Roman" w:hAnsi="Times New Roman" w:cs="Times New Roman"/>
                <w:bCs/>
                <w:i/>
                <w:iCs/>
                <w:sz w:val="24"/>
                <w:szCs w:val="24"/>
                <w:lang w:eastAsia="ru-RU"/>
              </w:rPr>
              <w:t>в</w:t>
            </w:r>
            <w:proofErr w:type="gramEnd"/>
            <w:r w:rsidRPr="00E01ED5">
              <w:rPr>
                <w:rFonts w:ascii="Times New Roman" w:eastAsia="Times New Roman" w:hAnsi="Times New Roman" w:cs="Times New Roman"/>
                <w:bCs/>
                <w:i/>
                <w:iCs/>
                <w:sz w:val="24"/>
                <w:szCs w:val="24"/>
                <w:lang w:eastAsia="ru-RU"/>
              </w:rPr>
              <w:t xml:space="preserve"> с. Малая </w:t>
            </w:r>
            <w:proofErr w:type="spellStart"/>
            <w:r w:rsidRPr="00E01ED5">
              <w:rPr>
                <w:rFonts w:ascii="Times New Roman" w:eastAsia="Times New Roman" w:hAnsi="Times New Roman" w:cs="Times New Roman"/>
                <w:bCs/>
                <w:i/>
                <w:iCs/>
                <w:sz w:val="24"/>
                <w:szCs w:val="24"/>
                <w:lang w:eastAsia="ru-RU"/>
              </w:rPr>
              <w:t>Воложикья</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3 334,83</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3 134,07</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0,31</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3 134,07</w:t>
            </w:r>
          </w:p>
        </w:tc>
      </w:tr>
      <w:tr w:rsidR="00E01ED5" w:rsidRPr="00E01ED5" w:rsidTr="0063432F">
        <w:trPr>
          <w:trHeight w:val="271"/>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3 334,50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3 133,76</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3 134,07</w:t>
            </w:r>
          </w:p>
        </w:tc>
      </w:tr>
      <w:tr w:rsidR="00E01ED5" w:rsidRPr="00E01ED5" w:rsidTr="0063432F">
        <w:trPr>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0,33</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0,31</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0,31</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 Замена оконных блоков  в МБОУ «</w:t>
            </w:r>
            <w:proofErr w:type="spellStart"/>
            <w:r w:rsidRPr="00E01ED5">
              <w:rPr>
                <w:rFonts w:ascii="Times New Roman" w:eastAsia="Times New Roman" w:hAnsi="Times New Roman" w:cs="Times New Roman"/>
                <w:bCs/>
                <w:i/>
                <w:iCs/>
                <w:sz w:val="24"/>
                <w:szCs w:val="24"/>
                <w:lang w:eastAsia="ru-RU"/>
              </w:rPr>
              <w:t>Малосюгинская</w:t>
            </w:r>
            <w:proofErr w:type="spellEnd"/>
            <w:r w:rsidRPr="00E01ED5">
              <w:rPr>
                <w:rFonts w:ascii="Times New Roman" w:eastAsia="Times New Roman" w:hAnsi="Times New Roman" w:cs="Times New Roman"/>
                <w:bCs/>
                <w:i/>
                <w:iCs/>
                <w:sz w:val="24"/>
                <w:szCs w:val="24"/>
                <w:lang w:eastAsia="ru-RU"/>
              </w:rPr>
              <w:t xml:space="preserve"> СОШ» в д. Малая </w:t>
            </w:r>
            <w:proofErr w:type="spellStart"/>
            <w:r w:rsidRPr="00E01ED5">
              <w:rPr>
                <w:rFonts w:ascii="Times New Roman" w:eastAsia="Times New Roman" w:hAnsi="Times New Roman" w:cs="Times New Roman"/>
                <w:bCs/>
                <w:i/>
                <w:iCs/>
                <w:sz w:val="24"/>
                <w:szCs w:val="24"/>
                <w:lang w:eastAsia="ru-RU"/>
              </w:rPr>
              <w:t>Сюга</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2 006,00</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1 942,29</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1 942,29</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7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2 005,80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1 942,09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1 942,09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 Замена оконных блоков  в МБОУ «</w:t>
            </w:r>
            <w:proofErr w:type="spellStart"/>
            <w:r w:rsidRPr="00E01ED5">
              <w:rPr>
                <w:rFonts w:ascii="Times New Roman" w:eastAsia="Times New Roman" w:hAnsi="Times New Roman" w:cs="Times New Roman"/>
                <w:bCs/>
                <w:i/>
                <w:iCs/>
                <w:sz w:val="24"/>
                <w:szCs w:val="24"/>
                <w:lang w:eastAsia="ru-RU"/>
              </w:rPr>
              <w:t>Мельниковская</w:t>
            </w:r>
            <w:proofErr w:type="spellEnd"/>
            <w:r w:rsidRPr="00E01ED5">
              <w:rPr>
                <w:rFonts w:ascii="Times New Roman" w:eastAsia="Times New Roman" w:hAnsi="Times New Roman" w:cs="Times New Roman"/>
                <w:bCs/>
                <w:i/>
                <w:iCs/>
                <w:sz w:val="24"/>
                <w:szCs w:val="24"/>
                <w:lang w:eastAsia="ru-RU"/>
              </w:rPr>
              <w:t xml:space="preserve"> ООШ» в д. Мельниково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1 404,14</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1 359,50</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1 359,50</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lastRenderedPageBreak/>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1 404,00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1 359,37</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1 359,37</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6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0,14</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0,14</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0,14</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7"/>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Замена оконных блоков  в МБОУ «</w:t>
            </w:r>
            <w:proofErr w:type="spellStart"/>
            <w:r w:rsidRPr="00E01ED5">
              <w:rPr>
                <w:rFonts w:ascii="Times New Roman" w:eastAsia="Times New Roman" w:hAnsi="Times New Roman" w:cs="Times New Roman"/>
                <w:bCs/>
                <w:i/>
                <w:iCs/>
                <w:sz w:val="24"/>
                <w:szCs w:val="24"/>
                <w:lang w:eastAsia="ru-RU"/>
              </w:rPr>
              <w:t>Можгинская</w:t>
            </w:r>
            <w:proofErr w:type="spellEnd"/>
            <w:r w:rsidRPr="00E01ED5">
              <w:rPr>
                <w:rFonts w:ascii="Times New Roman" w:eastAsia="Times New Roman" w:hAnsi="Times New Roman" w:cs="Times New Roman"/>
                <w:bCs/>
                <w:i/>
                <w:iCs/>
                <w:sz w:val="24"/>
                <w:szCs w:val="24"/>
                <w:lang w:eastAsia="ru-RU"/>
              </w:rPr>
              <w:t xml:space="preserve"> СОШ аграрного профиля» </w:t>
            </w:r>
            <w:proofErr w:type="gramStart"/>
            <w:r w:rsidRPr="00E01ED5">
              <w:rPr>
                <w:rFonts w:ascii="Times New Roman" w:eastAsia="Times New Roman" w:hAnsi="Times New Roman" w:cs="Times New Roman"/>
                <w:bCs/>
                <w:i/>
                <w:iCs/>
                <w:sz w:val="24"/>
                <w:szCs w:val="24"/>
                <w:lang w:eastAsia="ru-RU"/>
              </w:rPr>
              <w:t>в</w:t>
            </w:r>
            <w:proofErr w:type="gramEnd"/>
            <w:r w:rsidRPr="00E01ED5">
              <w:rPr>
                <w:rFonts w:ascii="Times New Roman" w:eastAsia="Times New Roman" w:hAnsi="Times New Roman" w:cs="Times New Roman"/>
                <w:bCs/>
                <w:i/>
                <w:iCs/>
                <w:sz w:val="24"/>
                <w:szCs w:val="24"/>
                <w:lang w:eastAsia="ru-RU"/>
              </w:rPr>
              <w:t xml:space="preserve"> с. Можга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2 797,98</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2 609,36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2 609,36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6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2 797,70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2 609,10</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2 609,10</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81"/>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0,28</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0,26</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0,26</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55"/>
        </w:trPr>
        <w:tc>
          <w:tcPr>
            <w:tcW w:w="3828" w:type="dxa"/>
            <w:tcBorders>
              <w:top w:val="nil"/>
              <w:left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крыши и замена оконных блоков  в МБОУ «</w:t>
            </w:r>
            <w:proofErr w:type="spellStart"/>
            <w:r w:rsidRPr="00E01ED5">
              <w:rPr>
                <w:rFonts w:ascii="Times New Roman" w:eastAsia="Times New Roman" w:hAnsi="Times New Roman" w:cs="Times New Roman"/>
                <w:bCs/>
                <w:i/>
                <w:iCs/>
                <w:sz w:val="24"/>
                <w:szCs w:val="24"/>
                <w:lang w:eastAsia="ru-RU"/>
              </w:rPr>
              <w:t>Нынекская</w:t>
            </w:r>
            <w:proofErr w:type="spellEnd"/>
            <w:r w:rsidRPr="00E01ED5">
              <w:rPr>
                <w:rFonts w:ascii="Times New Roman" w:eastAsia="Times New Roman" w:hAnsi="Times New Roman" w:cs="Times New Roman"/>
                <w:bCs/>
                <w:i/>
                <w:iCs/>
                <w:sz w:val="24"/>
                <w:szCs w:val="24"/>
                <w:lang w:eastAsia="ru-RU"/>
              </w:rPr>
              <w:t xml:space="preserve"> СОШ» </w:t>
            </w:r>
            <w:proofErr w:type="gramStart"/>
            <w:r w:rsidRPr="00E01ED5">
              <w:rPr>
                <w:rFonts w:ascii="Times New Roman" w:eastAsia="Times New Roman" w:hAnsi="Times New Roman" w:cs="Times New Roman"/>
                <w:bCs/>
                <w:i/>
                <w:iCs/>
                <w:sz w:val="24"/>
                <w:szCs w:val="24"/>
                <w:lang w:eastAsia="ru-RU"/>
              </w:rPr>
              <w:t>в</w:t>
            </w:r>
            <w:proofErr w:type="gramEnd"/>
            <w:r w:rsidRPr="00E01ED5">
              <w:rPr>
                <w:rFonts w:ascii="Times New Roman" w:eastAsia="Times New Roman" w:hAnsi="Times New Roman" w:cs="Times New Roman"/>
                <w:bCs/>
                <w:i/>
                <w:iCs/>
                <w:sz w:val="24"/>
                <w:szCs w:val="24"/>
                <w:lang w:eastAsia="ru-RU"/>
              </w:rPr>
              <w:t xml:space="preserve"> с. </w:t>
            </w:r>
            <w:proofErr w:type="spellStart"/>
            <w:r w:rsidRPr="00E01ED5">
              <w:rPr>
                <w:rFonts w:ascii="Times New Roman" w:eastAsia="Times New Roman" w:hAnsi="Times New Roman" w:cs="Times New Roman"/>
                <w:bCs/>
                <w:i/>
                <w:iCs/>
                <w:sz w:val="24"/>
                <w:szCs w:val="24"/>
                <w:lang w:eastAsia="ru-RU"/>
              </w:rPr>
              <w:t>Нынек</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1 671,27</w:t>
            </w:r>
          </w:p>
        </w:tc>
        <w:tc>
          <w:tcPr>
            <w:tcW w:w="1276" w:type="dxa"/>
            <w:tcBorders>
              <w:top w:val="nil"/>
              <w:left w:val="nil"/>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1 532,17</w:t>
            </w:r>
          </w:p>
        </w:tc>
        <w:tc>
          <w:tcPr>
            <w:tcW w:w="1134" w:type="dxa"/>
            <w:tcBorders>
              <w:top w:val="nil"/>
              <w:left w:val="nil"/>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1 532,17</w:t>
            </w:r>
          </w:p>
        </w:tc>
        <w:tc>
          <w:tcPr>
            <w:tcW w:w="1134" w:type="dxa"/>
            <w:tcBorders>
              <w:top w:val="nil"/>
              <w:left w:val="nil"/>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0,9</w:t>
            </w:r>
          </w:p>
        </w:tc>
      </w:tr>
      <w:tr w:rsidR="00E01ED5" w:rsidRPr="00E01ED5" w:rsidTr="0063432F">
        <w:trPr>
          <w:trHeight w:val="265"/>
        </w:trPr>
        <w:tc>
          <w:tcPr>
            <w:tcW w:w="3828" w:type="dxa"/>
            <w:tcBorders>
              <w:top w:val="nil"/>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1 671,10</w:t>
            </w:r>
          </w:p>
        </w:tc>
        <w:tc>
          <w:tcPr>
            <w:tcW w:w="1276" w:type="dxa"/>
            <w:tcBorders>
              <w:top w:val="nil"/>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1 532,02</w:t>
            </w:r>
          </w:p>
        </w:tc>
        <w:tc>
          <w:tcPr>
            <w:tcW w:w="1134" w:type="dxa"/>
            <w:tcBorders>
              <w:top w:val="nil"/>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1 532,02</w:t>
            </w:r>
          </w:p>
        </w:tc>
        <w:tc>
          <w:tcPr>
            <w:tcW w:w="1134" w:type="dxa"/>
            <w:tcBorders>
              <w:top w:val="nil"/>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0,9</w:t>
            </w:r>
          </w:p>
        </w:tc>
      </w:tr>
      <w:tr w:rsidR="00E01ED5" w:rsidRPr="00E01ED5" w:rsidTr="0063432F">
        <w:trPr>
          <w:trHeight w:val="283"/>
        </w:trPr>
        <w:tc>
          <w:tcPr>
            <w:tcW w:w="3828" w:type="dxa"/>
            <w:tcBorders>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0,16</w:t>
            </w:r>
          </w:p>
        </w:tc>
        <w:tc>
          <w:tcPr>
            <w:tcW w:w="1276" w:type="dxa"/>
            <w:tcBorders>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0,15</w:t>
            </w:r>
          </w:p>
        </w:tc>
        <w:tc>
          <w:tcPr>
            <w:tcW w:w="1134" w:type="dxa"/>
            <w:tcBorders>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0,15</w:t>
            </w:r>
          </w:p>
        </w:tc>
        <w:tc>
          <w:tcPr>
            <w:tcW w:w="1134" w:type="dxa"/>
            <w:tcBorders>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4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крыши и замена оконных блоков в МБОУ "</w:t>
            </w:r>
            <w:proofErr w:type="spellStart"/>
            <w:r w:rsidRPr="00E01ED5">
              <w:rPr>
                <w:rFonts w:ascii="Times New Roman" w:eastAsia="Times New Roman" w:hAnsi="Times New Roman" w:cs="Times New Roman"/>
                <w:bCs/>
                <w:i/>
                <w:iCs/>
                <w:sz w:val="24"/>
                <w:szCs w:val="24"/>
                <w:lang w:eastAsia="ru-RU"/>
              </w:rPr>
              <w:t>Нышинская</w:t>
            </w:r>
            <w:proofErr w:type="spellEnd"/>
            <w:r w:rsidRPr="00E01ED5">
              <w:rPr>
                <w:rFonts w:ascii="Times New Roman" w:eastAsia="Times New Roman" w:hAnsi="Times New Roman" w:cs="Times New Roman"/>
                <w:bCs/>
                <w:i/>
                <w:iCs/>
                <w:sz w:val="24"/>
                <w:szCs w:val="24"/>
                <w:lang w:eastAsia="ru-RU"/>
              </w:rPr>
              <w:t xml:space="preserve"> СОШ" в д. Ныша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1 660,17</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1 560,55</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0,15</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1 560,40</w:t>
            </w:r>
          </w:p>
        </w:tc>
      </w:tr>
      <w:tr w:rsidR="00E01ED5" w:rsidRPr="00E01ED5" w:rsidTr="0063432F">
        <w:trPr>
          <w:trHeight w:val="42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1 660,00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1 560,40</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1 560,40</w:t>
            </w:r>
          </w:p>
        </w:tc>
      </w:tr>
      <w:tr w:rsidR="00E01ED5" w:rsidRPr="00E01ED5" w:rsidTr="0063432F">
        <w:trPr>
          <w:trHeight w:val="27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0,16</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0,16</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0,16</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 Замена оконных блоков  в МБОУ «</w:t>
            </w:r>
            <w:proofErr w:type="spellStart"/>
            <w:r w:rsidRPr="00E01ED5">
              <w:rPr>
                <w:rFonts w:ascii="Times New Roman" w:eastAsia="Times New Roman" w:hAnsi="Times New Roman" w:cs="Times New Roman"/>
                <w:bCs/>
                <w:i/>
                <w:iCs/>
                <w:sz w:val="24"/>
                <w:szCs w:val="24"/>
                <w:lang w:eastAsia="ru-RU"/>
              </w:rPr>
              <w:t>Пазяльская</w:t>
            </w:r>
            <w:proofErr w:type="spellEnd"/>
            <w:r w:rsidRPr="00E01ED5">
              <w:rPr>
                <w:rFonts w:ascii="Times New Roman" w:eastAsia="Times New Roman" w:hAnsi="Times New Roman" w:cs="Times New Roman"/>
                <w:bCs/>
                <w:i/>
                <w:iCs/>
                <w:sz w:val="24"/>
                <w:szCs w:val="24"/>
                <w:lang w:eastAsia="ru-RU"/>
              </w:rPr>
              <w:t xml:space="preserve"> ООШ» в д. </w:t>
            </w:r>
            <w:proofErr w:type="spellStart"/>
            <w:r w:rsidRPr="00E01ED5">
              <w:rPr>
                <w:rFonts w:ascii="Times New Roman" w:eastAsia="Times New Roman" w:hAnsi="Times New Roman" w:cs="Times New Roman"/>
                <w:bCs/>
                <w:i/>
                <w:iCs/>
                <w:sz w:val="24"/>
                <w:szCs w:val="24"/>
                <w:lang w:eastAsia="ru-RU"/>
              </w:rPr>
              <w:t>Пазял</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2 607,46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2 524,60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2 524,60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71"/>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2 607,20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2 524,34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2 524,34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417"/>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409"/>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 Замена оконных блоков  в МБОУ «Русско-</w:t>
            </w:r>
            <w:proofErr w:type="spellStart"/>
            <w:r w:rsidRPr="00E01ED5">
              <w:rPr>
                <w:rFonts w:ascii="Times New Roman" w:eastAsia="Times New Roman" w:hAnsi="Times New Roman" w:cs="Times New Roman"/>
                <w:bCs/>
                <w:i/>
                <w:iCs/>
                <w:sz w:val="24"/>
                <w:szCs w:val="24"/>
                <w:lang w:eastAsia="ru-RU"/>
              </w:rPr>
              <w:t>Пычасская</w:t>
            </w:r>
            <w:proofErr w:type="spellEnd"/>
            <w:r w:rsidRPr="00E01ED5">
              <w:rPr>
                <w:rFonts w:ascii="Times New Roman" w:eastAsia="Times New Roman" w:hAnsi="Times New Roman" w:cs="Times New Roman"/>
                <w:bCs/>
                <w:i/>
                <w:iCs/>
                <w:sz w:val="24"/>
                <w:szCs w:val="24"/>
                <w:lang w:eastAsia="ru-RU"/>
              </w:rPr>
              <w:t xml:space="preserve"> СОШ» </w:t>
            </w:r>
            <w:proofErr w:type="gramStart"/>
            <w:r w:rsidRPr="00E01ED5">
              <w:rPr>
                <w:rFonts w:ascii="Times New Roman" w:eastAsia="Times New Roman" w:hAnsi="Times New Roman" w:cs="Times New Roman"/>
                <w:bCs/>
                <w:i/>
                <w:iCs/>
                <w:sz w:val="24"/>
                <w:szCs w:val="24"/>
                <w:lang w:eastAsia="ru-RU"/>
              </w:rPr>
              <w:t>в</w:t>
            </w:r>
            <w:proofErr w:type="gramEnd"/>
            <w:r w:rsidRPr="00E01ED5">
              <w:rPr>
                <w:rFonts w:ascii="Times New Roman" w:eastAsia="Times New Roman" w:hAnsi="Times New Roman" w:cs="Times New Roman"/>
                <w:bCs/>
                <w:i/>
                <w:iCs/>
                <w:sz w:val="24"/>
                <w:szCs w:val="24"/>
                <w:lang w:eastAsia="ru-RU"/>
              </w:rPr>
              <w:t xml:space="preserve"> с. Русский </w:t>
            </w:r>
            <w:proofErr w:type="spellStart"/>
            <w:r w:rsidRPr="00E01ED5">
              <w:rPr>
                <w:rFonts w:ascii="Times New Roman" w:eastAsia="Times New Roman" w:hAnsi="Times New Roman" w:cs="Times New Roman"/>
                <w:bCs/>
                <w:i/>
                <w:iCs/>
                <w:sz w:val="24"/>
                <w:szCs w:val="24"/>
                <w:lang w:eastAsia="ru-RU"/>
              </w:rPr>
              <w:t>Пычас</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1 943,19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1 890,31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1 890,31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87"/>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1 943,00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1 890,12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1 890,12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77"/>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0,19</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5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крыши и замена оконных блоков  в МБОУ «</w:t>
            </w:r>
            <w:proofErr w:type="spellStart"/>
            <w:r w:rsidRPr="00E01ED5">
              <w:rPr>
                <w:rFonts w:ascii="Times New Roman" w:eastAsia="Times New Roman" w:hAnsi="Times New Roman" w:cs="Times New Roman"/>
                <w:bCs/>
                <w:i/>
                <w:iCs/>
                <w:sz w:val="24"/>
                <w:szCs w:val="24"/>
                <w:lang w:eastAsia="ru-RU"/>
              </w:rPr>
              <w:t>Пычасская</w:t>
            </w:r>
            <w:proofErr w:type="spellEnd"/>
            <w:r w:rsidRPr="00E01ED5">
              <w:rPr>
                <w:rFonts w:ascii="Times New Roman" w:eastAsia="Times New Roman" w:hAnsi="Times New Roman" w:cs="Times New Roman"/>
                <w:bCs/>
                <w:i/>
                <w:iCs/>
                <w:sz w:val="24"/>
                <w:szCs w:val="24"/>
                <w:lang w:eastAsia="ru-RU"/>
              </w:rPr>
              <w:t xml:space="preserve"> СОШ» </w:t>
            </w:r>
            <w:proofErr w:type="gramStart"/>
            <w:r w:rsidRPr="00E01ED5">
              <w:rPr>
                <w:rFonts w:ascii="Times New Roman" w:eastAsia="Times New Roman" w:hAnsi="Times New Roman" w:cs="Times New Roman"/>
                <w:bCs/>
                <w:i/>
                <w:iCs/>
                <w:sz w:val="24"/>
                <w:szCs w:val="24"/>
                <w:lang w:eastAsia="ru-RU"/>
              </w:rPr>
              <w:t>в</w:t>
            </w:r>
            <w:proofErr w:type="gramEnd"/>
            <w:r w:rsidRPr="00E01ED5">
              <w:rPr>
                <w:rFonts w:ascii="Times New Roman" w:eastAsia="Times New Roman" w:hAnsi="Times New Roman" w:cs="Times New Roman"/>
                <w:bCs/>
                <w:i/>
                <w:iCs/>
                <w:sz w:val="24"/>
                <w:szCs w:val="24"/>
                <w:lang w:eastAsia="ru-RU"/>
              </w:rPr>
              <w:t xml:space="preserve"> с. </w:t>
            </w:r>
            <w:proofErr w:type="spellStart"/>
            <w:r w:rsidRPr="00E01ED5">
              <w:rPr>
                <w:rFonts w:ascii="Times New Roman" w:eastAsia="Times New Roman" w:hAnsi="Times New Roman" w:cs="Times New Roman"/>
                <w:bCs/>
                <w:i/>
                <w:iCs/>
                <w:sz w:val="24"/>
                <w:szCs w:val="24"/>
                <w:lang w:eastAsia="ru-RU"/>
              </w:rPr>
              <w:t>Пычас</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2 817,08</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2 736,67</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0,27</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2 731,44</w:t>
            </w:r>
          </w:p>
        </w:tc>
      </w:tr>
      <w:tr w:rsidR="00E01ED5" w:rsidRPr="00E01ED5" w:rsidTr="0063432F">
        <w:trPr>
          <w:trHeight w:val="2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2 816,80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2 736,39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2 731,44</w:t>
            </w:r>
          </w:p>
        </w:tc>
      </w:tr>
      <w:tr w:rsidR="00E01ED5" w:rsidRPr="00E01ED5" w:rsidTr="0063432F">
        <w:trPr>
          <w:trHeight w:val="2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0,28</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0,27</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0,27</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6"/>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кровли и замена оконных блоков в МБОУ «Русско-</w:t>
            </w:r>
            <w:proofErr w:type="spellStart"/>
            <w:r w:rsidRPr="00E01ED5">
              <w:rPr>
                <w:rFonts w:ascii="Times New Roman" w:eastAsia="Times New Roman" w:hAnsi="Times New Roman" w:cs="Times New Roman"/>
                <w:bCs/>
                <w:i/>
                <w:iCs/>
                <w:sz w:val="24"/>
                <w:szCs w:val="24"/>
                <w:lang w:eastAsia="ru-RU"/>
              </w:rPr>
              <w:t>Сюгаильская</w:t>
            </w:r>
            <w:proofErr w:type="spellEnd"/>
            <w:r w:rsidRPr="00E01ED5">
              <w:rPr>
                <w:rFonts w:ascii="Times New Roman" w:eastAsia="Times New Roman" w:hAnsi="Times New Roman" w:cs="Times New Roman"/>
                <w:bCs/>
                <w:i/>
                <w:iCs/>
                <w:sz w:val="24"/>
                <w:szCs w:val="24"/>
                <w:lang w:eastAsia="ru-RU"/>
              </w:rPr>
              <w:t xml:space="preserve"> СОШ» в д. Новый Русский </w:t>
            </w:r>
            <w:proofErr w:type="spellStart"/>
            <w:r w:rsidRPr="00E01ED5">
              <w:rPr>
                <w:rFonts w:ascii="Times New Roman" w:eastAsia="Times New Roman" w:hAnsi="Times New Roman" w:cs="Times New Roman"/>
                <w:bCs/>
                <w:i/>
                <w:iCs/>
                <w:sz w:val="24"/>
                <w:szCs w:val="24"/>
                <w:lang w:eastAsia="ru-RU"/>
              </w:rPr>
              <w:t>Сюгаил</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2 009,90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1 888,87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1 888,87</w:t>
            </w:r>
          </w:p>
        </w:tc>
      </w:tr>
      <w:tr w:rsidR="00E01ED5" w:rsidRPr="00E01ED5" w:rsidTr="0063432F">
        <w:trPr>
          <w:trHeight w:val="274"/>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2 009,70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1 888,68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1 888,87</w:t>
            </w:r>
          </w:p>
        </w:tc>
      </w:tr>
      <w:tr w:rsidR="00E01ED5" w:rsidRPr="00E01ED5" w:rsidTr="0063432F">
        <w:trPr>
          <w:trHeight w:val="2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 xml:space="preserve">Бюджет Администрации МО </w:t>
            </w:r>
            <w:r w:rsidRPr="00E01ED5">
              <w:rPr>
                <w:rFonts w:ascii="Times New Roman" w:eastAsia="Times New Roman" w:hAnsi="Times New Roman" w:cs="Times New Roman"/>
                <w:i/>
                <w:iCs/>
                <w:sz w:val="24"/>
                <w:szCs w:val="24"/>
                <w:lang w:eastAsia="ru-RU"/>
              </w:rPr>
              <w:lastRenderedPageBreak/>
              <w:t>"</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4"/>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lastRenderedPageBreak/>
              <w:t>Замена оконных блоков  в МБОУ «</w:t>
            </w:r>
            <w:proofErr w:type="spellStart"/>
            <w:r w:rsidRPr="00E01ED5">
              <w:rPr>
                <w:rFonts w:ascii="Times New Roman" w:eastAsia="Times New Roman" w:hAnsi="Times New Roman" w:cs="Times New Roman"/>
                <w:bCs/>
                <w:i/>
                <w:iCs/>
                <w:sz w:val="24"/>
                <w:szCs w:val="24"/>
                <w:lang w:eastAsia="ru-RU"/>
              </w:rPr>
              <w:t>Староберезнякская</w:t>
            </w:r>
            <w:proofErr w:type="spellEnd"/>
            <w:r w:rsidRPr="00E01ED5">
              <w:rPr>
                <w:rFonts w:ascii="Times New Roman" w:eastAsia="Times New Roman" w:hAnsi="Times New Roman" w:cs="Times New Roman"/>
                <w:bCs/>
                <w:i/>
                <w:iCs/>
                <w:sz w:val="24"/>
                <w:szCs w:val="24"/>
                <w:lang w:eastAsia="ru-RU"/>
              </w:rPr>
              <w:t xml:space="preserve"> СОШ» в </w:t>
            </w:r>
            <w:proofErr w:type="spellStart"/>
            <w:r w:rsidRPr="00E01ED5">
              <w:rPr>
                <w:rFonts w:ascii="Times New Roman" w:eastAsia="Times New Roman" w:hAnsi="Times New Roman" w:cs="Times New Roman"/>
                <w:bCs/>
                <w:i/>
                <w:iCs/>
                <w:sz w:val="24"/>
                <w:szCs w:val="24"/>
                <w:lang w:eastAsia="ru-RU"/>
              </w:rPr>
              <w:t>д</w:t>
            </w:r>
            <w:proofErr w:type="gramStart"/>
            <w:r w:rsidRPr="00E01ED5">
              <w:rPr>
                <w:rFonts w:ascii="Times New Roman" w:eastAsia="Times New Roman" w:hAnsi="Times New Roman" w:cs="Times New Roman"/>
                <w:bCs/>
                <w:i/>
                <w:iCs/>
                <w:sz w:val="24"/>
                <w:szCs w:val="24"/>
                <w:lang w:eastAsia="ru-RU"/>
              </w:rPr>
              <w:t>.С</w:t>
            </w:r>
            <w:proofErr w:type="gramEnd"/>
            <w:r w:rsidRPr="00E01ED5">
              <w:rPr>
                <w:rFonts w:ascii="Times New Roman" w:eastAsia="Times New Roman" w:hAnsi="Times New Roman" w:cs="Times New Roman"/>
                <w:bCs/>
                <w:i/>
                <w:iCs/>
                <w:sz w:val="24"/>
                <w:szCs w:val="24"/>
                <w:lang w:eastAsia="ru-RU"/>
              </w:rPr>
              <w:t>тарый</w:t>
            </w:r>
            <w:proofErr w:type="spellEnd"/>
            <w:r w:rsidRPr="00E01ED5">
              <w:rPr>
                <w:rFonts w:ascii="Times New Roman" w:eastAsia="Times New Roman" w:hAnsi="Times New Roman" w:cs="Times New Roman"/>
                <w:bCs/>
                <w:i/>
                <w:iCs/>
                <w:sz w:val="24"/>
                <w:szCs w:val="24"/>
                <w:lang w:eastAsia="ru-RU"/>
              </w:rPr>
              <w:t xml:space="preserve"> Березняк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1 267,93</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1 152,89</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1 152,89</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1 267,80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1 152,77</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1 152,77</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0,13</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424"/>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 Капитальный ремонт крыши и замена оконных блоков  в МБОУ «</w:t>
            </w:r>
            <w:proofErr w:type="spellStart"/>
            <w:r w:rsidRPr="00E01ED5">
              <w:rPr>
                <w:rFonts w:ascii="Times New Roman" w:eastAsia="Times New Roman" w:hAnsi="Times New Roman" w:cs="Times New Roman"/>
                <w:bCs/>
                <w:i/>
                <w:iCs/>
                <w:sz w:val="24"/>
                <w:szCs w:val="24"/>
                <w:lang w:eastAsia="ru-RU"/>
              </w:rPr>
              <w:t>Старокаксинская</w:t>
            </w:r>
            <w:proofErr w:type="spellEnd"/>
            <w:r w:rsidRPr="00E01ED5">
              <w:rPr>
                <w:rFonts w:ascii="Times New Roman" w:eastAsia="Times New Roman" w:hAnsi="Times New Roman" w:cs="Times New Roman"/>
                <w:bCs/>
                <w:i/>
                <w:iCs/>
                <w:sz w:val="24"/>
                <w:szCs w:val="24"/>
                <w:lang w:eastAsia="ru-RU"/>
              </w:rPr>
              <w:t xml:space="preserve"> СОШ» в д. Старые </w:t>
            </w:r>
            <w:proofErr w:type="spellStart"/>
            <w:r w:rsidRPr="00E01ED5">
              <w:rPr>
                <w:rFonts w:ascii="Times New Roman" w:eastAsia="Times New Roman" w:hAnsi="Times New Roman" w:cs="Times New Roman"/>
                <w:bCs/>
                <w:i/>
                <w:iCs/>
                <w:sz w:val="24"/>
                <w:szCs w:val="24"/>
                <w:lang w:eastAsia="ru-RU"/>
              </w:rPr>
              <w:t>Какси</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4 490,45</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4 220,52</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0,42</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4 220,10</w:t>
            </w:r>
          </w:p>
        </w:tc>
      </w:tr>
      <w:tr w:rsidR="00E01ED5" w:rsidRPr="00E01ED5" w:rsidTr="0063432F">
        <w:trPr>
          <w:trHeight w:val="2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4 490,00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4 220,10</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4 220,10</w:t>
            </w:r>
          </w:p>
        </w:tc>
      </w:tr>
      <w:tr w:rsidR="00E01ED5" w:rsidRPr="00E01ED5" w:rsidTr="0063432F">
        <w:trPr>
          <w:trHeight w:val="2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0,45</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0,42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0,42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Замена оконных блоков в МБДОУ  «</w:t>
            </w:r>
            <w:proofErr w:type="spellStart"/>
            <w:r w:rsidRPr="00E01ED5">
              <w:rPr>
                <w:rFonts w:ascii="Times New Roman" w:eastAsia="Times New Roman" w:hAnsi="Times New Roman" w:cs="Times New Roman"/>
                <w:bCs/>
                <w:i/>
                <w:iCs/>
                <w:sz w:val="24"/>
                <w:szCs w:val="24"/>
                <w:lang w:eastAsia="ru-RU"/>
              </w:rPr>
              <w:t>Комякский</w:t>
            </w:r>
            <w:proofErr w:type="spellEnd"/>
            <w:r w:rsidRPr="00E01ED5">
              <w:rPr>
                <w:rFonts w:ascii="Times New Roman" w:eastAsia="Times New Roman" w:hAnsi="Times New Roman" w:cs="Times New Roman"/>
                <w:bCs/>
                <w:i/>
                <w:iCs/>
                <w:sz w:val="24"/>
                <w:szCs w:val="24"/>
                <w:lang w:eastAsia="ru-RU"/>
              </w:rPr>
              <w:t xml:space="preserve"> детский сад» в д. </w:t>
            </w:r>
            <w:proofErr w:type="spellStart"/>
            <w:r w:rsidRPr="00E01ED5">
              <w:rPr>
                <w:rFonts w:ascii="Times New Roman" w:eastAsia="Times New Roman" w:hAnsi="Times New Roman" w:cs="Times New Roman"/>
                <w:bCs/>
                <w:i/>
                <w:iCs/>
                <w:sz w:val="24"/>
                <w:szCs w:val="24"/>
                <w:lang w:eastAsia="ru-RU"/>
              </w:rPr>
              <w:t>Комяк</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845,28</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809,05</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809,05</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6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845,20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808,97</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808,97</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42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0,085</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68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крыши в МБДОУ «</w:t>
            </w:r>
            <w:proofErr w:type="spellStart"/>
            <w:r w:rsidRPr="00E01ED5">
              <w:rPr>
                <w:rFonts w:ascii="Times New Roman" w:eastAsia="Times New Roman" w:hAnsi="Times New Roman" w:cs="Times New Roman"/>
                <w:bCs/>
                <w:i/>
                <w:iCs/>
                <w:sz w:val="24"/>
                <w:szCs w:val="24"/>
                <w:lang w:eastAsia="ru-RU"/>
              </w:rPr>
              <w:t>Ломеслудский</w:t>
            </w:r>
            <w:proofErr w:type="spellEnd"/>
            <w:r w:rsidRPr="00E01ED5">
              <w:rPr>
                <w:rFonts w:ascii="Times New Roman" w:eastAsia="Times New Roman" w:hAnsi="Times New Roman" w:cs="Times New Roman"/>
                <w:bCs/>
                <w:i/>
                <w:iCs/>
                <w:sz w:val="24"/>
                <w:szCs w:val="24"/>
                <w:lang w:eastAsia="ru-RU"/>
              </w:rPr>
              <w:t xml:space="preserve"> детский сад» в д. </w:t>
            </w:r>
            <w:proofErr w:type="spellStart"/>
            <w:r w:rsidRPr="00E01ED5">
              <w:rPr>
                <w:rFonts w:ascii="Times New Roman" w:eastAsia="Times New Roman" w:hAnsi="Times New Roman" w:cs="Times New Roman"/>
                <w:bCs/>
                <w:i/>
                <w:iCs/>
                <w:sz w:val="24"/>
                <w:szCs w:val="24"/>
                <w:lang w:eastAsia="ru-RU"/>
              </w:rPr>
              <w:t>Ломеслуд</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702,87</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624,38</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624,38</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8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702,80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624,32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624,32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7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0,07</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1"/>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крыши в МБДОУ «</w:t>
            </w:r>
            <w:proofErr w:type="spellStart"/>
            <w:r w:rsidRPr="00E01ED5">
              <w:rPr>
                <w:rFonts w:ascii="Times New Roman" w:eastAsia="Times New Roman" w:hAnsi="Times New Roman" w:cs="Times New Roman"/>
                <w:bCs/>
                <w:i/>
                <w:iCs/>
                <w:sz w:val="24"/>
                <w:szCs w:val="24"/>
                <w:lang w:eastAsia="ru-RU"/>
              </w:rPr>
              <w:t>Маловоложикьинский</w:t>
            </w:r>
            <w:proofErr w:type="spellEnd"/>
            <w:r w:rsidRPr="00E01ED5">
              <w:rPr>
                <w:rFonts w:ascii="Times New Roman" w:eastAsia="Times New Roman" w:hAnsi="Times New Roman" w:cs="Times New Roman"/>
                <w:bCs/>
                <w:i/>
                <w:iCs/>
                <w:sz w:val="24"/>
                <w:szCs w:val="24"/>
                <w:lang w:eastAsia="ru-RU"/>
              </w:rPr>
              <w:t xml:space="preserve"> детский сад» </w:t>
            </w:r>
            <w:proofErr w:type="gramStart"/>
            <w:r w:rsidRPr="00E01ED5">
              <w:rPr>
                <w:rFonts w:ascii="Times New Roman" w:eastAsia="Times New Roman" w:hAnsi="Times New Roman" w:cs="Times New Roman"/>
                <w:bCs/>
                <w:i/>
                <w:iCs/>
                <w:sz w:val="24"/>
                <w:szCs w:val="24"/>
                <w:lang w:eastAsia="ru-RU"/>
              </w:rPr>
              <w:t>в</w:t>
            </w:r>
            <w:proofErr w:type="gramEnd"/>
            <w:r w:rsidRPr="00E01ED5">
              <w:rPr>
                <w:rFonts w:ascii="Times New Roman" w:eastAsia="Times New Roman" w:hAnsi="Times New Roman" w:cs="Times New Roman"/>
                <w:bCs/>
                <w:i/>
                <w:iCs/>
                <w:sz w:val="24"/>
                <w:szCs w:val="24"/>
                <w:lang w:eastAsia="ru-RU"/>
              </w:rPr>
              <w:t xml:space="preserve"> с. Малая </w:t>
            </w:r>
            <w:proofErr w:type="spellStart"/>
            <w:r w:rsidRPr="00E01ED5">
              <w:rPr>
                <w:rFonts w:ascii="Times New Roman" w:eastAsia="Times New Roman" w:hAnsi="Times New Roman" w:cs="Times New Roman"/>
                <w:bCs/>
                <w:i/>
                <w:iCs/>
                <w:sz w:val="24"/>
                <w:szCs w:val="24"/>
                <w:lang w:eastAsia="ru-RU"/>
              </w:rPr>
              <w:t>Воложикья</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333,43</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205,24</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205,24</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71"/>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333,40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205,22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205,22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0,03</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49"/>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крыши МБДОУ «</w:t>
            </w:r>
            <w:proofErr w:type="spellStart"/>
            <w:r w:rsidRPr="00E01ED5">
              <w:rPr>
                <w:rFonts w:ascii="Times New Roman" w:eastAsia="Times New Roman" w:hAnsi="Times New Roman" w:cs="Times New Roman"/>
                <w:bCs/>
                <w:i/>
                <w:iCs/>
                <w:sz w:val="24"/>
                <w:szCs w:val="24"/>
                <w:lang w:eastAsia="ru-RU"/>
              </w:rPr>
              <w:t>Пазяльский</w:t>
            </w:r>
            <w:proofErr w:type="spellEnd"/>
            <w:r w:rsidRPr="00E01ED5">
              <w:rPr>
                <w:rFonts w:ascii="Times New Roman" w:eastAsia="Times New Roman" w:hAnsi="Times New Roman" w:cs="Times New Roman"/>
                <w:bCs/>
                <w:i/>
                <w:iCs/>
                <w:sz w:val="24"/>
                <w:szCs w:val="24"/>
                <w:lang w:eastAsia="ru-RU"/>
              </w:rPr>
              <w:t xml:space="preserve"> детский сад» в д. </w:t>
            </w:r>
            <w:proofErr w:type="spellStart"/>
            <w:r w:rsidRPr="00E01ED5">
              <w:rPr>
                <w:rFonts w:ascii="Times New Roman" w:eastAsia="Times New Roman" w:hAnsi="Times New Roman" w:cs="Times New Roman"/>
                <w:bCs/>
                <w:i/>
                <w:iCs/>
                <w:sz w:val="24"/>
                <w:szCs w:val="24"/>
                <w:lang w:eastAsia="ru-RU"/>
              </w:rPr>
              <w:t>Пазял</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1 504,455</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1 395,62</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1 395,62</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87"/>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1 504,30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1 395,48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1 395,48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6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0,15</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0,14</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0,14</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707"/>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Капитальный ремонт крыши в МБДОУ «Русско-</w:t>
            </w:r>
            <w:proofErr w:type="spellStart"/>
            <w:r w:rsidRPr="00E01ED5">
              <w:rPr>
                <w:rFonts w:ascii="Times New Roman" w:eastAsia="Times New Roman" w:hAnsi="Times New Roman" w:cs="Times New Roman"/>
                <w:bCs/>
                <w:i/>
                <w:iCs/>
                <w:sz w:val="24"/>
                <w:szCs w:val="24"/>
                <w:lang w:eastAsia="ru-RU"/>
              </w:rPr>
              <w:t>Пычасский</w:t>
            </w:r>
            <w:proofErr w:type="spellEnd"/>
            <w:r w:rsidRPr="00E01ED5">
              <w:rPr>
                <w:rFonts w:ascii="Times New Roman" w:eastAsia="Times New Roman" w:hAnsi="Times New Roman" w:cs="Times New Roman"/>
                <w:bCs/>
                <w:i/>
                <w:iCs/>
                <w:sz w:val="24"/>
                <w:szCs w:val="24"/>
                <w:lang w:eastAsia="ru-RU"/>
              </w:rPr>
              <w:t xml:space="preserve"> детский сад» </w:t>
            </w:r>
            <w:proofErr w:type="gramStart"/>
            <w:r w:rsidRPr="00E01ED5">
              <w:rPr>
                <w:rFonts w:ascii="Times New Roman" w:eastAsia="Times New Roman" w:hAnsi="Times New Roman" w:cs="Times New Roman"/>
                <w:bCs/>
                <w:i/>
                <w:iCs/>
                <w:sz w:val="24"/>
                <w:szCs w:val="24"/>
                <w:lang w:eastAsia="ru-RU"/>
              </w:rPr>
              <w:t>в</w:t>
            </w:r>
            <w:proofErr w:type="gramEnd"/>
            <w:r w:rsidRPr="00E01ED5">
              <w:rPr>
                <w:rFonts w:ascii="Times New Roman" w:eastAsia="Times New Roman" w:hAnsi="Times New Roman" w:cs="Times New Roman"/>
                <w:bCs/>
                <w:i/>
                <w:iCs/>
                <w:sz w:val="24"/>
                <w:szCs w:val="24"/>
                <w:lang w:eastAsia="ru-RU"/>
              </w:rPr>
              <w:t xml:space="preserve"> с. Русский </w:t>
            </w:r>
            <w:proofErr w:type="spellStart"/>
            <w:r w:rsidRPr="00E01ED5">
              <w:rPr>
                <w:rFonts w:ascii="Times New Roman" w:eastAsia="Times New Roman" w:hAnsi="Times New Roman" w:cs="Times New Roman"/>
                <w:bCs/>
                <w:i/>
                <w:iCs/>
                <w:sz w:val="24"/>
                <w:szCs w:val="24"/>
                <w:lang w:eastAsia="ru-RU"/>
              </w:rPr>
              <w:t>Пычас</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1 152,41</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941,81</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941,81</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6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1 152,30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941,71</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941,71</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81"/>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63432F">
            <w:pPr>
              <w:spacing w:after="0" w:line="240" w:lineRule="auto"/>
              <w:jc w:val="both"/>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0,11</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5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lastRenderedPageBreak/>
              <w:t>Капитальный ремонт крыши в МБДОУ «</w:t>
            </w:r>
            <w:proofErr w:type="spellStart"/>
            <w:r w:rsidRPr="00E01ED5">
              <w:rPr>
                <w:rFonts w:ascii="Times New Roman" w:eastAsia="Times New Roman" w:hAnsi="Times New Roman" w:cs="Times New Roman"/>
                <w:bCs/>
                <w:i/>
                <w:iCs/>
                <w:sz w:val="24"/>
                <w:szCs w:val="24"/>
                <w:lang w:eastAsia="ru-RU"/>
              </w:rPr>
              <w:t>Староюберинский</w:t>
            </w:r>
            <w:proofErr w:type="spellEnd"/>
            <w:r w:rsidRPr="00E01ED5">
              <w:rPr>
                <w:rFonts w:ascii="Times New Roman" w:eastAsia="Times New Roman" w:hAnsi="Times New Roman" w:cs="Times New Roman"/>
                <w:bCs/>
                <w:i/>
                <w:iCs/>
                <w:sz w:val="24"/>
                <w:szCs w:val="24"/>
                <w:lang w:eastAsia="ru-RU"/>
              </w:rPr>
              <w:t xml:space="preserve"> детский сад» в д. Старые </w:t>
            </w:r>
            <w:proofErr w:type="spellStart"/>
            <w:r w:rsidRPr="00E01ED5">
              <w:rPr>
                <w:rFonts w:ascii="Times New Roman" w:eastAsia="Times New Roman" w:hAnsi="Times New Roman" w:cs="Times New Roman"/>
                <w:bCs/>
                <w:i/>
                <w:iCs/>
                <w:sz w:val="24"/>
                <w:szCs w:val="24"/>
                <w:lang w:eastAsia="ru-RU"/>
              </w:rPr>
              <w:t>Юбери</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2 420,14</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1 750,53</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1 750,53</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2 419,90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1 750,35</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1 750,35</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8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0,24</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59"/>
        </w:trPr>
        <w:tc>
          <w:tcPr>
            <w:tcW w:w="3828" w:type="dxa"/>
            <w:tcBorders>
              <w:top w:val="nil"/>
              <w:left w:val="single" w:sz="4" w:space="0" w:color="auto"/>
              <w:bottom w:val="single" w:sz="4" w:space="0" w:color="auto"/>
              <w:right w:val="single" w:sz="4" w:space="0" w:color="auto"/>
            </w:tcBorders>
            <w:shd w:val="clear" w:color="000000" w:fill="FFFF00"/>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Культура (субсидии)</w:t>
            </w:r>
          </w:p>
        </w:tc>
        <w:tc>
          <w:tcPr>
            <w:tcW w:w="1276" w:type="dxa"/>
            <w:tcBorders>
              <w:top w:val="nil"/>
              <w:left w:val="nil"/>
              <w:bottom w:val="single" w:sz="4" w:space="0" w:color="auto"/>
              <w:right w:val="single" w:sz="4" w:space="0" w:color="auto"/>
            </w:tcBorders>
            <w:shd w:val="clear" w:color="000000" w:fill="FFFF00"/>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00"/>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000000" w:fill="FFFF00"/>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r>
      <w:tr w:rsidR="00E01ED5" w:rsidRPr="00E01ED5" w:rsidTr="0063432F">
        <w:trPr>
          <w:trHeight w:val="574"/>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Капитальный ремонт крыши и замена оконных блоков в </w:t>
            </w:r>
            <w:proofErr w:type="spellStart"/>
            <w:r w:rsidRPr="00E01ED5">
              <w:rPr>
                <w:rFonts w:ascii="Times New Roman" w:eastAsia="Times New Roman" w:hAnsi="Times New Roman" w:cs="Times New Roman"/>
                <w:bCs/>
                <w:i/>
                <w:iCs/>
                <w:sz w:val="24"/>
                <w:szCs w:val="24"/>
                <w:lang w:eastAsia="ru-RU"/>
              </w:rPr>
              <w:t>Поршурском</w:t>
            </w:r>
            <w:proofErr w:type="spellEnd"/>
            <w:r w:rsidRPr="00E01ED5">
              <w:rPr>
                <w:rFonts w:ascii="Times New Roman" w:eastAsia="Times New Roman" w:hAnsi="Times New Roman" w:cs="Times New Roman"/>
                <w:bCs/>
                <w:i/>
                <w:iCs/>
                <w:sz w:val="24"/>
                <w:szCs w:val="24"/>
                <w:lang w:eastAsia="ru-RU"/>
              </w:rPr>
              <w:t xml:space="preserve"> СДК в </w:t>
            </w:r>
            <w:proofErr w:type="spellStart"/>
            <w:r w:rsidRPr="00E01ED5">
              <w:rPr>
                <w:rFonts w:ascii="Times New Roman" w:eastAsia="Times New Roman" w:hAnsi="Times New Roman" w:cs="Times New Roman"/>
                <w:bCs/>
                <w:i/>
                <w:iCs/>
                <w:sz w:val="24"/>
                <w:szCs w:val="24"/>
                <w:lang w:eastAsia="ru-RU"/>
              </w:rPr>
              <w:t>с</w:t>
            </w:r>
            <w:proofErr w:type="gramStart"/>
            <w:r w:rsidRPr="00E01ED5">
              <w:rPr>
                <w:rFonts w:ascii="Times New Roman" w:eastAsia="Times New Roman" w:hAnsi="Times New Roman" w:cs="Times New Roman"/>
                <w:bCs/>
                <w:i/>
                <w:iCs/>
                <w:sz w:val="24"/>
                <w:szCs w:val="24"/>
                <w:lang w:eastAsia="ru-RU"/>
              </w:rPr>
              <w:t>.П</w:t>
            </w:r>
            <w:proofErr w:type="gramEnd"/>
            <w:r w:rsidRPr="00E01ED5">
              <w:rPr>
                <w:rFonts w:ascii="Times New Roman" w:eastAsia="Times New Roman" w:hAnsi="Times New Roman" w:cs="Times New Roman"/>
                <w:bCs/>
                <w:i/>
                <w:iCs/>
                <w:sz w:val="24"/>
                <w:szCs w:val="24"/>
                <w:lang w:eastAsia="ru-RU"/>
              </w:rPr>
              <w:t>оршур</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1 082,41</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865,78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865,78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w:t>
            </w:r>
          </w:p>
        </w:tc>
      </w:tr>
      <w:tr w:rsidR="00E01ED5" w:rsidRPr="00E01ED5" w:rsidTr="0063432F">
        <w:trPr>
          <w:trHeight w:val="272"/>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1 082,30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865,67</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865,67</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2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0,11</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0,11</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0,11</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49"/>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Капитальный ремонт кровли и замена оконных блоков  в </w:t>
            </w:r>
            <w:proofErr w:type="spellStart"/>
            <w:r w:rsidRPr="00E01ED5">
              <w:rPr>
                <w:rFonts w:ascii="Times New Roman" w:eastAsia="Times New Roman" w:hAnsi="Times New Roman" w:cs="Times New Roman"/>
                <w:bCs/>
                <w:i/>
                <w:iCs/>
                <w:sz w:val="24"/>
                <w:szCs w:val="24"/>
                <w:lang w:eastAsia="ru-RU"/>
              </w:rPr>
              <w:t>Малосюгинском</w:t>
            </w:r>
            <w:proofErr w:type="spellEnd"/>
            <w:r w:rsidRPr="00E01ED5">
              <w:rPr>
                <w:rFonts w:ascii="Times New Roman" w:eastAsia="Times New Roman" w:hAnsi="Times New Roman" w:cs="Times New Roman"/>
                <w:bCs/>
                <w:i/>
                <w:iCs/>
                <w:sz w:val="24"/>
                <w:szCs w:val="24"/>
                <w:lang w:eastAsia="ru-RU"/>
              </w:rPr>
              <w:t xml:space="preserve"> ЦСДК в д. Малая </w:t>
            </w:r>
            <w:proofErr w:type="spellStart"/>
            <w:r w:rsidRPr="00E01ED5">
              <w:rPr>
                <w:rFonts w:ascii="Times New Roman" w:eastAsia="Times New Roman" w:hAnsi="Times New Roman" w:cs="Times New Roman"/>
                <w:bCs/>
                <w:i/>
                <w:iCs/>
                <w:sz w:val="24"/>
                <w:szCs w:val="24"/>
                <w:lang w:eastAsia="ru-RU"/>
              </w:rPr>
              <w:t>Сюга</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1 668,37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1 668,31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1 601,05</w:t>
            </w:r>
          </w:p>
        </w:tc>
      </w:tr>
      <w:tr w:rsidR="00E01ED5" w:rsidRPr="00E01ED5" w:rsidTr="0063432F">
        <w:trPr>
          <w:trHeight w:val="274"/>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1 668,20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1 668,14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1 601,05</w:t>
            </w:r>
          </w:p>
        </w:tc>
      </w:tr>
      <w:tr w:rsidR="00E01ED5" w:rsidRPr="00E01ED5" w:rsidTr="0063432F">
        <w:trPr>
          <w:trHeight w:val="277"/>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51"/>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Капитальный ремонт кровли и замена оконных блоков  в </w:t>
            </w:r>
            <w:proofErr w:type="spellStart"/>
            <w:r w:rsidRPr="00E01ED5">
              <w:rPr>
                <w:rFonts w:ascii="Times New Roman" w:eastAsia="Times New Roman" w:hAnsi="Times New Roman" w:cs="Times New Roman"/>
                <w:bCs/>
                <w:i/>
                <w:iCs/>
                <w:sz w:val="24"/>
                <w:szCs w:val="24"/>
                <w:lang w:eastAsia="ru-RU"/>
              </w:rPr>
              <w:t>Кватчинском</w:t>
            </w:r>
            <w:proofErr w:type="spellEnd"/>
            <w:r w:rsidRPr="00E01ED5">
              <w:rPr>
                <w:rFonts w:ascii="Times New Roman" w:eastAsia="Times New Roman" w:hAnsi="Times New Roman" w:cs="Times New Roman"/>
                <w:bCs/>
                <w:i/>
                <w:iCs/>
                <w:sz w:val="24"/>
                <w:szCs w:val="24"/>
                <w:lang w:eastAsia="ru-RU"/>
              </w:rPr>
              <w:t xml:space="preserve"> ЦСДК в д. </w:t>
            </w:r>
            <w:proofErr w:type="spellStart"/>
            <w:r w:rsidRPr="00E01ED5">
              <w:rPr>
                <w:rFonts w:ascii="Times New Roman" w:eastAsia="Times New Roman" w:hAnsi="Times New Roman" w:cs="Times New Roman"/>
                <w:bCs/>
                <w:i/>
                <w:iCs/>
                <w:sz w:val="24"/>
                <w:szCs w:val="24"/>
                <w:lang w:eastAsia="ru-RU"/>
              </w:rPr>
              <w:t>Кватчи</w:t>
            </w:r>
            <w:proofErr w:type="spellEnd"/>
            <w:r w:rsidRPr="00E01ED5">
              <w:rPr>
                <w:rFonts w:ascii="Times New Roman" w:eastAsia="Times New Roman" w:hAnsi="Times New Roman" w:cs="Times New Roman"/>
                <w:bCs/>
                <w:i/>
                <w:iCs/>
                <w:sz w:val="24"/>
                <w:szCs w:val="24"/>
                <w:lang w:eastAsia="ru-RU"/>
              </w:rPr>
              <w:t xml:space="preserve">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972,09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957,51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957,42</w:t>
            </w:r>
          </w:p>
        </w:tc>
      </w:tr>
      <w:tr w:rsidR="00E01ED5" w:rsidRPr="00E01ED5" w:rsidTr="0063432F">
        <w:trPr>
          <w:trHeight w:val="27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972,00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957,42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957,42</w:t>
            </w:r>
          </w:p>
        </w:tc>
      </w:tr>
      <w:tr w:rsidR="00E01ED5" w:rsidRPr="00E01ED5" w:rsidTr="0063432F">
        <w:trPr>
          <w:trHeight w:val="421"/>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0,09</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0,09</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0,00</w:t>
            </w:r>
          </w:p>
        </w:tc>
      </w:tr>
      <w:tr w:rsidR="00E01ED5" w:rsidRPr="00E01ED5" w:rsidTr="0063432F">
        <w:trPr>
          <w:trHeight w:val="41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 Замена оконных блоков в  </w:t>
            </w:r>
            <w:proofErr w:type="spellStart"/>
            <w:r w:rsidRPr="00E01ED5">
              <w:rPr>
                <w:rFonts w:ascii="Times New Roman" w:eastAsia="Times New Roman" w:hAnsi="Times New Roman" w:cs="Times New Roman"/>
                <w:bCs/>
                <w:i/>
                <w:iCs/>
                <w:sz w:val="24"/>
                <w:szCs w:val="24"/>
                <w:lang w:eastAsia="ru-RU"/>
              </w:rPr>
              <w:t>Нышинском</w:t>
            </w:r>
            <w:proofErr w:type="spellEnd"/>
            <w:r w:rsidRPr="00E01ED5">
              <w:rPr>
                <w:rFonts w:ascii="Times New Roman" w:eastAsia="Times New Roman" w:hAnsi="Times New Roman" w:cs="Times New Roman"/>
                <w:bCs/>
                <w:i/>
                <w:iCs/>
                <w:sz w:val="24"/>
                <w:szCs w:val="24"/>
                <w:lang w:eastAsia="ru-RU"/>
              </w:rPr>
              <w:t xml:space="preserve"> ЦСДК в д. Ныша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719,37</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683,48</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0,06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683,41</w:t>
            </w:r>
          </w:p>
        </w:tc>
      </w:tr>
      <w:tr w:rsidR="00E01ED5" w:rsidRPr="00E01ED5" w:rsidTr="0063432F">
        <w:trPr>
          <w:trHeight w:val="264"/>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719,30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683,41</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683,41</w:t>
            </w:r>
          </w:p>
        </w:tc>
      </w:tr>
      <w:tr w:rsidR="00E01ED5" w:rsidRPr="00E01ED5" w:rsidTr="0063432F">
        <w:trPr>
          <w:trHeight w:val="281"/>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0,07</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6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Замена оконных блоков в  </w:t>
            </w:r>
            <w:proofErr w:type="spellStart"/>
            <w:r w:rsidRPr="00E01ED5">
              <w:rPr>
                <w:rFonts w:ascii="Times New Roman" w:eastAsia="Times New Roman" w:hAnsi="Times New Roman" w:cs="Times New Roman"/>
                <w:bCs/>
                <w:i/>
                <w:iCs/>
                <w:sz w:val="24"/>
                <w:szCs w:val="24"/>
                <w:lang w:eastAsia="ru-RU"/>
              </w:rPr>
              <w:t>Горнякском</w:t>
            </w:r>
            <w:proofErr w:type="spellEnd"/>
            <w:r w:rsidRPr="00E01ED5">
              <w:rPr>
                <w:rFonts w:ascii="Times New Roman" w:eastAsia="Times New Roman" w:hAnsi="Times New Roman" w:cs="Times New Roman"/>
                <w:bCs/>
                <w:i/>
                <w:iCs/>
                <w:sz w:val="24"/>
                <w:szCs w:val="24"/>
                <w:lang w:eastAsia="ru-RU"/>
              </w:rPr>
              <w:t xml:space="preserve"> СДК </w:t>
            </w:r>
            <w:proofErr w:type="gramStart"/>
            <w:r w:rsidRPr="00E01ED5">
              <w:rPr>
                <w:rFonts w:ascii="Times New Roman" w:eastAsia="Times New Roman" w:hAnsi="Times New Roman" w:cs="Times New Roman"/>
                <w:bCs/>
                <w:i/>
                <w:iCs/>
                <w:sz w:val="24"/>
                <w:szCs w:val="24"/>
                <w:lang w:eastAsia="ru-RU"/>
              </w:rPr>
              <w:t>в</w:t>
            </w:r>
            <w:proofErr w:type="gramEnd"/>
            <w:r w:rsidRPr="00E01ED5">
              <w:rPr>
                <w:rFonts w:ascii="Times New Roman" w:eastAsia="Times New Roman" w:hAnsi="Times New Roman" w:cs="Times New Roman"/>
                <w:bCs/>
                <w:i/>
                <w:iCs/>
                <w:sz w:val="24"/>
                <w:szCs w:val="24"/>
                <w:lang w:eastAsia="ru-RU"/>
              </w:rPr>
              <w:t xml:space="preserve"> с. Горняк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318,13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311,77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311,74</w:t>
            </w:r>
          </w:p>
        </w:tc>
      </w:tr>
      <w:tr w:rsidR="00E01ED5" w:rsidRPr="00E01ED5" w:rsidTr="0063432F">
        <w:trPr>
          <w:trHeight w:val="27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318,10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311,74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311,74</w:t>
            </w:r>
          </w:p>
        </w:tc>
      </w:tr>
      <w:tr w:rsidR="00E01ED5" w:rsidRPr="00E01ED5" w:rsidTr="0063432F">
        <w:trPr>
          <w:trHeight w:val="2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0,03</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48"/>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jc w:val="center"/>
              <w:rPr>
                <w:rFonts w:ascii="Times New Roman" w:eastAsia="Times New Roman" w:hAnsi="Times New Roman" w:cs="Times New Roman"/>
                <w:bCs/>
                <w:i/>
                <w:iCs/>
                <w:sz w:val="24"/>
                <w:szCs w:val="24"/>
                <w:lang w:eastAsia="ru-RU"/>
              </w:rPr>
            </w:pPr>
            <w:r w:rsidRPr="00E01ED5">
              <w:rPr>
                <w:rFonts w:ascii="Times New Roman" w:eastAsia="Times New Roman" w:hAnsi="Times New Roman" w:cs="Times New Roman"/>
                <w:bCs/>
                <w:i/>
                <w:iCs/>
                <w:sz w:val="24"/>
                <w:szCs w:val="24"/>
                <w:lang w:eastAsia="ru-RU"/>
              </w:rPr>
              <w:t xml:space="preserve">Капитальный ремонт кровли и замена оконных блоков в </w:t>
            </w:r>
            <w:proofErr w:type="spellStart"/>
            <w:r w:rsidRPr="00E01ED5">
              <w:rPr>
                <w:rFonts w:ascii="Times New Roman" w:eastAsia="Times New Roman" w:hAnsi="Times New Roman" w:cs="Times New Roman"/>
                <w:bCs/>
                <w:i/>
                <w:iCs/>
                <w:sz w:val="24"/>
                <w:szCs w:val="24"/>
                <w:lang w:eastAsia="ru-RU"/>
              </w:rPr>
              <w:t>Большеучинском</w:t>
            </w:r>
            <w:proofErr w:type="spellEnd"/>
            <w:r w:rsidRPr="00E01ED5">
              <w:rPr>
                <w:rFonts w:ascii="Times New Roman" w:eastAsia="Times New Roman" w:hAnsi="Times New Roman" w:cs="Times New Roman"/>
                <w:bCs/>
                <w:i/>
                <w:iCs/>
                <w:sz w:val="24"/>
                <w:szCs w:val="24"/>
                <w:lang w:eastAsia="ru-RU"/>
              </w:rPr>
              <w:t xml:space="preserve"> ЦСДК в с. Большая</w:t>
            </w:r>
            <w:proofErr w:type="gramStart"/>
            <w:r w:rsidRPr="00E01ED5">
              <w:rPr>
                <w:rFonts w:ascii="Times New Roman" w:eastAsia="Times New Roman" w:hAnsi="Times New Roman" w:cs="Times New Roman"/>
                <w:bCs/>
                <w:i/>
                <w:iCs/>
                <w:sz w:val="24"/>
                <w:szCs w:val="24"/>
                <w:lang w:eastAsia="ru-RU"/>
              </w:rPr>
              <w:t xml:space="preserve"> У</w:t>
            </w:r>
            <w:proofErr w:type="gramEnd"/>
            <w:r w:rsidRPr="00E01ED5">
              <w:rPr>
                <w:rFonts w:ascii="Times New Roman" w:eastAsia="Times New Roman" w:hAnsi="Times New Roman" w:cs="Times New Roman"/>
                <w:bCs/>
                <w:i/>
                <w:iCs/>
                <w:sz w:val="24"/>
                <w:szCs w:val="24"/>
                <w:lang w:eastAsia="ru-RU"/>
              </w:rPr>
              <w:t xml:space="preserve">ча </w:t>
            </w:r>
            <w:proofErr w:type="spellStart"/>
            <w:r w:rsidRPr="00E01ED5">
              <w:rPr>
                <w:rFonts w:ascii="Times New Roman" w:eastAsia="Times New Roman" w:hAnsi="Times New Roman" w:cs="Times New Roman"/>
                <w:bCs/>
                <w:i/>
                <w:iCs/>
                <w:sz w:val="24"/>
                <w:szCs w:val="24"/>
                <w:lang w:eastAsia="ru-RU"/>
              </w:rPr>
              <w:t>Можгинского</w:t>
            </w:r>
            <w:proofErr w:type="spellEnd"/>
            <w:r w:rsidRPr="00E01ED5">
              <w:rPr>
                <w:rFonts w:ascii="Times New Roman" w:eastAsia="Times New Roman" w:hAnsi="Times New Roman" w:cs="Times New Roman"/>
                <w:bCs/>
                <w:i/>
                <w:iCs/>
                <w:sz w:val="24"/>
                <w:szCs w:val="24"/>
                <w:lang w:eastAsia="ru-RU"/>
              </w:rPr>
              <w:t xml:space="preserve">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2 876,68</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2 876,62</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0,28</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2 841,95</w:t>
            </w:r>
          </w:p>
        </w:tc>
      </w:tr>
      <w:tr w:rsidR="00E01ED5" w:rsidRPr="00E01ED5" w:rsidTr="0063432F">
        <w:trPr>
          <w:trHeight w:val="287"/>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УР</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2 876,40</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2 876,34</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2 841,95</w:t>
            </w:r>
          </w:p>
        </w:tc>
      </w:tr>
      <w:tr w:rsidR="00E01ED5" w:rsidRPr="00E01ED5" w:rsidTr="0063432F">
        <w:trPr>
          <w:trHeight w:val="26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i/>
                <w:iCs/>
                <w:sz w:val="24"/>
                <w:szCs w:val="24"/>
                <w:lang w:eastAsia="ru-RU"/>
              </w:rPr>
            </w:pPr>
            <w:r w:rsidRPr="00E01ED5">
              <w:rPr>
                <w:rFonts w:ascii="Times New Roman" w:eastAsia="Times New Roman" w:hAnsi="Times New Roman" w:cs="Times New Roman"/>
                <w:i/>
                <w:iCs/>
                <w:sz w:val="24"/>
                <w:szCs w:val="24"/>
                <w:lang w:eastAsia="ru-RU"/>
              </w:rPr>
              <w:t>Бюджет Администрации МО "</w:t>
            </w:r>
            <w:proofErr w:type="spellStart"/>
            <w:r w:rsidRPr="00E01ED5">
              <w:rPr>
                <w:rFonts w:ascii="Times New Roman" w:eastAsia="Times New Roman" w:hAnsi="Times New Roman" w:cs="Times New Roman"/>
                <w:i/>
                <w:iCs/>
                <w:sz w:val="24"/>
                <w:szCs w:val="24"/>
                <w:lang w:eastAsia="ru-RU"/>
              </w:rPr>
              <w:t>Можг</w:t>
            </w:r>
            <w:proofErr w:type="gramStart"/>
            <w:r w:rsidRPr="00E01ED5">
              <w:rPr>
                <w:rFonts w:ascii="Times New Roman" w:eastAsia="Times New Roman" w:hAnsi="Times New Roman" w:cs="Times New Roman"/>
                <w:i/>
                <w:iCs/>
                <w:sz w:val="24"/>
                <w:szCs w:val="24"/>
                <w:lang w:eastAsia="ru-RU"/>
              </w:rPr>
              <w:t>.р</w:t>
            </w:r>
            <w:proofErr w:type="spellEnd"/>
            <w:proofErr w:type="gramEnd"/>
            <w:r w:rsidRPr="00E01ED5">
              <w:rPr>
                <w:rFonts w:ascii="Times New Roman" w:eastAsia="Times New Roman" w:hAnsi="Times New Roman" w:cs="Times New Roman"/>
                <w:i/>
                <w:iCs/>
                <w:sz w:val="24"/>
                <w:szCs w:val="24"/>
                <w:lang w:eastAsia="ru-RU"/>
              </w:rPr>
              <w:t>-н"</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0,28</w:t>
            </w:r>
          </w:p>
        </w:tc>
        <w:tc>
          <w:tcPr>
            <w:tcW w:w="1276"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0,28</w:t>
            </w:r>
          </w:p>
        </w:tc>
        <w:tc>
          <w:tcPr>
            <w:tcW w:w="1134" w:type="dxa"/>
            <w:tcBorders>
              <w:top w:val="nil"/>
              <w:left w:val="nil"/>
              <w:bottom w:val="single" w:sz="4" w:space="0" w:color="auto"/>
              <w:right w:val="single" w:sz="4" w:space="0" w:color="auto"/>
            </w:tcBorders>
            <w:shd w:val="clear" w:color="000000" w:fill="FFFFFF"/>
            <w:noWrap/>
            <w:vAlign w:val="center"/>
            <w:hideMark/>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63432F">
        <w:trPr>
          <w:trHeight w:val="54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1 082,98</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67 271,33</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62 003,72</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30 442,98</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31 986,59</w:t>
            </w:r>
          </w:p>
        </w:tc>
      </w:tr>
      <w:tr w:rsidR="00E01ED5" w:rsidRPr="00E01ED5" w:rsidTr="0063432F">
        <w:trPr>
          <w:trHeight w:val="16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в том числе по источникам </w:t>
            </w:r>
            <w:r w:rsidRPr="00E01ED5">
              <w:rPr>
                <w:rFonts w:ascii="Times New Roman" w:eastAsia="Times New Roman" w:hAnsi="Times New Roman" w:cs="Times New Roman"/>
                <w:b/>
                <w:sz w:val="24"/>
                <w:szCs w:val="24"/>
                <w:lang w:eastAsia="ru-RU"/>
              </w:rPr>
              <w:lastRenderedPageBreak/>
              <w:t>финансирования: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lastRenderedPageBreak/>
              <w:t> </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w:t>
            </w:r>
          </w:p>
        </w:tc>
      </w:tr>
      <w:tr w:rsidR="00E01ED5" w:rsidRPr="00E01ED5" w:rsidTr="0063432F">
        <w:trPr>
          <w:trHeight w:val="2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lastRenderedPageBreak/>
              <w:t>бюджет  УР</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1 082,87</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67 264,60</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61 997,45</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30 436,71</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31 986,59</w:t>
            </w:r>
          </w:p>
        </w:tc>
      </w:tr>
      <w:tr w:rsidR="00E01ED5" w:rsidRPr="00E01ED5" w:rsidTr="0063432F">
        <w:trPr>
          <w:trHeight w:val="287"/>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ED5" w:rsidRPr="00E01ED5" w:rsidRDefault="00E01ED5" w:rsidP="00E01ED5">
            <w:pPr>
              <w:spacing w:after="0" w:line="240" w:lineRule="auto"/>
              <w:rPr>
                <w:rFonts w:ascii="Times New Roman" w:eastAsia="Times New Roman" w:hAnsi="Times New Roman" w:cs="Times New Roman"/>
                <w:b/>
                <w:i/>
                <w:iCs/>
                <w:sz w:val="24"/>
                <w:szCs w:val="24"/>
                <w:lang w:eastAsia="ru-RU"/>
              </w:rPr>
            </w:pPr>
            <w:r w:rsidRPr="00E01ED5">
              <w:rPr>
                <w:rFonts w:ascii="Times New Roman" w:eastAsia="Times New Roman" w:hAnsi="Times New Roman" w:cs="Times New Roman"/>
                <w:b/>
                <w:i/>
                <w:iCs/>
                <w:sz w:val="24"/>
                <w:szCs w:val="24"/>
                <w:lang w:eastAsia="ru-RU"/>
              </w:rPr>
              <w:t>Бюджет Администрации МО "</w:t>
            </w:r>
            <w:proofErr w:type="spellStart"/>
            <w:r w:rsidRPr="00E01ED5">
              <w:rPr>
                <w:rFonts w:ascii="Times New Roman" w:eastAsia="Times New Roman" w:hAnsi="Times New Roman" w:cs="Times New Roman"/>
                <w:b/>
                <w:i/>
                <w:iCs/>
                <w:sz w:val="24"/>
                <w:szCs w:val="24"/>
                <w:lang w:eastAsia="ru-RU"/>
              </w:rPr>
              <w:t>Можг</w:t>
            </w:r>
            <w:proofErr w:type="gramStart"/>
            <w:r w:rsidRPr="00E01ED5">
              <w:rPr>
                <w:rFonts w:ascii="Times New Roman" w:eastAsia="Times New Roman" w:hAnsi="Times New Roman" w:cs="Times New Roman"/>
                <w:b/>
                <w:i/>
                <w:iCs/>
                <w:sz w:val="24"/>
                <w:szCs w:val="24"/>
                <w:lang w:eastAsia="ru-RU"/>
              </w:rPr>
              <w:t>.р</w:t>
            </w:r>
            <w:proofErr w:type="spellEnd"/>
            <w:proofErr w:type="gramEnd"/>
            <w:r w:rsidRPr="00E01ED5">
              <w:rPr>
                <w:rFonts w:ascii="Times New Roman" w:eastAsia="Times New Roman" w:hAnsi="Times New Roman" w:cs="Times New Roman"/>
                <w:b/>
                <w:i/>
                <w:iCs/>
                <w:sz w:val="24"/>
                <w:szCs w:val="24"/>
                <w:lang w:eastAsia="ru-RU"/>
              </w:rPr>
              <w:t>-н"</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0,11</w:t>
            </w:r>
          </w:p>
        </w:tc>
        <w:tc>
          <w:tcPr>
            <w:tcW w:w="1417"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6,72</w:t>
            </w:r>
          </w:p>
        </w:tc>
        <w:tc>
          <w:tcPr>
            <w:tcW w:w="1276"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6,264</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6,26</w:t>
            </w:r>
          </w:p>
        </w:tc>
        <w:tc>
          <w:tcPr>
            <w:tcW w:w="1134" w:type="dxa"/>
            <w:tcBorders>
              <w:top w:val="nil"/>
              <w:left w:val="nil"/>
              <w:bottom w:val="single" w:sz="4" w:space="0" w:color="auto"/>
              <w:right w:val="single" w:sz="4" w:space="0" w:color="auto"/>
            </w:tcBorders>
            <w:shd w:val="clear" w:color="auto" w:fill="auto"/>
            <w:noWrap/>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0</w:t>
            </w:r>
          </w:p>
        </w:tc>
      </w:tr>
    </w:tbl>
    <w:p w:rsidR="00E01ED5" w:rsidRPr="00E01ED5" w:rsidRDefault="00E01ED5" w:rsidP="00E01ED5">
      <w:pPr>
        <w:spacing w:after="0" w:line="240" w:lineRule="auto"/>
        <w:jc w:val="both"/>
        <w:rPr>
          <w:rFonts w:ascii="Times New Roman" w:eastAsia="Times New Roman" w:hAnsi="Times New Roman" w:cs="Times New Roman"/>
          <w:color w:val="FF0000"/>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2019 году по результатам </w:t>
      </w:r>
      <w:proofErr w:type="gramStart"/>
      <w:r w:rsidRPr="00E01ED5">
        <w:rPr>
          <w:rFonts w:ascii="Times New Roman" w:eastAsia="Times New Roman" w:hAnsi="Times New Roman" w:cs="Times New Roman"/>
          <w:sz w:val="24"/>
          <w:szCs w:val="24"/>
          <w:lang w:eastAsia="ru-RU"/>
        </w:rPr>
        <w:t>оценки эффективности деятельности органов местного самоуправления</w:t>
      </w:r>
      <w:proofErr w:type="gramEnd"/>
      <w:r w:rsidRPr="00E01ED5">
        <w:rPr>
          <w:rFonts w:ascii="Times New Roman" w:eastAsia="Times New Roman" w:hAnsi="Times New Roman" w:cs="Times New Roman"/>
          <w:sz w:val="24"/>
          <w:szCs w:val="24"/>
          <w:lang w:eastAsia="ru-RU"/>
        </w:rPr>
        <w:t xml:space="preserve"> выделена дотация в размере  158,0 тыс. руб. из бюджета УР и из бюджета МО 402,49 тыс. руб. (в 2018 году -  0 тыс. руб. бюджет УР и бюджет МО 899,62</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тыс. рублей) на следующие объекты:</w:t>
      </w:r>
    </w:p>
    <w:p w:rsidR="00E01ED5" w:rsidRPr="00E01ED5" w:rsidRDefault="00E01ED5" w:rsidP="00E01ED5">
      <w:pPr>
        <w:spacing w:after="0" w:line="240" w:lineRule="auto"/>
        <w:jc w:val="both"/>
        <w:rPr>
          <w:rFonts w:ascii="Times New Roman" w:eastAsia="Times New Roman" w:hAnsi="Times New Roman" w:cs="Times New Roman"/>
          <w:b/>
          <w:color w:val="FF0000"/>
          <w:sz w:val="24"/>
          <w:szCs w:val="24"/>
          <w:lang w:eastAsia="ru-RU"/>
        </w:rPr>
      </w:pPr>
    </w:p>
    <w:tbl>
      <w:tblPr>
        <w:tblpPr w:leftFromText="180" w:rightFromText="180" w:vertAnchor="text" w:tblpY="1"/>
        <w:tblOverlap w:val="neve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418"/>
        <w:gridCol w:w="1701"/>
        <w:gridCol w:w="709"/>
        <w:gridCol w:w="1275"/>
      </w:tblGrid>
      <w:tr w:rsidR="00E01ED5" w:rsidRPr="00E01ED5" w:rsidTr="0063432F">
        <w:tc>
          <w:tcPr>
            <w:tcW w:w="567" w:type="dxa"/>
            <w:shd w:val="clear" w:color="auto" w:fill="EAF1DD" w:themeFill="accent3" w:themeFillTint="33"/>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01ED5">
              <w:rPr>
                <w:rFonts w:ascii="Times New Roman" w:eastAsia="Calibri" w:hAnsi="Times New Roman" w:cs="Times New Roman"/>
                <w:b/>
                <w:sz w:val="24"/>
                <w:szCs w:val="24"/>
                <w:lang w:eastAsia="ru-RU"/>
              </w:rPr>
              <w:t>№</w:t>
            </w:r>
          </w:p>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gramStart"/>
            <w:r w:rsidRPr="00E01ED5">
              <w:rPr>
                <w:rFonts w:ascii="Times New Roman" w:eastAsia="Calibri" w:hAnsi="Times New Roman" w:cs="Times New Roman"/>
                <w:b/>
                <w:sz w:val="24"/>
                <w:szCs w:val="24"/>
                <w:lang w:eastAsia="ru-RU"/>
              </w:rPr>
              <w:t>п</w:t>
            </w:r>
            <w:proofErr w:type="gramEnd"/>
            <w:r w:rsidRPr="00E01ED5">
              <w:rPr>
                <w:rFonts w:ascii="Times New Roman" w:eastAsia="Calibri" w:hAnsi="Times New Roman" w:cs="Times New Roman"/>
                <w:b/>
                <w:sz w:val="24"/>
                <w:szCs w:val="24"/>
                <w:lang w:eastAsia="ru-RU"/>
              </w:rPr>
              <w:t>/п</w:t>
            </w:r>
          </w:p>
        </w:tc>
        <w:tc>
          <w:tcPr>
            <w:tcW w:w="4253" w:type="dxa"/>
            <w:shd w:val="clear" w:color="auto" w:fill="EAF1DD" w:themeFill="accent3" w:themeFillTint="33"/>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01ED5">
              <w:rPr>
                <w:rFonts w:ascii="Times New Roman" w:eastAsia="Calibri" w:hAnsi="Times New Roman" w:cs="Times New Roman"/>
                <w:b/>
                <w:sz w:val="24"/>
                <w:szCs w:val="24"/>
                <w:lang w:eastAsia="ru-RU"/>
              </w:rPr>
              <w:t>Наименование объекта</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
        </w:tc>
        <w:tc>
          <w:tcPr>
            <w:tcW w:w="1418" w:type="dxa"/>
            <w:shd w:val="clear" w:color="auto" w:fill="EAF1DD" w:themeFill="accent3" w:themeFillTint="33"/>
          </w:tcPr>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b/>
                <w:sz w:val="24"/>
                <w:szCs w:val="24"/>
                <w:lang w:eastAsia="ru-RU"/>
              </w:rPr>
            </w:pPr>
            <w:r w:rsidRPr="00E01ED5">
              <w:rPr>
                <w:rFonts w:ascii="Times New Roman" w:eastAsia="HiddenHorzOCR" w:hAnsi="Times New Roman" w:cs="Times New Roman"/>
                <w:b/>
                <w:sz w:val="24"/>
                <w:szCs w:val="24"/>
                <w:lang w:eastAsia="ru-RU"/>
              </w:rPr>
              <w:t>План</w:t>
            </w:r>
          </w:p>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1ED5">
              <w:rPr>
                <w:rFonts w:ascii="Times New Roman" w:eastAsia="HiddenHorzOCR" w:hAnsi="Times New Roman" w:cs="Times New Roman"/>
                <w:b/>
                <w:sz w:val="24"/>
                <w:szCs w:val="24"/>
                <w:lang w:eastAsia="ru-RU"/>
              </w:rPr>
              <w:t>тыс. руб.</w:t>
            </w:r>
          </w:p>
        </w:tc>
        <w:tc>
          <w:tcPr>
            <w:tcW w:w="1701"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МК</w:t>
            </w:r>
          </w:p>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тыс. </w:t>
            </w:r>
            <w:proofErr w:type="spellStart"/>
            <w:r w:rsidRPr="00E01ED5">
              <w:rPr>
                <w:rFonts w:ascii="Times New Roman" w:eastAsia="Times New Roman" w:hAnsi="Times New Roman" w:cs="Times New Roman"/>
                <w:b/>
                <w:sz w:val="24"/>
                <w:szCs w:val="24"/>
                <w:lang w:eastAsia="ru-RU"/>
              </w:rPr>
              <w:t>руб</w:t>
            </w:r>
            <w:proofErr w:type="spellEnd"/>
          </w:p>
        </w:tc>
        <w:tc>
          <w:tcPr>
            <w:tcW w:w="709"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Факт оплаты, бюджет УР</w:t>
            </w:r>
          </w:p>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тыс. руб.</w:t>
            </w:r>
          </w:p>
        </w:tc>
        <w:tc>
          <w:tcPr>
            <w:tcW w:w="1275"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Факт оплаты,</w:t>
            </w:r>
          </w:p>
          <w:p w:rsidR="00E01ED5" w:rsidRPr="00E01ED5" w:rsidRDefault="00E01ED5" w:rsidP="00E01ED5">
            <w:pPr>
              <w:spacing w:after="0" w:line="240" w:lineRule="auto"/>
              <w:ind w:left="-109" w:firstLine="109"/>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бюджет МО</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тыс. руб.</w:t>
            </w:r>
          </w:p>
        </w:tc>
      </w:tr>
      <w:tr w:rsidR="00E01ED5" w:rsidRPr="00E01ED5" w:rsidTr="0063432F">
        <w:tc>
          <w:tcPr>
            <w:tcW w:w="567"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1</w:t>
            </w:r>
          </w:p>
        </w:tc>
        <w:tc>
          <w:tcPr>
            <w:tcW w:w="4253"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Ремонт помещений Администрации МО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w:t>
            </w:r>
          </w:p>
        </w:tc>
        <w:tc>
          <w:tcPr>
            <w:tcW w:w="1418"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158,0</w:t>
            </w:r>
          </w:p>
        </w:tc>
        <w:tc>
          <w:tcPr>
            <w:tcW w:w="1701"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154,5</w:t>
            </w:r>
          </w:p>
        </w:tc>
        <w:tc>
          <w:tcPr>
            <w:tcW w:w="709"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154,5</w:t>
            </w:r>
          </w:p>
        </w:tc>
        <w:tc>
          <w:tcPr>
            <w:tcW w:w="1275"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63432F">
        <w:tc>
          <w:tcPr>
            <w:tcW w:w="567"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2</w:t>
            </w:r>
          </w:p>
        </w:tc>
        <w:tc>
          <w:tcPr>
            <w:tcW w:w="4253"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Поставка и установка светильников в помещениях  Администрации МО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w:t>
            </w:r>
          </w:p>
        </w:tc>
        <w:tc>
          <w:tcPr>
            <w:tcW w:w="1418"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43,2</w:t>
            </w:r>
          </w:p>
        </w:tc>
        <w:tc>
          <w:tcPr>
            <w:tcW w:w="1701"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43,2</w:t>
            </w:r>
          </w:p>
        </w:tc>
        <w:tc>
          <w:tcPr>
            <w:tcW w:w="709"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3,46</w:t>
            </w:r>
          </w:p>
        </w:tc>
        <w:tc>
          <w:tcPr>
            <w:tcW w:w="1275"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39,72</w:t>
            </w:r>
          </w:p>
        </w:tc>
      </w:tr>
      <w:tr w:rsidR="00E01ED5" w:rsidRPr="00E01ED5" w:rsidTr="0063432F">
        <w:tc>
          <w:tcPr>
            <w:tcW w:w="567"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3</w:t>
            </w:r>
          </w:p>
        </w:tc>
        <w:tc>
          <w:tcPr>
            <w:tcW w:w="4253" w:type="dxa"/>
          </w:tcPr>
          <w:p w:rsidR="00E01ED5" w:rsidRPr="00E01ED5" w:rsidRDefault="00E01ED5" w:rsidP="00E01ED5">
            <w:pPr>
              <w:spacing w:after="0" w:line="240" w:lineRule="auto"/>
              <w:jc w:val="center"/>
              <w:rPr>
                <w:rFonts w:ascii="Times New Roman" w:eastAsia="Times New Roman" w:hAnsi="Times New Roman" w:cs="Times New Roman"/>
                <w:color w:val="FF0000"/>
                <w:sz w:val="24"/>
                <w:szCs w:val="24"/>
                <w:lang w:eastAsia="ru-RU"/>
              </w:rPr>
            </w:pPr>
            <w:r w:rsidRPr="00E01ED5">
              <w:rPr>
                <w:rFonts w:ascii="Times New Roman" w:eastAsia="Times New Roman" w:hAnsi="Times New Roman" w:cs="Times New Roman"/>
                <w:sz w:val="24"/>
                <w:szCs w:val="24"/>
                <w:lang w:eastAsia="ru-RU"/>
              </w:rPr>
              <w:t>Ремонт помещений (коридора) Администрации МО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w:t>
            </w:r>
          </w:p>
        </w:tc>
        <w:tc>
          <w:tcPr>
            <w:tcW w:w="1418"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48,380</w:t>
            </w:r>
          </w:p>
        </w:tc>
        <w:tc>
          <w:tcPr>
            <w:tcW w:w="1701"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48,38</w:t>
            </w:r>
          </w:p>
        </w:tc>
        <w:tc>
          <w:tcPr>
            <w:tcW w:w="709"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48,38</w:t>
            </w:r>
          </w:p>
        </w:tc>
      </w:tr>
      <w:tr w:rsidR="00E01ED5" w:rsidRPr="00E01ED5" w:rsidTr="0063432F">
        <w:tc>
          <w:tcPr>
            <w:tcW w:w="567"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4</w:t>
            </w:r>
          </w:p>
        </w:tc>
        <w:tc>
          <w:tcPr>
            <w:tcW w:w="4253"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Ремонт крыши  Администрации МО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w:t>
            </w:r>
          </w:p>
        </w:tc>
        <w:tc>
          <w:tcPr>
            <w:tcW w:w="1418"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314,38</w:t>
            </w:r>
          </w:p>
        </w:tc>
        <w:tc>
          <w:tcPr>
            <w:tcW w:w="1701"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314,38</w:t>
            </w:r>
          </w:p>
        </w:tc>
        <w:tc>
          <w:tcPr>
            <w:tcW w:w="709"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314,38</w:t>
            </w:r>
          </w:p>
        </w:tc>
      </w:tr>
      <w:tr w:rsidR="00E01ED5" w:rsidRPr="00E01ED5" w:rsidTr="0063432F">
        <w:tc>
          <w:tcPr>
            <w:tcW w:w="567" w:type="dxa"/>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color w:val="FF0000"/>
                <w:sz w:val="24"/>
                <w:szCs w:val="24"/>
                <w:lang w:eastAsia="ru-RU"/>
              </w:rPr>
            </w:pPr>
          </w:p>
        </w:tc>
        <w:tc>
          <w:tcPr>
            <w:tcW w:w="4253" w:type="dxa"/>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E01ED5">
              <w:rPr>
                <w:rFonts w:ascii="Times New Roman" w:eastAsia="Calibri" w:hAnsi="Times New Roman" w:cs="Times New Roman"/>
                <w:b/>
                <w:sz w:val="24"/>
                <w:szCs w:val="24"/>
                <w:lang w:eastAsia="ru-RU"/>
              </w:rPr>
              <w:t>ИТОГО:</w:t>
            </w:r>
          </w:p>
        </w:tc>
        <w:tc>
          <w:tcPr>
            <w:tcW w:w="1418"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563,97</w:t>
            </w:r>
          </w:p>
        </w:tc>
        <w:tc>
          <w:tcPr>
            <w:tcW w:w="1701"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560,49</w:t>
            </w:r>
          </w:p>
        </w:tc>
        <w:tc>
          <w:tcPr>
            <w:tcW w:w="709" w:type="dxa"/>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158,00</w:t>
            </w:r>
          </w:p>
        </w:tc>
        <w:tc>
          <w:tcPr>
            <w:tcW w:w="1275" w:type="dxa"/>
          </w:tcPr>
          <w:p w:rsidR="00E01ED5" w:rsidRPr="00E01ED5" w:rsidRDefault="00E01ED5" w:rsidP="00E01ED5">
            <w:pPr>
              <w:tabs>
                <w:tab w:val="left" w:pos="710"/>
              </w:tabs>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402,49</w:t>
            </w:r>
          </w:p>
        </w:tc>
      </w:tr>
    </w:tbl>
    <w:p w:rsidR="00E01ED5" w:rsidRPr="00E01ED5" w:rsidRDefault="00E01ED5" w:rsidP="00E01ED5">
      <w:pPr>
        <w:tabs>
          <w:tab w:val="left" w:pos="3793"/>
        </w:tabs>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ab/>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В 2019 году согласно государственной программе Удмуртской Республики «Развитие строительной отрасли и регулирование градостроительной деятельности в Удмуртской Республике», выделена субсидия на разработку градостроительной деятельности из бюджета УР в сумме 1196,500 тыс. рублей и бюджета МО 12,1 тыс. рублей  (в 2018 году -  667,84 тыс. рублей бюджет УР и бюджета МО 6,82 тыс. рублей), на следующие объекты:</w:t>
      </w:r>
      <w:proofErr w:type="gramEnd"/>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p>
    <w:tbl>
      <w:tblPr>
        <w:tblStyle w:val="18"/>
        <w:tblW w:w="10031" w:type="dxa"/>
        <w:tblLayout w:type="fixed"/>
        <w:tblLook w:val="04A0" w:firstRow="1" w:lastRow="0" w:firstColumn="1" w:lastColumn="0" w:noHBand="0" w:noVBand="1"/>
      </w:tblPr>
      <w:tblGrid>
        <w:gridCol w:w="610"/>
        <w:gridCol w:w="3609"/>
        <w:gridCol w:w="1418"/>
        <w:gridCol w:w="1417"/>
        <w:gridCol w:w="1276"/>
        <w:gridCol w:w="1701"/>
      </w:tblGrid>
      <w:tr w:rsidR="00E01ED5" w:rsidRPr="00E01ED5" w:rsidTr="00E01ED5">
        <w:tc>
          <w:tcPr>
            <w:tcW w:w="610" w:type="dxa"/>
            <w:vMerge w:val="restart"/>
            <w:shd w:val="clear" w:color="auto" w:fill="EAF1DD" w:themeFill="accent3" w:themeFillTint="33"/>
          </w:tcPr>
          <w:p w:rsidR="00E01ED5" w:rsidRPr="00E01ED5" w:rsidRDefault="00E01ED5" w:rsidP="00E01ED5">
            <w:pPr>
              <w:keepNext/>
              <w:jc w:val="both"/>
              <w:outlineLvl w:val="2"/>
              <w:rPr>
                <w:rFonts w:ascii="Times New Roman" w:eastAsia="Times New Roman" w:hAnsi="Times New Roman"/>
                <w:color w:val="000000"/>
                <w:sz w:val="24"/>
                <w:szCs w:val="24"/>
              </w:rPr>
            </w:pPr>
            <w:proofErr w:type="gramStart"/>
            <w:r w:rsidRPr="00E01ED5">
              <w:rPr>
                <w:rFonts w:ascii="Times New Roman" w:eastAsia="Times New Roman" w:hAnsi="Times New Roman"/>
                <w:color w:val="000000"/>
                <w:sz w:val="24"/>
                <w:szCs w:val="24"/>
              </w:rPr>
              <w:lastRenderedPageBreak/>
              <w:t>п</w:t>
            </w:r>
            <w:proofErr w:type="gramEnd"/>
            <w:r w:rsidRPr="00E01ED5">
              <w:rPr>
                <w:rFonts w:ascii="Times New Roman" w:eastAsia="Times New Roman" w:hAnsi="Times New Roman"/>
                <w:color w:val="000000"/>
                <w:sz w:val="24"/>
                <w:szCs w:val="24"/>
              </w:rPr>
              <w:t>/п</w:t>
            </w:r>
          </w:p>
        </w:tc>
        <w:tc>
          <w:tcPr>
            <w:tcW w:w="3609" w:type="dxa"/>
            <w:vMerge w:val="restart"/>
            <w:shd w:val="clear" w:color="auto" w:fill="EAF1DD" w:themeFill="accent3" w:themeFillTint="33"/>
          </w:tcPr>
          <w:p w:rsidR="00E01ED5" w:rsidRPr="00E01ED5" w:rsidRDefault="00E01ED5" w:rsidP="00E01ED5">
            <w:pPr>
              <w:keepNext/>
              <w:jc w:val="both"/>
              <w:outlineLvl w:val="2"/>
              <w:rPr>
                <w:rFonts w:ascii="Times New Roman" w:eastAsia="Times New Roman" w:hAnsi="Times New Roman"/>
                <w:color w:val="000000"/>
                <w:sz w:val="24"/>
                <w:szCs w:val="24"/>
              </w:rPr>
            </w:pPr>
            <w:r w:rsidRPr="00E01ED5">
              <w:rPr>
                <w:rFonts w:ascii="Times New Roman" w:eastAsia="Times New Roman" w:hAnsi="Times New Roman"/>
                <w:color w:val="000000"/>
                <w:sz w:val="24"/>
                <w:szCs w:val="24"/>
              </w:rPr>
              <w:t xml:space="preserve">Наименование объекта </w:t>
            </w:r>
          </w:p>
        </w:tc>
        <w:tc>
          <w:tcPr>
            <w:tcW w:w="1418" w:type="dxa"/>
            <w:vMerge w:val="restart"/>
            <w:shd w:val="clear" w:color="auto" w:fill="EAF1DD" w:themeFill="accent3" w:themeFillTint="33"/>
          </w:tcPr>
          <w:p w:rsidR="00E01ED5" w:rsidRPr="00E01ED5" w:rsidRDefault="00E01ED5" w:rsidP="00E01ED5">
            <w:pPr>
              <w:keepNext/>
              <w:jc w:val="center"/>
              <w:outlineLvl w:val="2"/>
              <w:rPr>
                <w:rFonts w:ascii="Times New Roman" w:eastAsia="Times New Roman" w:hAnsi="Times New Roman"/>
                <w:color w:val="000000"/>
                <w:sz w:val="24"/>
                <w:szCs w:val="24"/>
              </w:rPr>
            </w:pPr>
            <w:r w:rsidRPr="00E01ED5">
              <w:rPr>
                <w:rFonts w:ascii="Times New Roman" w:eastAsia="Times New Roman" w:hAnsi="Times New Roman"/>
                <w:color w:val="000000"/>
                <w:sz w:val="24"/>
                <w:szCs w:val="24"/>
              </w:rPr>
              <w:t>Сумма по МК,</w:t>
            </w:r>
          </w:p>
          <w:p w:rsidR="00E01ED5" w:rsidRPr="00E01ED5" w:rsidRDefault="00E01ED5" w:rsidP="00E01ED5">
            <w:pPr>
              <w:keepNext/>
              <w:jc w:val="center"/>
              <w:outlineLvl w:val="2"/>
              <w:rPr>
                <w:rFonts w:ascii="Times New Roman" w:eastAsia="Times New Roman" w:hAnsi="Times New Roman"/>
                <w:color w:val="000000"/>
                <w:sz w:val="24"/>
                <w:szCs w:val="24"/>
              </w:rPr>
            </w:pPr>
            <w:r w:rsidRPr="00E01ED5">
              <w:rPr>
                <w:rFonts w:ascii="Times New Roman" w:eastAsia="Times New Roman" w:hAnsi="Times New Roman"/>
                <w:color w:val="000000"/>
                <w:sz w:val="24"/>
                <w:szCs w:val="24"/>
              </w:rPr>
              <w:t>руб.</w:t>
            </w:r>
          </w:p>
        </w:tc>
        <w:tc>
          <w:tcPr>
            <w:tcW w:w="2693" w:type="dxa"/>
            <w:gridSpan w:val="2"/>
            <w:shd w:val="clear" w:color="auto" w:fill="EAF1DD" w:themeFill="accent3" w:themeFillTint="33"/>
          </w:tcPr>
          <w:p w:rsidR="00E01ED5" w:rsidRPr="00E01ED5" w:rsidRDefault="00E01ED5" w:rsidP="00E01ED5">
            <w:pPr>
              <w:keepNext/>
              <w:jc w:val="both"/>
              <w:outlineLvl w:val="2"/>
              <w:rPr>
                <w:rFonts w:ascii="Times New Roman" w:eastAsia="Times New Roman" w:hAnsi="Times New Roman"/>
                <w:color w:val="000000"/>
                <w:sz w:val="24"/>
                <w:szCs w:val="24"/>
              </w:rPr>
            </w:pPr>
            <w:r w:rsidRPr="00E01ED5">
              <w:rPr>
                <w:rFonts w:ascii="Times New Roman" w:eastAsia="Times New Roman" w:hAnsi="Times New Roman"/>
                <w:color w:val="000000"/>
                <w:sz w:val="24"/>
                <w:szCs w:val="24"/>
              </w:rPr>
              <w:t>в том числе</w:t>
            </w:r>
          </w:p>
        </w:tc>
        <w:tc>
          <w:tcPr>
            <w:tcW w:w="1701" w:type="dxa"/>
            <w:vMerge w:val="restart"/>
            <w:shd w:val="clear" w:color="auto" w:fill="EAF1DD" w:themeFill="accent3" w:themeFillTint="33"/>
          </w:tcPr>
          <w:p w:rsidR="00E01ED5" w:rsidRPr="00E01ED5" w:rsidRDefault="00E01ED5" w:rsidP="00E01ED5">
            <w:pPr>
              <w:keepNext/>
              <w:jc w:val="center"/>
              <w:outlineLvl w:val="2"/>
              <w:rPr>
                <w:rFonts w:ascii="Times New Roman" w:eastAsia="Times New Roman" w:hAnsi="Times New Roman"/>
                <w:color w:val="000000"/>
                <w:sz w:val="24"/>
                <w:szCs w:val="24"/>
              </w:rPr>
            </w:pPr>
            <w:r w:rsidRPr="00E01ED5">
              <w:rPr>
                <w:rFonts w:ascii="Times New Roman" w:eastAsia="Times New Roman" w:hAnsi="Times New Roman"/>
                <w:color w:val="000000"/>
                <w:sz w:val="24"/>
                <w:szCs w:val="24"/>
              </w:rPr>
              <w:t>Примечание,</w:t>
            </w:r>
          </w:p>
          <w:p w:rsidR="00E01ED5" w:rsidRPr="00E01ED5" w:rsidRDefault="00E01ED5" w:rsidP="00E01ED5">
            <w:pPr>
              <w:keepNext/>
              <w:jc w:val="center"/>
              <w:outlineLvl w:val="2"/>
              <w:rPr>
                <w:rFonts w:ascii="Times New Roman" w:eastAsia="Times New Roman" w:hAnsi="Times New Roman"/>
                <w:color w:val="000000"/>
                <w:sz w:val="24"/>
                <w:szCs w:val="24"/>
              </w:rPr>
            </w:pPr>
            <w:r w:rsidRPr="00E01ED5">
              <w:rPr>
                <w:rFonts w:ascii="Times New Roman" w:eastAsia="Times New Roman" w:hAnsi="Times New Roman"/>
                <w:color w:val="000000"/>
                <w:sz w:val="24"/>
                <w:szCs w:val="24"/>
              </w:rPr>
              <w:t>подрядная организация</w:t>
            </w:r>
          </w:p>
        </w:tc>
      </w:tr>
      <w:tr w:rsidR="00E01ED5" w:rsidRPr="00E01ED5" w:rsidTr="00E01ED5">
        <w:tc>
          <w:tcPr>
            <w:tcW w:w="610" w:type="dxa"/>
            <w:vMerge/>
          </w:tcPr>
          <w:p w:rsidR="00E01ED5" w:rsidRPr="00E01ED5" w:rsidRDefault="00E01ED5" w:rsidP="00E01ED5">
            <w:pPr>
              <w:keepNext/>
              <w:jc w:val="both"/>
              <w:outlineLvl w:val="2"/>
              <w:rPr>
                <w:rFonts w:ascii="Times New Roman" w:eastAsia="Times New Roman" w:hAnsi="Times New Roman"/>
                <w:color w:val="000000"/>
                <w:sz w:val="24"/>
                <w:szCs w:val="24"/>
              </w:rPr>
            </w:pPr>
          </w:p>
        </w:tc>
        <w:tc>
          <w:tcPr>
            <w:tcW w:w="3609" w:type="dxa"/>
            <w:vMerge/>
          </w:tcPr>
          <w:p w:rsidR="00E01ED5" w:rsidRPr="00E01ED5" w:rsidRDefault="00E01ED5" w:rsidP="00E01ED5">
            <w:pPr>
              <w:keepNext/>
              <w:jc w:val="both"/>
              <w:outlineLvl w:val="2"/>
              <w:rPr>
                <w:rFonts w:ascii="Times New Roman" w:eastAsia="Times New Roman" w:hAnsi="Times New Roman"/>
                <w:color w:val="000000"/>
                <w:sz w:val="24"/>
                <w:szCs w:val="24"/>
              </w:rPr>
            </w:pPr>
          </w:p>
        </w:tc>
        <w:tc>
          <w:tcPr>
            <w:tcW w:w="1418" w:type="dxa"/>
            <w:vMerge/>
          </w:tcPr>
          <w:p w:rsidR="00E01ED5" w:rsidRPr="00E01ED5" w:rsidRDefault="00E01ED5" w:rsidP="00E01ED5">
            <w:pPr>
              <w:keepNext/>
              <w:jc w:val="center"/>
              <w:outlineLvl w:val="2"/>
              <w:rPr>
                <w:rFonts w:ascii="Times New Roman" w:eastAsia="Times New Roman" w:hAnsi="Times New Roman"/>
                <w:color w:val="000000"/>
                <w:sz w:val="24"/>
                <w:szCs w:val="24"/>
              </w:rPr>
            </w:pPr>
          </w:p>
        </w:tc>
        <w:tc>
          <w:tcPr>
            <w:tcW w:w="1417" w:type="dxa"/>
            <w:shd w:val="clear" w:color="auto" w:fill="EAF1DD" w:themeFill="accent3" w:themeFillTint="33"/>
          </w:tcPr>
          <w:p w:rsidR="00E01ED5" w:rsidRPr="00E01ED5" w:rsidRDefault="00E01ED5" w:rsidP="00E01ED5">
            <w:pPr>
              <w:keepNext/>
              <w:jc w:val="both"/>
              <w:outlineLvl w:val="2"/>
              <w:rPr>
                <w:rFonts w:ascii="Times New Roman" w:eastAsia="Times New Roman" w:hAnsi="Times New Roman"/>
                <w:color w:val="000000"/>
                <w:sz w:val="24"/>
                <w:szCs w:val="24"/>
              </w:rPr>
            </w:pPr>
            <w:r w:rsidRPr="00E01ED5">
              <w:rPr>
                <w:rFonts w:ascii="Times New Roman" w:eastAsia="Times New Roman" w:hAnsi="Times New Roman"/>
                <w:color w:val="000000"/>
                <w:sz w:val="24"/>
                <w:szCs w:val="24"/>
              </w:rPr>
              <w:t>Бюджет УР</w:t>
            </w:r>
          </w:p>
        </w:tc>
        <w:tc>
          <w:tcPr>
            <w:tcW w:w="1276" w:type="dxa"/>
            <w:shd w:val="clear" w:color="auto" w:fill="EAF1DD" w:themeFill="accent3" w:themeFillTint="33"/>
          </w:tcPr>
          <w:p w:rsidR="00E01ED5" w:rsidRPr="00E01ED5" w:rsidRDefault="00E01ED5" w:rsidP="00E01ED5">
            <w:pPr>
              <w:keepNext/>
              <w:jc w:val="both"/>
              <w:outlineLvl w:val="2"/>
              <w:rPr>
                <w:rFonts w:ascii="Times New Roman" w:eastAsia="Times New Roman" w:hAnsi="Times New Roman"/>
                <w:color w:val="000000"/>
                <w:sz w:val="24"/>
                <w:szCs w:val="24"/>
              </w:rPr>
            </w:pPr>
            <w:r w:rsidRPr="00E01ED5">
              <w:rPr>
                <w:rFonts w:ascii="Times New Roman" w:eastAsia="Times New Roman" w:hAnsi="Times New Roman"/>
                <w:color w:val="000000"/>
                <w:sz w:val="24"/>
                <w:szCs w:val="24"/>
              </w:rPr>
              <w:t>Бюджет С/</w:t>
            </w:r>
            <w:proofErr w:type="gramStart"/>
            <w:r w:rsidRPr="00E01ED5">
              <w:rPr>
                <w:rFonts w:ascii="Times New Roman" w:eastAsia="Times New Roman" w:hAnsi="Times New Roman"/>
                <w:color w:val="000000"/>
                <w:sz w:val="24"/>
                <w:szCs w:val="24"/>
              </w:rPr>
              <w:t>П</w:t>
            </w:r>
            <w:proofErr w:type="gramEnd"/>
          </w:p>
        </w:tc>
        <w:tc>
          <w:tcPr>
            <w:tcW w:w="1701" w:type="dxa"/>
            <w:vMerge/>
          </w:tcPr>
          <w:p w:rsidR="00E01ED5" w:rsidRPr="00E01ED5" w:rsidRDefault="00E01ED5" w:rsidP="00E01ED5">
            <w:pPr>
              <w:keepNext/>
              <w:jc w:val="both"/>
              <w:outlineLvl w:val="2"/>
              <w:rPr>
                <w:rFonts w:ascii="Times New Roman" w:eastAsia="Times New Roman" w:hAnsi="Times New Roman"/>
                <w:color w:val="000000"/>
                <w:sz w:val="24"/>
                <w:szCs w:val="24"/>
              </w:rPr>
            </w:pPr>
          </w:p>
        </w:tc>
      </w:tr>
      <w:tr w:rsidR="00E01ED5" w:rsidRPr="00E01ED5" w:rsidTr="00E01ED5">
        <w:tc>
          <w:tcPr>
            <w:tcW w:w="610"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color w:val="000000"/>
              </w:rPr>
              <w:t>1</w:t>
            </w:r>
          </w:p>
        </w:tc>
        <w:tc>
          <w:tcPr>
            <w:tcW w:w="3609"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bCs/>
                <w:iCs/>
              </w:rPr>
              <w:t>Разработка проекта внесения изменений в Генеральный план муниципального образования «</w:t>
            </w:r>
            <w:proofErr w:type="spellStart"/>
            <w:r w:rsidRPr="00E01ED5">
              <w:rPr>
                <w:rFonts w:ascii="Times New Roman" w:eastAsia="Times New Roman" w:hAnsi="Times New Roman"/>
                <w:bCs/>
                <w:iCs/>
              </w:rPr>
              <w:t>Пычасское</w:t>
            </w:r>
            <w:proofErr w:type="spellEnd"/>
            <w:r w:rsidRPr="00E01ED5">
              <w:rPr>
                <w:rFonts w:ascii="Times New Roman" w:eastAsia="Times New Roman" w:hAnsi="Times New Roman"/>
                <w:bCs/>
                <w:iCs/>
              </w:rPr>
              <w:t>»</w:t>
            </w:r>
          </w:p>
        </w:tc>
        <w:tc>
          <w:tcPr>
            <w:tcW w:w="1418"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rPr>
              <w:t>303 031,00</w:t>
            </w:r>
          </w:p>
        </w:tc>
        <w:tc>
          <w:tcPr>
            <w:tcW w:w="1417"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color w:val="000000"/>
              </w:rPr>
              <w:t>300 000,00</w:t>
            </w:r>
          </w:p>
        </w:tc>
        <w:tc>
          <w:tcPr>
            <w:tcW w:w="1276"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color w:val="000000"/>
              </w:rPr>
              <w:t>3 031,00</w:t>
            </w:r>
          </w:p>
        </w:tc>
        <w:tc>
          <w:tcPr>
            <w:tcW w:w="1701"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color w:val="000000"/>
              </w:rPr>
              <w:t>ООО «Тим Проект»</w:t>
            </w:r>
          </w:p>
        </w:tc>
      </w:tr>
      <w:tr w:rsidR="00E01ED5" w:rsidRPr="00E01ED5" w:rsidTr="00E01ED5">
        <w:tc>
          <w:tcPr>
            <w:tcW w:w="610"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color w:val="000000"/>
              </w:rPr>
              <w:t>2</w:t>
            </w:r>
          </w:p>
        </w:tc>
        <w:tc>
          <w:tcPr>
            <w:tcW w:w="3609"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bCs/>
                <w:iCs/>
              </w:rPr>
              <w:t>Разработка проектов внесения изменений в Генеральный план и Правила землепользования и застройки муниципального образования «</w:t>
            </w:r>
            <w:proofErr w:type="spellStart"/>
            <w:r w:rsidRPr="00E01ED5">
              <w:rPr>
                <w:rFonts w:ascii="Times New Roman" w:eastAsia="Times New Roman" w:hAnsi="Times New Roman"/>
                <w:bCs/>
                <w:iCs/>
              </w:rPr>
              <w:t>Сюгаильское</w:t>
            </w:r>
            <w:proofErr w:type="spellEnd"/>
            <w:r w:rsidRPr="00E01ED5">
              <w:rPr>
                <w:rFonts w:ascii="Times New Roman" w:eastAsia="Times New Roman" w:hAnsi="Times New Roman"/>
                <w:bCs/>
                <w:iCs/>
              </w:rPr>
              <w:t>»</w:t>
            </w:r>
          </w:p>
        </w:tc>
        <w:tc>
          <w:tcPr>
            <w:tcW w:w="1418"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rPr>
              <w:t>502 525,74</w:t>
            </w:r>
          </w:p>
        </w:tc>
        <w:tc>
          <w:tcPr>
            <w:tcW w:w="1417"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color w:val="000000"/>
              </w:rPr>
              <w:t>497 500,48</w:t>
            </w:r>
          </w:p>
        </w:tc>
        <w:tc>
          <w:tcPr>
            <w:tcW w:w="1276"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color w:val="000000"/>
              </w:rPr>
              <w:t>5 025,26</w:t>
            </w:r>
          </w:p>
        </w:tc>
        <w:tc>
          <w:tcPr>
            <w:tcW w:w="1701"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rPr>
              <w:t>Индивидуальный предприниматель Колодезная Марина Анатольевна</w:t>
            </w:r>
          </w:p>
        </w:tc>
      </w:tr>
      <w:tr w:rsidR="00E01ED5" w:rsidRPr="00E01ED5" w:rsidTr="00E01ED5">
        <w:tc>
          <w:tcPr>
            <w:tcW w:w="610"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color w:val="000000"/>
              </w:rPr>
              <w:t>3</w:t>
            </w:r>
          </w:p>
        </w:tc>
        <w:tc>
          <w:tcPr>
            <w:tcW w:w="3609"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bCs/>
                <w:iCs/>
              </w:rPr>
              <w:t>Разработка проекта внесения изменений в Правила землепользования и застройки муниципального образования «</w:t>
            </w:r>
            <w:proofErr w:type="spellStart"/>
            <w:r w:rsidRPr="00E01ED5">
              <w:rPr>
                <w:rFonts w:ascii="Times New Roman" w:eastAsia="Times New Roman" w:hAnsi="Times New Roman"/>
                <w:bCs/>
                <w:iCs/>
              </w:rPr>
              <w:t>Большеучинское</w:t>
            </w:r>
            <w:proofErr w:type="spellEnd"/>
            <w:r w:rsidRPr="00E01ED5">
              <w:rPr>
                <w:rFonts w:ascii="Times New Roman" w:eastAsia="Times New Roman" w:hAnsi="Times New Roman"/>
                <w:bCs/>
                <w:iCs/>
              </w:rPr>
              <w:t>»</w:t>
            </w:r>
          </w:p>
        </w:tc>
        <w:tc>
          <w:tcPr>
            <w:tcW w:w="1418"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rPr>
              <w:t>201 010, 89</w:t>
            </w:r>
          </w:p>
        </w:tc>
        <w:tc>
          <w:tcPr>
            <w:tcW w:w="1417"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color w:val="000000"/>
              </w:rPr>
              <w:t>199 000,0</w:t>
            </w:r>
          </w:p>
        </w:tc>
        <w:tc>
          <w:tcPr>
            <w:tcW w:w="1276"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color w:val="000000"/>
              </w:rPr>
              <w:t>2 010,89</w:t>
            </w:r>
          </w:p>
        </w:tc>
        <w:tc>
          <w:tcPr>
            <w:tcW w:w="1701"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rPr>
              <w:t>Индивидуальный предприниматель Колодезная Марина Анатольевна</w:t>
            </w:r>
          </w:p>
        </w:tc>
      </w:tr>
      <w:tr w:rsidR="00E01ED5" w:rsidRPr="00E01ED5" w:rsidTr="00E01ED5">
        <w:tc>
          <w:tcPr>
            <w:tcW w:w="610"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color w:val="000000"/>
              </w:rPr>
              <w:t>4</w:t>
            </w:r>
          </w:p>
        </w:tc>
        <w:tc>
          <w:tcPr>
            <w:tcW w:w="3609"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bCs/>
                <w:iCs/>
              </w:rPr>
              <w:t>Разработка проекта внесения изменений в Правила землепользования и застройки муниципального образования «</w:t>
            </w:r>
            <w:proofErr w:type="spellStart"/>
            <w:r w:rsidRPr="00E01ED5">
              <w:rPr>
                <w:rFonts w:ascii="Times New Roman" w:eastAsia="Times New Roman" w:hAnsi="Times New Roman"/>
                <w:bCs/>
                <w:iCs/>
              </w:rPr>
              <w:t>Кватчинское</w:t>
            </w:r>
            <w:proofErr w:type="spellEnd"/>
            <w:r w:rsidRPr="00E01ED5">
              <w:rPr>
                <w:rFonts w:ascii="Times New Roman" w:eastAsia="Times New Roman" w:hAnsi="Times New Roman"/>
                <w:bCs/>
                <w:iCs/>
              </w:rPr>
              <w:t>»</w:t>
            </w:r>
          </w:p>
        </w:tc>
        <w:tc>
          <w:tcPr>
            <w:tcW w:w="1418"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rPr>
              <w:t>202 021,00</w:t>
            </w:r>
          </w:p>
        </w:tc>
        <w:tc>
          <w:tcPr>
            <w:tcW w:w="1417"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color w:val="000000"/>
              </w:rPr>
              <w:t>200 000,00</w:t>
            </w:r>
          </w:p>
        </w:tc>
        <w:tc>
          <w:tcPr>
            <w:tcW w:w="1276" w:type="dxa"/>
            <w:vAlign w:val="center"/>
          </w:tcPr>
          <w:p w:rsidR="00E01ED5" w:rsidRPr="00E01ED5" w:rsidRDefault="00E01ED5" w:rsidP="00E01ED5">
            <w:pPr>
              <w:keepNext/>
              <w:jc w:val="center"/>
              <w:outlineLvl w:val="2"/>
              <w:rPr>
                <w:rFonts w:ascii="Times New Roman" w:eastAsia="Times New Roman" w:hAnsi="Times New Roman"/>
                <w:color w:val="000000"/>
              </w:rPr>
            </w:pPr>
            <w:r w:rsidRPr="00E01ED5">
              <w:rPr>
                <w:rFonts w:ascii="Times New Roman" w:eastAsia="Times New Roman" w:hAnsi="Times New Roman"/>
                <w:color w:val="000000"/>
              </w:rPr>
              <w:t>2 021,00</w:t>
            </w:r>
          </w:p>
        </w:tc>
        <w:tc>
          <w:tcPr>
            <w:tcW w:w="1701" w:type="dxa"/>
          </w:tcPr>
          <w:p w:rsidR="00E01ED5" w:rsidRPr="00E01ED5" w:rsidRDefault="00E01ED5" w:rsidP="00E01ED5">
            <w:pPr>
              <w:keepNext/>
              <w:jc w:val="both"/>
              <w:outlineLvl w:val="2"/>
              <w:rPr>
                <w:rFonts w:ascii="Times New Roman" w:eastAsia="Times New Roman" w:hAnsi="Times New Roman"/>
                <w:color w:val="000000"/>
              </w:rPr>
            </w:pPr>
            <w:r w:rsidRPr="00E01ED5">
              <w:rPr>
                <w:rFonts w:ascii="Times New Roman" w:eastAsia="Times New Roman" w:hAnsi="Times New Roman"/>
                <w:color w:val="000000"/>
              </w:rPr>
              <w:t>ООО «Тим Проект»</w:t>
            </w:r>
          </w:p>
        </w:tc>
      </w:tr>
      <w:tr w:rsidR="00E01ED5" w:rsidRPr="00E01ED5" w:rsidTr="00E01ED5">
        <w:tc>
          <w:tcPr>
            <w:tcW w:w="610" w:type="dxa"/>
          </w:tcPr>
          <w:p w:rsidR="00E01ED5" w:rsidRPr="00E01ED5" w:rsidRDefault="00E01ED5" w:rsidP="00E01ED5">
            <w:pPr>
              <w:keepNext/>
              <w:jc w:val="both"/>
              <w:outlineLvl w:val="2"/>
              <w:rPr>
                <w:rFonts w:ascii="Times New Roman" w:eastAsia="Times New Roman" w:hAnsi="Times New Roman"/>
                <w:b/>
                <w:color w:val="000000"/>
                <w:sz w:val="24"/>
                <w:szCs w:val="24"/>
              </w:rPr>
            </w:pPr>
          </w:p>
        </w:tc>
        <w:tc>
          <w:tcPr>
            <w:tcW w:w="3609" w:type="dxa"/>
          </w:tcPr>
          <w:p w:rsidR="00E01ED5" w:rsidRPr="00E01ED5" w:rsidRDefault="00E01ED5" w:rsidP="00E01ED5">
            <w:pPr>
              <w:keepNext/>
              <w:jc w:val="both"/>
              <w:outlineLvl w:val="2"/>
              <w:rPr>
                <w:rFonts w:ascii="Times New Roman" w:eastAsia="Times New Roman" w:hAnsi="Times New Roman"/>
                <w:b/>
                <w:bCs/>
                <w:iCs/>
                <w:sz w:val="24"/>
                <w:szCs w:val="24"/>
              </w:rPr>
            </w:pPr>
            <w:r w:rsidRPr="00E01ED5">
              <w:rPr>
                <w:rFonts w:ascii="Times New Roman" w:eastAsia="Times New Roman" w:hAnsi="Times New Roman"/>
                <w:b/>
                <w:bCs/>
                <w:iCs/>
                <w:sz w:val="24"/>
                <w:szCs w:val="24"/>
              </w:rPr>
              <w:t>ИТОГО:</w:t>
            </w:r>
          </w:p>
        </w:tc>
        <w:tc>
          <w:tcPr>
            <w:tcW w:w="1418" w:type="dxa"/>
            <w:vAlign w:val="center"/>
          </w:tcPr>
          <w:p w:rsidR="00E01ED5" w:rsidRPr="00E01ED5" w:rsidRDefault="00E01ED5" w:rsidP="00E01ED5">
            <w:pPr>
              <w:keepNext/>
              <w:jc w:val="center"/>
              <w:outlineLvl w:val="2"/>
              <w:rPr>
                <w:rFonts w:ascii="Times New Roman" w:eastAsia="Times New Roman" w:hAnsi="Times New Roman"/>
                <w:b/>
                <w:sz w:val="24"/>
                <w:szCs w:val="24"/>
              </w:rPr>
            </w:pPr>
            <w:r w:rsidRPr="00E01ED5">
              <w:rPr>
                <w:rFonts w:ascii="Times New Roman" w:eastAsia="Times New Roman" w:hAnsi="Times New Roman"/>
                <w:b/>
                <w:sz w:val="24"/>
                <w:szCs w:val="24"/>
              </w:rPr>
              <w:t>1205588,63</w:t>
            </w:r>
          </w:p>
        </w:tc>
        <w:tc>
          <w:tcPr>
            <w:tcW w:w="1417" w:type="dxa"/>
            <w:vAlign w:val="center"/>
          </w:tcPr>
          <w:p w:rsidR="00E01ED5" w:rsidRPr="00E01ED5" w:rsidRDefault="00E01ED5" w:rsidP="00E01ED5">
            <w:pPr>
              <w:keepNext/>
              <w:jc w:val="center"/>
              <w:outlineLvl w:val="2"/>
              <w:rPr>
                <w:rFonts w:ascii="Times New Roman" w:eastAsia="Times New Roman" w:hAnsi="Times New Roman"/>
                <w:b/>
                <w:color w:val="000000"/>
                <w:sz w:val="24"/>
                <w:szCs w:val="24"/>
              </w:rPr>
            </w:pPr>
            <w:r w:rsidRPr="00E01ED5">
              <w:rPr>
                <w:rFonts w:ascii="Times New Roman" w:eastAsia="Times New Roman" w:hAnsi="Times New Roman"/>
                <w:b/>
                <w:color w:val="000000"/>
                <w:sz w:val="24"/>
                <w:szCs w:val="24"/>
              </w:rPr>
              <w:t>1196500,48</w:t>
            </w:r>
          </w:p>
        </w:tc>
        <w:tc>
          <w:tcPr>
            <w:tcW w:w="1276" w:type="dxa"/>
            <w:vAlign w:val="center"/>
          </w:tcPr>
          <w:p w:rsidR="00E01ED5" w:rsidRPr="00E01ED5" w:rsidRDefault="00E01ED5" w:rsidP="00E01ED5">
            <w:pPr>
              <w:keepNext/>
              <w:jc w:val="center"/>
              <w:outlineLvl w:val="2"/>
              <w:rPr>
                <w:rFonts w:ascii="Times New Roman" w:eastAsia="Times New Roman" w:hAnsi="Times New Roman"/>
                <w:b/>
                <w:color w:val="000000"/>
                <w:sz w:val="24"/>
                <w:szCs w:val="24"/>
              </w:rPr>
            </w:pPr>
            <w:r w:rsidRPr="00E01ED5">
              <w:rPr>
                <w:rFonts w:ascii="Times New Roman" w:eastAsia="Times New Roman" w:hAnsi="Times New Roman"/>
                <w:b/>
                <w:color w:val="000000"/>
                <w:sz w:val="24"/>
                <w:szCs w:val="24"/>
              </w:rPr>
              <w:t>12088,15</w:t>
            </w:r>
          </w:p>
        </w:tc>
        <w:tc>
          <w:tcPr>
            <w:tcW w:w="1701" w:type="dxa"/>
          </w:tcPr>
          <w:p w:rsidR="00E01ED5" w:rsidRPr="00E01ED5" w:rsidRDefault="00E01ED5" w:rsidP="00E01ED5">
            <w:pPr>
              <w:keepNext/>
              <w:jc w:val="both"/>
              <w:outlineLvl w:val="2"/>
              <w:rPr>
                <w:rFonts w:ascii="Times New Roman" w:eastAsia="Times New Roman" w:hAnsi="Times New Roman"/>
                <w:b/>
                <w:color w:val="000000"/>
                <w:sz w:val="24"/>
                <w:szCs w:val="24"/>
              </w:rPr>
            </w:pPr>
          </w:p>
        </w:tc>
      </w:tr>
    </w:tbl>
    <w:p w:rsidR="00E01ED5" w:rsidRPr="00E01ED5" w:rsidRDefault="00E01ED5" w:rsidP="00E01ED5">
      <w:pPr>
        <w:spacing w:after="0" w:line="240" w:lineRule="auto"/>
        <w:ind w:firstLine="426"/>
        <w:jc w:val="both"/>
        <w:rPr>
          <w:rFonts w:ascii="Times New Roman" w:eastAsia="Times New Roman" w:hAnsi="Times New Roman" w:cs="Times New Roman"/>
          <w:b/>
          <w:color w:val="FF0000"/>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color w:val="FF0000"/>
          <w:sz w:val="24"/>
          <w:szCs w:val="24"/>
          <w:lang w:eastAsia="ru-RU"/>
        </w:rPr>
      </w:pP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 xml:space="preserve">В 2019 году в соответствии с  соглашением  с Министерством природных ресурсов и охраны окружающей среды Удмуртской Республики, выделена субсидия </w:t>
      </w:r>
      <w:r w:rsidRPr="00E01ED5">
        <w:rPr>
          <w:rFonts w:ascii="Times New Roman" w:eastAsia="Times New Roman" w:hAnsi="Times New Roman" w:cs="Times New Roman"/>
          <w:color w:val="000000"/>
          <w:sz w:val="24"/>
          <w:szCs w:val="24"/>
          <w:lang w:eastAsia="ru-RU"/>
        </w:rPr>
        <w:t>на разработку проектно-сметной документации</w:t>
      </w:r>
      <w:r w:rsidRPr="00E01ED5">
        <w:rPr>
          <w:rFonts w:ascii="Times New Roman" w:eastAsia="Times New Roman" w:hAnsi="Times New Roman" w:cs="Times New Roman"/>
          <w:sz w:val="24"/>
          <w:szCs w:val="24"/>
          <w:lang w:eastAsia="ru-RU"/>
        </w:rPr>
        <w:t xml:space="preserve"> в сумме 2450,5 тыс. рублей бюджет УР  и бюджет МО 0,25 тыс. рублей  (в 2018 году составляет -  2186,25  тыс. руб. бюджет УР и бюджета МО 0,22 тыс. руб.), на следующий объект:</w:t>
      </w:r>
      <w:proofErr w:type="gramEnd"/>
    </w:p>
    <w:p w:rsidR="00E01ED5" w:rsidRPr="00E01ED5" w:rsidRDefault="00E01ED5" w:rsidP="00E01ED5">
      <w:pPr>
        <w:spacing w:after="0" w:line="240" w:lineRule="auto"/>
        <w:ind w:firstLine="708"/>
        <w:jc w:val="both"/>
        <w:rPr>
          <w:rFonts w:ascii="Times New Roman" w:eastAsia="Times New Roman" w:hAnsi="Times New Roman" w:cs="Times New Roman"/>
          <w:color w:val="000000"/>
          <w:sz w:val="24"/>
          <w:szCs w:val="24"/>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1417"/>
        <w:gridCol w:w="1418"/>
        <w:gridCol w:w="1276"/>
        <w:gridCol w:w="1417"/>
      </w:tblGrid>
      <w:tr w:rsidR="00E01ED5" w:rsidRPr="00E01ED5" w:rsidTr="00E01ED5">
        <w:trPr>
          <w:trHeight w:val="547"/>
        </w:trPr>
        <w:tc>
          <w:tcPr>
            <w:tcW w:w="567" w:type="dxa"/>
            <w:vMerge w:val="restart"/>
            <w:shd w:val="clear" w:color="auto" w:fill="EAF1DD" w:themeFill="accent3" w:themeFillTint="33"/>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п</w:t>
            </w:r>
            <w:proofErr w:type="gramEnd"/>
            <w:r w:rsidRPr="00E01ED5">
              <w:rPr>
                <w:rFonts w:ascii="Times New Roman" w:eastAsia="Times New Roman" w:hAnsi="Times New Roman" w:cs="Times New Roman"/>
                <w:sz w:val="24"/>
                <w:szCs w:val="24"/>
                <w:lang w:eastAsia="ru-RU"/>
              </w:rPr>
              <w:t>/п</w:t>
            </w:r>
          </w:p>
        </w:tc>
        <w:tc>
          <w:tcPr>
            <w:tcW w:w="3261" w:type="dxa"/>
            <w:vMerge w:val="restart"/>
            <w:shd w:val="clear" w:color="auto" w:fill="EAF1DD" w:themeFill="accent3" w:themeFillTint="33"/>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Наименование объекта</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p>
          <w:p w:rsidR="00E01ED5" w:rsidRPr="00E01ED5" w:rsidRDefault="00E01ED5" w:rsidP="00E01ED5">
            <w:pPr>
              <w:spacing w:after="0" w:line="240" w:lineRule="auto"/>
              <w:rPr>
                <w:rFonts w:ascii="Times New Roman" w:eastAsia="Times New Roman" w:hAnsi="Times New Roman" w:cs="Times New Roman"/>
                <w:sz w:val="24"/>
                <w:szCs w:val="24"/>
                <w:lang w:eastAsia="ru-RU"/>
              </w:rPr>
            </w:pPr>
          </w:p>
          <w:p w:rsidR="00E01ED5" w:rsidRPr="00E01ED5" w:rsidRDefault="00E01ED5" w:rsidP="00E01ED5">
            <w:pPr>
              <w:tabs>
                <w:tab w:val="left" w:pos="2495"/>
              </w:tabs>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ab/>
            </w:r>
          </w:p>
        </w:tc>
        <w:tc>
          <w:tcPr>
            <w:tcW w:w="1417" w:type="dxa"/>
            <w:vMerge w:val="restart"/>
            <w:shd w:val="clear" w:color="auto" w:fill="EAF1DD" w:themeFill="accent3" w:themeFillTint="33"/>
          </w:tcPr>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sz w:val="24"/>
                <w:szCs w:val="24"/>
                <w:lang w:eastAsia="ru-RU"/>
              </w:rPr>
            </w:pPr>
            <w:r w:rsidRPr="00E01ED5">
              <w:rPr>
                <w:rFonts w:ascii="Times New Roman" w:eastAsia="HiddenHorzOCR" w:hAnsi="Times New Roman" w:cs="Times New Roman"/>
                <w:sz w:val="24"/>
                <w:szCs w:val="24"/>
                <w:lang w:eastAsia="ru-RU"/>
              </w:rPr>
              <w:t>План</w:t>
            </w:r>
          </w:p>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01ED5">
              <w:rPr>
                <w:rFonts w:ascii="Times New Roman" w:eastAsia="HiddenHorzOCR" w:hAnsi="Times New Roman" w:cs="Times New Roman"/>
                <w:sz w:val="24"/>
                <w:szCs w:val="24"/>
                <w:lang w:eastAsia="ru-RU"/>
              </w:rPr>
              <w:t>тыс. руб.</w:t>
            </w:r>
          </w:p>
        </w:tc>
        <w:tc>
          <w:tcPr>
            <w:tcW w:w="1418" w:type="dxa"/>
            <w:vMerge w:val="restart"/>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МК</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тыс. руб.</w:t>
            </w:r>
          </w:p>
        </w:tc>
        <w:tc>
          <w:tcPr>
            <w:tcW w:w="2693" w:type="dxa"/>
            <w:gridSpan w:val="2"/>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Факт оплаты</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тыс. руб.</w:t>
            </w:r>
          </w:p>
        </w:tc>
      </w:tr>
      <w:tr w:rsidR="00E01ED5" w:rsidRPr="00E01ED5" w:rsidTr="00E01ED5">
        <w:trPr>
          <w:trHeight w:val="274"/>
        </w:trPr>
        <w:tc>
          <w:tcPr>
            <w:tcW w:w="567" w:type="dxa"/>
            <w:vMerge/>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261" w:type="dxa"/>
            <w:vMerge/>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17" w:type="dxa"/>
            <w:vMerge/>
          </w:tcPr>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sz w:val="24"/>
                <w:szCs w:val="24"/>
                <w:lang w:eastAsia="ru-RU"/>
              </w:rPr>
            </w:pPr>
          </w:p>
        </w:tc>
        <w:tc>
          <w:tcPr>
            <w:tcW w:w="1418" w:type="dxa"/>
            <w:vMerge/>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Бюджет УР</w:t>
            </w:r>
          </w:p>
        </w:tc>
        <w:tc>
          <w:tcPr>
            <w:tcW w:w="1417"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Бюджет </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МО</w:t>
            </w:r>
          </w:p>
        </w:tc>
      </w:tr>
      <w:tr w:rsidR="00E01ED5" w:rsidRPr="00E01ED5" w:rsidTr="00E01ED5">
        <w:tc>
          <w:tcPr>
            <w:tcW w:w="567" w:type="dxa"/>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1</w:t>
            </w:r>
          </w:p>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261" w:type="dxa"/>
          </w:tcPr>
          <w:p w:rsidR="00E01ED5" w:rsidRPr="00E01ED5" w:rsidRDefault="00E01ED5" w:rsidP="00E01ED5">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E01ED5">
              <w:rPr>
                <w:rFonts w:ascii="Times New Roman" w:eastAsia="Times New Roman" w:hAnsi="Times New Roman" w:cs="Times New Roman"/>
                <w:bCs/>
                <w:sz w:val="24"/>
                <w:szCs w:val="24"/>
                <w:lang w:eastAsia="ru-RU"/>
              </w:rPr>
              <w:t xml:space="preserve">Капитальный ремонт гидротехнических сооружений </w:t>
            </w:r>
            <w:proofErr w:type="spellStart"/>
            <w:r w:rsidRPr="00E01ED5">
              <w:rPr>
                <w:rFonts w:ascii="Times New Roman" w:eastAsia="Times New Roman" w:hAnsi="Times New Roman" w:cs="Times New Roman"/>
                <w:bCs/>
                <w:sz w:val="24"/>
                <w:szCs w:val="24"/>
                <w:lang w:eastAsia="ru-RU"/>
              </w:rPr>
              <w:t>Кинеуського</w:t>
            </w:r>
            <w:proofErr w:type="spellEnd"/>
            <w:r w:rsidRPr="00E01ED5">
              <w:rPr>
                <w:rFonts w:ascii="Times New Roman" w:eastAsia="Times New Roman" w:hAnsi="Times New Roman" w:cs="Times New Roman"/>
                <w:bCs/>
                <w:sz w:val="24"/>
                <w:szCs w:val="24"/>
                <w:lang w:eastAsia="ru-RU"/>
              </w:rPr>
              <w:t xml:space="preserve"> водохранилища на реке Ныша у д. </w:t>
            </w:r>
            <w:proofErr w:type="spellStart"/>
            <w:r w:rsidRPr="00E01ED5">
              <w:rPr>
                <w:rFonts w:ascii="Times New Roman" w:eastAsia="Times New Roman" w:hAnsi="Times New Roman" w:cs="Times New Roman"/>
                <w:bCs/>
                <w:sz w:val="24"/>
                <w:szCs w:val="24"/>
                <w:lang w:eastAsia="ru-RU"/>
              </w:rPr>
              <w:t>Кинеусь</w:t>
            </w:r>
            <w:proofErr w:type="spellEnd"/>
            <w:r w:rsidRPr="00E01ED5">
              <w:rPr>
                <w:rFonts w:ascii="Times New Roman" w:eastAsia="Times New Roman" w:hAnsi="Times New Roman" w:cs="Times New Roman"/>
                <w:bCs/>
                <w:sz w:val="24"/>
                <w:szCs w:val="24"/>
                <w:lang w:eastAsia="ru-RU"/>
              </w:rPr>
              <w:t xml:space="preserve"> </w:t>
            </w:r>
            <w:proofErr w:type="spellStart"/>
            <w:r w:rsidRPr="00E01ED5">
              <w:rPr>
                <w:rFonts w:ascii="Times New Roman" w:eastAsia="Times New Roman" w:hAnsi="Times New Roman" w:cs="Times New Roman"/>
                <w:bCs/>
                <w:sz w:val="24"/>
                <w:szCs w:val="24"/>
                <w:lang w:eastAsia="ru-RU"/>
              </w:rPr>
              <w:t>Можгинского</w:t>
            </w:r>
            <w:proofErr w:type="spellEnd"/>
            <w:r w:rsidRPr="00E01ED5">
              <w:rPr>
                <w:rFonts w:ascii="Times New Roman" w:eastAsia="Times New Roman" w:hAnsi="Times New Roman" w:cs="Times New Roman"/>
                <w:bCs/>
                <w:sz w:val="24"/>
                <w:szCs w:val="24"/>
                <w:lang w:eastAsia="ru-RU"/>
              </w:rPr>
              <w:t xml:space="preserve"> района УР</w:t>
            </w:r>
          </w:p>
        </w:tc>
        <w:tc>
          <w:tcPr>
            <w:tcW w:w="1417" w:type="dxa"/>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2450745,07</w:t>
            </w:r>
          </w:p>
        </w:tc>
        <w:tc>
          <w:tcPr>
            <w:tcW w:w="1418" w:type="dxa"/>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sz w:val="24"/>
                <w:szCs w:val="24"/>
                <w:lang w:eastAsia="ru-RU"/>
              </w:rPr>
            </w:pPr>
            <w:r w:rsidRPr="00E01ED5">
              <w:rPr>
                <w:rFonts w:ascii="Times New Roman" w:eastAsia="Calibri" w:hAnsi="Times New Roman" w:cs="Times New Roman"/>
                <w:sz w:val="24"/>
                <w:szCs w:val="24"/>
                <w:lang w:eastAsia="ru-RU"/>
              </w:rPr>
              <w:t>2450745,07</w:t>
            </w:r>
          </w:p>
        </w:tc>
        <w:tc>
          <w:tcPr>
            <w:tcW w:w="1276" w:type="dxa"/>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sz w:val="24"/>
                <w:szCs w:val="24"/>
                <w:lang w:eastAsia="ru-RU"/>
              </w:rPr>
            </w:pPr>
            <w:r w:rsidRPr="00E01ED5">
              <w:rPr>
                <w:rFonts w:ascii="Times New Roman" w:eastAsia="HiddenHorzOCR" w:hAnsi="Times New Roman" w:cs="Times New Roman"/>
                <w:sz w:val="24"/>
                <w:szCs w:val="24"/>
                <w:lang w:eastAsia="ru-RU"/>
              </w:rPr>
              <w:t>2450500,0</w:t>
            </w:r>
          </w:p>
        </w:tc>
        <w:tc>
          <w:tcPr>
            <w:tcW w:w="1417" w:type="dxa"/>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sz w:val="24"/>
                <w:szCs w:val="24"/>
                <w:lang w:eastAsia="ru-RU"/>
              </w:rPr>
            </w:pPr>
            <w:r w:rsidRPr="00E01ED5">
              <w:rPr>
                <w:rFonts w:ascii="Times New Roman" w:eastAsia="HiddenHorzOCR" w:hAnsi="Times New Roman" w:cs="Times New Roman"/>
                <w:sz w:val="24"/>
                <w:szCs w:val="24"/>
                <w:lang w:eastAsia="ru-RU"/>
              </w:rPr>
              <w:t>245,07</w:t>
            </w:r>
          </w:p>
        </w:tc>
      </w:tr>
      <w:tr w:rsidR="00E01ED5" w:rsidRPr="00E01ED5" w:rsidTr="00E01ED5">
        <w:tc>
          <w:tcPr>
            <w:tcW w:w="567" w:type="dxa"/>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3261" w:type="dxa"/>
          </w:tcPr>
          <w:p w:rsidR="00E01ED5" w:rsidRPr="00E01ED5" w:rsidRDefault="00E01ED5" w:rsidP="00E01ED5">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E01ED5">
              <w:rPr>
                <w:rFonts w:ascii="Times New Roman" w:eastAsia="HiddenHorzOCR" w:hAnsi="Times New Roman" w:cs="Times New Roman"/>
                <w:b/>
                <w:sz w:val="24"/>
                <w:szCs w:val="24"/>
                <w:lang w:eastAsia="ru-RU"/>
              </w:rPr>
              <w:t>ИТОГО:</w:t>
            </w:r>
          </w:p>
        </w:tc>
        <w:tc>
          <w:tcPr>
            <w:tcW w:w="1417" w:type="dxa"/>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01ED5">
              <w:rPr>
                <w:rFonts w:ascii="Times New Roman" w:eastAsia="Calibri" w:hAnsi="Times New Roman" w:cs="Times New Roman"/>
                <w:b/>
                <w:sz w:val="24"/>
                <w:szCs w:val="24"/>
                <w:lang w:eastAsia="ru-RU"/>
              </w:rPr>
              <w:t>2450745,07</w:t>
            </w:r>
          </w:p>
        </w:tc>
        <w:tc>
          <w:tcPr>
            <w:tcW w:w="1418" w:type="dxa"/>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b/>
                <w:sz w:val="24"/>
                <w:szCs w:val="24"/>
                <w:lang w:eastAsia="ru-RU"/>
              </w:rPr>
            </w:pPr>
            <w:r w:rsidRPr="00E01ED5">
              <w:rPr>
                <w:rFonts w:ascii="Times New Roman" w:eastAsia="Calibri" w:hAnsi="Times New Roman" w:cs="Times New Roman"/>
                <w:b/>
                <w:sz w:val="24"/>
                <w:szCs w:val="24"/>
                <w:lang w:eastAsia="ru-RU"/>
              </w:rPr>
              <w:t>2450745,07</w:t>
            </w:r>
          </w:p>
        </w:tc>
        <w:tc>
          <w:tcPr>
            <w:tcW w:w="1276" w:type="dxa"/>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b/>
                <w:sz w:val="24"/>
                <w:szCs w:val="24"/>
                <w:lang w:eastAsia="ru-RU"/>
              </w:rPr>
            </w:pPr>
            <w:r w:rsidRPr="00E01ED5">
              <w:rPr>
                <w:rFonts w:ascii="Times New Roman" w:eastAsia="HiddenHorzOCR" w:hAnsi="Times New Roman" w:cs="Times New Roman"/>
                <w:b/>
                <w:sz w:val="24"/>
                <w:szCs w:val="24"/>
                <w:lang w:eastAsia="ru-RU"/>
              </w:rPr>
              <w:t>2450500,0</w:t>
            </w:r>
          </w:p>
        </w:tc>
        <w:tc>
          <w:tcPr>
            <w:tcW w:w="1417" w:type="dxa"/>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b/>
                <w:sz w:val="24"/>
                <w:szCs w:val="24"/>
                <w:lang w:eastAsia="ru-RU"/>
              </w:rPr>
            </w:pPr>
            <w:r w:rsidRPr="00E01ED5">
              <w:rPr>
                <w:rFonts w:ascii="Times New Roman" w:eastAsia="HiddenHorzOCR" w:hAnsi="Times New Roman" w:cs="Times New Roman"/>
                <w:b/>
                <w:sz w:val="24"/>
                <w:szCs w:val="24"/>
                <w:lang w:eastAsia="ru-RU"/>
              </w:rPr>
              <w:t>245,07</w:t>
            </w:r>
          </w:p>
        </w:tc>
      </w:tr>
    </w:tbl>
    <w:p w:rsidR="00E01ED5" w:rsidRPr="00E01ED5" w:rsidRDefault="00E01ED5" w:rsidP="00E01ED5">
      <w:pPr>
        <w:spacing w:after="0" w:line="240" w:lineRule="auto"/>
        <w:ind w:firstLine="426"/>
        <w:jc w:val="both"/>
        <w:rPr>
          <w:rFonts w:ascii="Times New Roman" w:eastAsia="Times New Roman" w:hAnsi="Times New Roman" w:cs="Times New Roman"/>
          <w:color w:val="FF0000"/>
          <w:sz w:val="24"/>
          <w:szCs w:val="24"/>
          <w:lang w:eastAsia="ru-RU"/>
        </w:rPr>
      </w:pPr>
    </w:p>
    <w:p w:rsidR="00E01ED5" w:rsidRPr="00E01ED5" w:rsidRDefault="00E01ED5" w:rsidP="00E01ED5">
      <w:pPr>
        <w:spacing w:after="0" w:line="240" w:lineRule="auto"/>
        <w:ind w:left="360"/>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Дорожная отрасль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Cs/>
          <w:sz w:val="24"/>
          <w:szCs w:val="24"/>
          <w:lang w:eastAsia="ru-RU"/>
        </w:rPr>
        <w:t xml:space="preserve">В 2019 году по реализации государственной программы УР «Развитие сельского хозяйства и регулирование рынков сельскохозяйственной продукции, сырья и продовольствия», </w:t>
      </w:r>
      <w:r w:rsidRPr="00E01ED5">
        <w:rPr>
          <w:rFonts w:ascii="Times New Roman" w:eastAsia="Times New Roman" w:hAnsi="Times New Roman" w:cs="Times New Roman"/>
          <w:sz w:val="24"/>
          <w:szCs w:val="24"/>
          <w:lang w:eastAsia="ru-RU"/>
        </w:rPr>
        <w:t xml:space="preserve">соглашение с Министерством транспорта и дорожного хозяйства Удмуртской Республики, предоставлена </w:t>
      </w:r>
      <w:r w:rsidRPr="00E01ED5">
        <w:rPr>
          <w:rFonts w:ascii="Times New Roman" w:eastAsia="Times New Roman" w:hAnsi="Times New Roman" w:cs="Times New Roman"/>
          <w:bCs/>
          <w:sz w:val="24"/>
          <w:szCs w:val="24"/>
          <w:lang w:eastAsia="ru-RU"/>
        </w:rPr>
        <w:t xml:space="preserve"> субсидия из бюджета Удмуртской Республики, размер </w:t>
      </w:r>
      <w:r w:rsidRPr="00E01ED5">
        <w:rPr>
          <w:rFonts w:ascii="Times New Roman" w:eastAsia="Times New Roman" w:hAnsi="Times New Roman" w:cs="Times New Roman"/>
          <w:sz w:val="24"/>
          <w:szCs w:val="24"/>
          <w:lang w:eastAsia="ru-RU"/>
        </w:rPr>
        <w:t xml:space="preserve"> субсидии УР составляет -  96560,22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(2018 год -1000,17  тыс. руб.) на следующий объект:</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992"/>
        <w:gridCol w:w="1559"/>
        <w:gridCol w:w="1701"/>
        <w:gridCol w:w="1418"/>
        <w:gridCol w:w="1843"/>
      </w:tblGrid>
      <w:tr w:rsidR="00E01ED5" w:rsidRPr="00E01ED5" w:rsidTr="00E01ED5">
        <w:tc>
          <w:tcPr>
            <w:tcW w:w="568" w:type="dxa"/>
            <w:shd w:val="clear" w:color="auto" w:fill="EAF1DD" w:themeFill="accent3" w:themeFillTint="33"/>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п</w:t>
            </w:r>
            <w:proofErr w:type="gramEnd"/>
            <w:r w:rsidRPr="00E01ED5">
              <w:rPr>
                <w:rFonts w:ascii="Times New Roman" w:eastAsia="Times New Roman" w:hAnsi="Times New Roman" w:cs="Times New Roman"/>
                <w:sz w:val="24"/>
                <w:szCs w:val="24"/>
                <w:lang w:eastAsia="ru-RU"/>
              </w:rPr>
              <w:t>/п</w:t>
            </w:r>
          </w:p>
        </w:tc>
        <w:tc>
          <w:tcPr>
            <w:tcW w:w="2126" w:type="dxa"/>
            <w:shd w:val="clear" w:color="auto" w:fill="EAF1DD" w:themeFill="accent3" w:themeFillTint="33"/>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Наименование объекта</w:t>
            </w:r>
          </w:p>
        </w:tc>
        <w:tc>
          <w:tcPr>
            <w:tcW w:w="992" w:type="dxa"/>
            <w:shd w:val="clear" w:color="auto" w:fill="EAF1DD" w:themeFill="accent3" w:themeFillTint="33"/>
          </w:tcPr>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sz w:val="24"/>
                <w:szCs w:val="24"/>
                <w:lang w:eastAsia="ru-RU"/>
              </w:rPr>
            </w:pPr>
            <w:r w:rsidRPr="00E01ED5">
              <w:rPr>
                <w:rFonts w:ascii="Times New Roman" w:eastAsia="HiddenHorzOCR" w:hAnsi="Times New Roman" w:cs="Times New Roman"/>
                <w:sz w:val="24"/>
                <w:szCs w:val="24"/>
                <w:lang w:eastAsia="ru-RU"/>
              </w:rPr>
              <w:t>Протяженнос</w:t>
            </w:r>
            <w:r w:rsidRPr="00E01ED5">
              <w:rPr>
                <w:rFonts w:ascii="Times New Roman" w:eastAsia="HiddenHorzOCR" w:hAnsi="Times New Roman" w:cs="Times New Roman"/>
                <w:sz w:val="24"/>
                <w:szCs w:val="24"/>
                <w:lang w:eastAsia="ru-RU"/>
              </w:rPr>
              <w:lastRenderedPageBreak/>
              <w:t xml:space="preserve">ть </w:t>
            </w:r>
          </w:p>
        </w:tc>
        <w:tc>
          <w:tcPr>
            <w:tcW w:w="1559" w:type="dxa"/>
            <w:shd w:val="clear" w:color="auto" w:fill="EAF1DD" w:themeFill="accent3" w:themeFillTint="33"/>
          </w:tcPr>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sz w:val="24"/>
                <w:szCs w:val="24"/>
                <w:lang w:eastAsia="ru-RU"/>
              </w:rPr>
            </w:pPr>
            <w:r w:rsidRPr="00E01ED5">
              <w:rPr>
                <w:rFonts w:ascii="Times New Roman" w:eastAsia="HiddenHorzOCR" w:hAnsi="Times New Roman" w:cs="Times New Roman"/>
                <w:sz w:val="24"/>
                <w:szCs w:val="24"/>
                <w:lang w:eastAsia="ru-RU"/>
              </w:rPr>
              <w:lastRenderedPageBreak/>
              <w:t>План</w:t>
            </w:r>
          </w:p>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01ED5">
              <w:rPr>
                <w:rFonts w:ascii="Times New Roman" w:eastAsia="HiddenHorzOCR" w:hAnsi="Times New Roman" w:cs="Times New Roman"/>
                <w:sz w:val="24"/>
                <w:szCs w:val="24"/>
                <w:lang w:eastAsia="ru-RU"/>
              </w:rPr>
              <w:t>руб.</w:t>
            </w:r>
          </w:p>
        </w:tc>
        <w:tc>
          <w:tcPr>
            <w:tcW w:w="1701"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Муниципальный контракт</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 руб.</w:t>
            </w:r>
          </w:p>
        </w:tc>
        <w:tc>
          <w:tcPr>
            <w:tcW w:w="1418"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Факт оплаты</w:t>
            </w:r>
          </w:p>
          <w:p w:rsidR="00E01ED5" w:rsidRPr="00E01ED5" w:rsidRDefault="00E01ED5" w:rsidP="00E01ED5">
            <w:pPr>
              <w:widowControl w:val="0"/>
              <w:autoSpaceDE w:val="0"/>
              <w:autoSpaceDN w:val="0"/>
              <w:adjustRightInd w:val="0"/>
              <w:spacing w:after="0" w:line="240" w:lineRule="auto"/>
              <w:jc w:val="center"/>
              <w:rPr>
                <w:rFonts w:ascii="Times New Roman" w:eastAsia="HiddenHorzOCR" w:hAnsi="Times New Roman" w:cs="Times New Roman"/>
                <w:sz w:val="24"/>
                <w:szCs w:val="24"/>
                <w:lang w:eastAsia="ru-RU"/>
              </w:rPr>
            </w:pPr>
            <w:r w:rsidRPr="00E01ED5">
              <w:rPr>
                <w:rFonts w:ascii="Times New Roman" w:eastAsia="Calibri" w:hAnsi="Times New Roman" w:cs="Times New Roman"/>
                <w:sz w:val="24"/>
                <w:szCs w:val="24"/>
                <w:lang w:eastAsia="ru-RU"/>
              </w:rPr>
              <w:lastRenderedPageBreak/>
              <w:t>руб.</w:t>
            </w:r>
          </w:p>
        </w:tc>
        <w:tc>
          <w:tcPr>
            <w:tcW w:w="1843"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Примечание </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E01ED5">
        <w:tc>
          <w:tcPr>
            <w:tcW w:w="568" w:type="dxa"/>
            <w:vMerge w:val="restart"/>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E01ED5">
              <w:rPr>
                <w:rFonts w:ascii="Times New Roman" w:eastAsia="Calibri" w:hAnsi="Times New Roman" w:cs="Times New Roman"/>
                <w:sz w:val="20"/>
                <w:szCs w:val="20"/>
                <w:lang w:eastAsia="ru-RU"/>
              </w:rPr>
              <w:t>1</w:t>
            </w:r>
          </w:p>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26" w:type="dxa"/>
            <w:vMerge w:val="restart"/>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E01ED5">
              <w:rPr>
                <w:rFonts w:ascii="Times New Roman" w:eastAsia="Calibri" w:hAnsi="Times New Roman" w:cs="Times New Roman"/>
                <w:sz w:val="20"/>
                <w:szCs w:val="20"/>
                <w:lang w:eastAsia="ru-RU"/>
              </w:rPr>
              <w:t xml:space="preserve">Реконструкция автомобильной дороги Большая </w:t>
            </w:r>
            <w:proofErr w:type="spellStart"/>
            <w:r w:rsidRPr="00E01ED5">
              <w:rPr>
                <w:rFonts w:ascii="Times New Roman" w:eastAsia="Calibri" w:hAnsi="Times New Roman" w:cs="Times New Roman"/>
                <w:sz w:val="20"/>
                <w:szCs w:val="20"/>
                <w:lang w:eastAsia="ru-RU"/>
              </w:rPr>
              <w:t>Кибья</w:t>
            </w:r>
            <w:proofErr w:type="spellEnd"/>
            <w:r w:rsidRPr="00E01ED5">
              <w:rPr>
                <w:rFonts w:ascii="Times New Roman" w:eastAsia="Calibri" w:hAnsi="Times New Roman" w:cs="Times New Roman"/>
                <w:sz w:val="20"/>
                <w:szCs w:val="20"/>
                <w:lang w:eastAsia="ru-RU"/>
              </w:rPr>
              <w:t xml:space="preserve"> – </w:t>
            </w:r>
            <w:proofErr w:type="spellStart"/>
            <w:r w:rsidRPr="00E01ED5">
              <w:rPr>
                <w:rFonts w:ascii="Times New Roman" w:eastAsia="Calibri" w:hAnsi="Times New Roman" w:cs="Times New Roman"/>
                <w:sz w:val="20"/>
                <w:szCs w:val="20"/>
                <w:lang w:eastAsia="ru-RU"/>
              </w:rPr>
              <w:t>Туташево</w:t>
            </w:r>
            <w:proofErr w:type="spellEnd"/>
            <w:r w:rsidRPr="00E01ED5">
              <w:rPr>
                <w:rFonts w:ascii="Times New Roman" w:eastAsia="Calibri" w:hAnsi="Times New Roman" w:cs="Times New Roman"/>
                <w:sz w:val="20"/>
                <w:szCs w:val="20"/>
                <w:lang w:eastAsia="ru-RU"/>
              </w:rPr>
              <w:t xml:space="preserve"> в </w:t>
            </w:r>
            <w:proofErr w:type="spellStart"/>
            <w:r w:rsidRPr="00E01ED5">
              <w:rPr>
                <w:rFonts w:ascii="Times New Roman" w:eastAsia="Calibri" w:hAnsi="Times New Roman" w:cs="Times New Roman"/>
                <w:sz w:val="20"/>
                <w:szCs w:val="20"/>
                <w:lang w:eastAsia="ru-RU"/>
              </w:rPr>
              <w:t>Можгинском</w:t>
            </w:r>
            <w:proofErr w:type="spellEnd"/>
            <w:r w:rsidRPr="00E01ED5">
              <w:rPr>
                <w:rFonts w:ascii="Times New Roman" w:eastAsia="Calibri" w:hAnsi="Times New Roman" w:cs="Times New Roman"/>
                <w:sz w:val="20"/>
                <w:szCs w:val="20"/>
                <w:lang w:eastAsia="ru-RU"/>
              </w:rPr>
              <w:t xml:space="preserve"> районе</w:t>
            </w:r>
          </w:p>
          <w:p w:rsidR="00E01ED5" w:rsidRPr="00E01ED5" w:rsidRDefault="00E01ED5" w:rsidP="00E01ED5">
            <w:pPr>
              <w:spacing w:after="0" w:line="240" w:lineRule="auto"/>
              <w:rPr>
                <w:rFonts w:ascii="Times New Roman" w:eastAsia="Times New Roman" w:hAnsi="Times New Roman" w:cs="Times New Roman"/>
                <w:sz w:val="20"/>
                <w:szCs w:val="20"/>
                <w:lang w:eastAsia="ru-RU"/>
              </w:rPr>
            </w:pPr>
          </w:p>
        </w:tc>
        <w:tc>
          <w:tcPr>
            <w:tcW w:w="992" w:type="dxa"/>
            <w:vMerge w:val="restart"/>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E01ED5" w:rsidRPr="00E01ED5" w:rsidRDefault="00E01ED5" w:rsidP="00E01ED5">
            <w:pPr>
              <w:spacing w:after="0" w:line="240" w:lineRule="auto"/>
              <w:rPr>
                <w:rFonts w:ascii="Times New Roman" w:eastAsia="Times New Roman" w:hAnsi="Times New Roman" w:cs="Times New Roman"/>
                <w:sz w:val="20"/>
                <w:szCs w:val="20"/>
                <w:lang w:eastAsia="ru-RU"/>
              </w:rPr>
            </w:pPr>
          </w:p>
          <w:p w:rsidR="00E01ED5" w:rsidRPr="00E01ED5" w:rsidRDefault="00E01ED5" w:rsidP="00E01ED5">
            <w:pPr>
              <w:spacing w:after="0" w:line="240" w:lineRule="auto"/>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7,192 км</w:t>
            </w:r>
          </w:p>
        </w:tc>
        <w:tc>
          <w:tcPr>
            <w:tcW w:w="1559" w:type="dxa"/>
            <w:vMerge w:val="restart"/>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E01ED5">
              <w:rPr>
                <w:rFonts w:ascii="Times New Roman" w:eastAsia="Calibri" w:hAnsi="Times New Roman" w:cs="Times New Roman"/>
                <w:sz w:val="20"/>
                <w:szCs w:val="20"/>
                <w:lang w:eastAsia="ru-RU"/>
              </w:rPr>
              <w:t>96560220,00</w:t>
            </w:r>
          </w:p>
        </w:tc>
        <w:tc>
          <w:tcPr>
            <w:tcW w:w="1701" w:type="dxa"/>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92965605,00</w:t>
            </w:r>
          </w:p>
        </w:tc>
        <w:tc>
          <w:tcPr>
            <w:tcW w:w="1418" w:type="dxa"/>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92965605,00</w:t>
            </w:r>
          </w:p>
        </w:tc>
        <w:tc>
          <w:tcPr>
            <w:tcW w:w="1843" w:type="dxa"/>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E01ED5">
              <w:rPr>
                <w:rFonts w:ascii="Times New Roman" w:eastAsia="Calibri" w:hAnsi="Times New Roman" w:cs="Times New Roman"/>
                <w:sz w:val="20"/>
                <w:szCs w:val="20"/>
                <w:lang w:eastAsia="ru-RU"/>
              </w:rPr>
              <w:t>СМР подрядчики</w:t>
            </w:r>
          </w:p>
        </w:tc>
      </w:tr>
      <w:tr w:rsidR="00E01ED5" w:rsidRPr="00E01ED5" w:rsidTr="00E01ED5">
        <w:tc>
          <w:tcPr>
            <w:tcW w:w="568" w:type="dxa"/>
            <w:vMerge/>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26" w:type="dxa"/>
            <w:vMerge/>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vMerge/>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E01ED5">
              <w:rPr>
                <w:rFonts w:ascii="Times New Roman" w:eastAsia="Calibri" w:hAnsi="Times New Roman" w:cs="Times New Roman"/>
                <w:sz w:val="20"/>
                <w:szCs w:val="20"/>
                <w:lang w:eastAsia="ru-RU"/>
              </w:rPr>
              <w:t>248991,68</w:t>
            </w:r>
          </w:p>
        </w:tc>
        <w:tc>
          <w:tcPr>
            <w:tcW w:w="1418"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E01ED5">
              <w:rPr>
                <w:rFonts w:ascii="Times New Roman" w:eastAsia="Calibri" w:hAnsi="Times New Roman" w:cs="Times New Roman"/>
                <w:sz w:val="20"/>
                <w:szCs w:val="20"/>
                <w:lang w:eastAsia="ru-RU"/>
              </w:rPr>
              <w:t>248991,68</w:t>
            </w:r>
          </w:p>
        </w:tc>
        <w:tc>
          <w:tcPr>
            <w:tcW w:w="1843" w:type="dxa"/>
          </w:tcPr>
          <w:p w:rsidR="00E01ED5" w:rsidRPr="00E01ED5" w:rsidRDefault="00E01ED5" w:rsidP="00E01ED5">
            <w:pPr>
              <w:spacing w:after="0" w:line="240" w:lineRule="auto"/>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РЫБА возмещение ущерба </w:t>
            </w:r>
          </w:p>
        </w:tc>
      </w:tr>
      <w:tr w:rsidR="00E01ED5" w:rsidRPr="00E01ED5" w:rsidTr="00E01ED5">
        <w:tc>
          <w:tcPr>
            <w:tcW w:w="568" w:type="dxa"/>
            <w:vMerge/>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26" w:type="dxa"/>
            <w:vMerge/>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vMerge/>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E01ED5">
              <w:rPr>
                <w:rFonts w:ascii="Times New Roman" w:eastAsia="Calibri" w:hAnsi="Times New Roman" w:cs="Times New Roman"/>
                <w:sz w:val="20"/>
                <w:szCs w:val="20"/>
                <w:lang w:eastAsia="ru-RU"/>
              </w:rPr>
              <w:t>1795155,53</w:t>
            </w:r>
          </w:p>
        </w:tc>
        <w:tc>
          <w:tcPr>
            <w:tcW w:w="1418"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E01ED5">
              <w:rPr>
                <w:rFonts w:ascii="Times New Roman" w:eastAsia="Calibri" w:hAnsi="Times New Roman" w:cs="Times New Roman"/>
                <w:sz w:val="20"/>
                <w:szCs w:val="20"/>
                <w:lang w:eastAsia="ru-RU"/>
              </w:rPr>
              <w:t>1665800,18</w:t>
            </w:r>
          </w:p>
        </w:tc>
        <w:tc>
          <w:tcPr>
            <w:tcW w:w="1843" w:type="dxa"/>
          </w:tcPr>
          <w:p w:rsidR="00E01ED5" w:rsidRPr="00E01ED5" w:rsidRDefault="00E01ED5" w:rsidP="00E01ED5">
            <w:pPr>
              <w:spacing w:after="0" w:line="240" w:lineRule="auto"/>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строительный контроль</w:t>
            </w:r>
          </w:p>
        </w:tc>
      </w:tr>
      <w:tr w:rsidR="00E01ED5" w:rsidRPr="00E01ED5" w:rsidTr="00E01ED5">
        <w:tc>
          <w:tcPr>
            <w:tcW w:w="568" w:type="dxa"/>
            <w:vMerge/>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26" w:type="dxa"/>
            <w:vMerge/>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vMerge/>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E01ED5">
              <w:rPr>
                <w:rFonts w:ascii="Times New Roman" w:eastAsia="Calibri" w:hAnsi="Times New Roman" w:cs="Times New Roman"/>
                <w:sz w:val="20"/>
                <w:szCs w:val="20"/>
                <w:lang w:eastAsia="ru-RU"/>
              </w:rPr>
              <w:t>174785,00</w:t>
            </w:r>
          </w:p>
        </w:tc>
        <w:tc>
          <w:tcPr>
            <w:tcW w:w="1418"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E01ED5">
              <w:rPr>
                <w:rFonts w:ascii="Times New Roman" w:eastAsia="Calibri" w:hAnsi="Times New Roman" w:cs="Times New Roman"/>
                <w:sz w:val="20"/>
                <w:szCs w:val="20"/>
                <w:lang w:eastAsia="ru-RU"/>
              </w:rPr>
              <w:t>174785,00</w:t>
            </w:r>
          </w:p>
        </w:tc>
        <w:tc>
          <w:tcPr>
            <w:tcW w:w="1843" w:type="dxa"/>
          </w:tcPr>
          <w:p w:rsidR="00E01ED5" w:rsidRPr="00E01ED5" w:rsidRDefault="00E01ED5" w:rsidP="00E01ED5">
            <w:pPr>
              <w:spacing w:after="0" w:line="240" w:lineRule="auto"/>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авторский надзор</w:t>
            </w:r>
          </w:p>
        </w:tc>
      </w:tr>
      <w:tr w:rsidR="00E01ED5" w:rsidRPr="00E01ED5" w:rsidTr="00E01ED5">
        <w:tc>
          <w:tcPr>
            <w:tcW w:w="568" w:type="dxa"/>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26" w:type="dxa"/>
          </w:tcPr>
          <w:p w:rsidR="00E01ED5" w:rsidRPr="00E01ED5" w:rsidRDefault="00E01ED5" w:rsidP="00E01ED5">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E01ED5">
              <w:rPr>
                <w:rFonts w:ascii="Times New Roman" w:eastAsia="Calibri" w:hAnsi="Times New Roman" w:cs="Times New Roman"/>
                <w:b/>
                <w:sz w:val="20"/>
                <w:szCs w:val="20"/>
                <w:lang w:eastAsia="ru-RU"/>
              </w:rPr>
              <w:t>ИТОГО:</w:t>
            </w:r>
          </w:p>
        </w:tc>
        <w:tc>
          <w:tcPr>
            <w:tcW w:w="992"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1559"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E01ED5">
              <w:rPr>
                <w:rFonts w:ascii="Times New Roman" w:eastAsia="Calibri" w:hAnsi="Times New Roman" w:cs="Times New Roman"/>
                <w:b/>
                <w:sz w:val="20"/>
                <w:szCs w:val="20"/>
                <w:lang w:eastAsia="ru-RU"/>
              </w:rPr>
              <w:t>96560220,00</w:t>
            </w:r>
          </w:p>
        </w:tc>
        <w:tc>
          <w:tcPr>
            <w:tcW w:w="1701"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E01ED5">
              <w:rPr>
                <w:rFonts w:ascii="Times New Roman" w:eastAsia="Calibri" w:hAnsi="Times New Roman" w:cs="Times New Roman"/>
                <w:b/>
                <w:sz w:val="20"/>
                <w:szCs w:val="20"/>
                <w:lang w:eastAsia="ru-RU"/>
              </w:rPr>
              <w:t>95184537,21</w:t>
            </w:r>
          </w:p>
        </w:tc>
        <w:tc>
          <w:tcPr>
            <w:tcW w:w="1418" w:type="dxa"/>
          </w:tcPr>
          <w:p w:rsidR="00E01ED5" w:rsidRPr="00E01ED5" w:rsidRDefault="00E01ED5" w:rsidP="00E01ED5">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E01ED5">
              <w:rPr>
                <w:rFonts w:ascii="Times New Roman" w:eastAsia="Calibri" w:hAnsi="Times New Roman" w:cs="Times New Roman"/>
                <w:b/>
                <w:sz w:val="20"/>
                <w:szCs w:val="20"/>
                <w:lang w:eastAsia="ru-RU"/>
              </w:rPr>
              <w:t>95055181,86</w:t>
            </w:r>
          </w:p>
        </w:tc>
        <w:tc>
          <w:tcPr>
            <w:tcW w:w="1843" w:type="dxa"/>
          </w:tcPr>
          <w:p w:rsidR="00E01ED5" w:rsidRPr="00E01ED5" w:rsidRDefault="00E01ED5" w:rsidP="00E01ED5">
            <w:pPr>
              <w:spacing w:after="0" w:line="240" w:lineRule="auto"/>
              <w:rPr>
                <w:rFonts w:ascii="Times New Roman" w:eastAsia="Times New Roman" w:hAnsi="Times New Roman" w:cs="Times New Roman"/>
                <w:sz w:val="20"/>
                <w:szCs w:val="20"/>
                <w:lang w:eastAsia="ru-RU"/>
              </w:rPr>
            </w:pPr>
          </w:p>
        </w:tc>
      </w:tr>
    </w:tbl>
    <w:p w:rsidR="00E01ED5" w:rsidRPr="00E01ED5" w:rsidRDefault="00E01ED5" w:rsidP="00E01ED5">
      <w:pPr>
        <w:spacing w:after="0" w:line="240" w:lineRule="auto"/>
        <w:jc w:val="both"/>
        <w:rPr>
          <w:rFonts w:ascii="Times New Roman" w:eastAsia="Times New Roman" w:hAnsi="Times New Roman" w:cs="Times New Roman"/>
          <w:sz w:val="20"/>
          <w:szCs w:val="20"/>
          <w:lang w:eastAsia="ru-RU"/>
        </w:rPr>
      </w:pPr>
    </w:p>
    <w:p w:rsidR="00E01ED5" w:rsidRPr="00E01ED5" w:rsidRDefault="00E01ED5" w:rsidP="00E01ED5">
      <w:pPr>
        <w:tabs>
          <w:tab w:val="left" w:pos="4402"/>
        </w:tabs>
        <w:spacing w:after="0" w:line="240" w:lineRule="auto"/>
        <w:ind w:firstLine="567"/>
        <w:jc w:val="both"/>
        <w:rPr>
          <w:rFonts w:ascii="Times New Roman" w:eastAsia="Calibri" w:hAnsi="Times New Roman" w:cs="Times New Roman"/>
          <w:b/>
          <w:sz w:val="24"/>
          <w:szCs w:val="24"/>
          <w:lang w:eastAsia="ru-RU"/>
        </w:rPr>
      </w:pPr>
      <w:r w:rsidRPr="00E01ED5">
        <w:rPr>
          <w:rFonts w:ascii="Times New Roman" w:eastAsia="Calibri" w:hAnsi="Times New Roman" w:cs="Times New Roman"/>
          <w:b/>
          <w:sz w:val="24"/>
          <w:szCs w:val="24"/>
          <w:lang w:eastAsia="ru-RU"/>
        </w:rPr>
        <w:t xml:space="preserve">Связь </w:t>
      </w:r>
    </w:p>
    <w:p w:rsidR="00E01ED5" w:rsidRPr="00E01ED5" w:rsidRDefault="00E01ED5" w:rsidP="00E01ED5">
      <w:pPr>
        <w:tabs>
          <w:tab w:val="left" w:pos="4402"/>
        </w:tabs>
        <w:spacing w:after="0" w:line="240" w:lineRule="auto"/>
        <w:ind w:firstLine="567"/>
        <w:jc w:val="both"/>
        <w:rPr>
          <w:rFonts w:ascii="Times New Roman" w:eastAsia="Calibri" w:hAnsi="Times New Roman" w:cs="Times New Roman"/>
          <w:sz w:val="24"/>
          <w:szCs w:val="24"/>
          <w:lang w:eastAsia="ru-RU"/>
        </w:rPr>
      </w:pPr>
      <w:proofErr w:type="gramStart"/>
      <w:r w:rsidRPr="00E01ED5">
        <w:rPr>
          <w:rFonts w:ascii="Times New Roman" w:eastAsia="Calibri" w:hAnsi="Times New Roman" w:cs="Times New Roman"/>
          <w:sz w:val="24"/>
          <w:szCs w:val="24"/>
          <w:lang w:eastAsia="ru-RU"/>
        </w:rPr>
        <w:t>В рамках реализации основного мероприятия D2 «Федеральный проект «Информационная инфраструктура» подпрограммы 1 «Информационно-телекоммуникационная инфраструктура информационного общества и услуги, оказываемые на ее основе»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года № 313, на основании протокола подведения итогов электронного аукциона от 19 июля 2019 года  № 146 и Федерального закона от 5 апреля 2013 года</w:t>
      </w:r>
      <w:proofErr w:type="gramEnd"/>
      <w:r w:rsidRPr="00E01ED5">
        <w:rPr>
          <w:rFonts w:ascii="Times New Roman" w:eastAsia="Calibri" w:hAnsi="Times New Roman" w:cs="Times New Roman"/>
          <w:sz w:val="24"/>
          <w:szCs w:val="24"/>
          <w:lang w:eastAsia="ru-RU"/>
        </w:rPr>
        <w:t xml:space="preserve"> № </w:t>
      </w:r>
      <w:proofErr w:type="gramStart"/>
      <w:r w:rsidRPr="00E01ED5">
        <w:rPr>
          <w:rFonts w:ascii="Times New Roman" w:eastAsia="Calibri" w:hAnsi="Times New Roman" w:cs="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 в 2019 году ПАО «Ростелеком» оказал услуги</w:t>
      </w:r>
      <w:r w:rsidRPr="00E01ED5">
        <w:rPr>
          <w:rFonts w:ascii="Times New Roman" w:eastAsia="Times New Roman" w:hAnsi="Times New Roman" w:cs="Times New Roman"/>
          <w:sz w:val="24"/>
          <w:szCs w:val="24"/>
          <w:lang w:eastAsia="ru-RU"/>
        </w:rPr>
        <w:t xml:space="preserve"> </w:t>
      </w:r>
      <w:r w:rsidRPr="00E01ED5">
        <w:rPr>
          <w:rFonts w:ascii="Times New Roman" w:eastAsia="Calibri" w:hAnsi="Times New Roman" w:cs="Times New Roman"/>
          <w:sz w:val="24"/>
          <w:szCs w:val="24"/>
          <w:lang w:eastAsia="ru-RU"/>
        </w:rPr>
        <w:t>по подключению к сети передачи данных, обеспечивающей доступ к единой сети передачи данных 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w:t>
      </w:r>
      <w:proofErr w:type="gramEnd"/>
      <w:r w:rsidRPr="00E01ED5">
        <w:rPr>
          <w:rFonts w:ascii="Times New Roman" w:eastAsia="Calibri" w:hAnsi="Times New Roman" w:cs="Times New Roman"/>
          <w:sz w:val="24"/>
          <w:szCs w:val="24"/>
          <w:lang w:eastAsia="ru-RU"/>
        </w:rPr>
        <w:t xml:space="preserve"> общего образования и  среднего профессионального образования, органам государственной власти, органам местного самоуправления. Отдел принял участие в комиссионной  приемке 52 объектов. </w:t>
      </w:r>
    </w:p>
    <w:p w:rsidR="00E01ED5" w:rsidRPr="00E01ED5" w:rsidRDefault="00E01ED5" w:rsidP="00E01ED5">
      <w:pPr>
        <w:tabs>
          <w:tab w:val="left" w:pos="4402"/>
        </w:tabs>
        <w:spacing w:after="0" w:line="240" w:lineRule="auto"/>
        <w:ind w:firstLine="567"/>
        <w:jc w:val="both"/>
        <w:rPr>
          <w:rFonts w:ascii="Times New Roman" w:eastAsia="Calibri" w:hAnsi="Times New Roman" w:cs="Times New Roman"/>
          <w:sz w:val="24"/>
          <w:szCs w:val="24"/>
          <w:lang w:eastAsia="ru-RU"/>
        </w:rPr>
      </w:pPr>
    </w:p>
    <w:tbl>
      <w:tblPr>
        <w:tblW w:w="9791" w:type="dxa"/>
        <w:tblInd w:w="98" w:type="dxa"/>
        <w:tblLook w:val="04A0" w:firstRow="1" w:lastRow="0" w:firstColumn="1" w:lastColumn="0" w:noHBand="0" w:noVBand="1"/>
      </w:tblPr>
      <w:tblGrid>
        <w:gridCol w:w="640"/>
        <w:gridCol w:w="2706"/>
        <w:gridCol w:w="2113"/>
        <w:gridCol w:w="4332"/>
      </w:tblGrid>
      <w:tr w:rsidR="00E01ED5" w:rsidRPr="00E01ED5" w:rsidTr="00E01ED5">
        <w:trPr>
          <w:trHeight w:val="562"/>
        </w:trPr>
        <w:tc>
          <w:tcPr>
            <w:tcW w:w="6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0"/>
                <w:szCs w:val="20"/>
                <w:lang w:eastAsia="ru-RU"/>
              </w:rPr>
            </w:pPr>
            <w:r w:rsidRPr="00E01ED5">
              <w:rPr>
                <w:rFonts w:ascii="Times New Roman" w:eastAsia="Times New Roman" w:hAnsi="Times New Roman" w:cs="Times New Roman"/>
                <w:b/>
                <w:sz w:val="20"/>
                <w:szCs w:val="20"/>
                <w:lang w:eastAsia="ru-RU"/>
              </w:rPr>
              <w:t xml:space="preserve">№ </w:t>
            </w:r>
            <w:proofErr w:type="gramStart"/>
            <w:r w:rsidRPr="00E01ED5">
              <w:rPr>
                <w:rFonts w:ascii="Times New Roman" w:eastAsia="Times New Roman" w:hAnsi="Times New Roman" w:cs="Times New Roman"/>
                <w:b/>
                <w:sz w:val="20"/>
                <w:szCs w:val="20"/>
                <w:lang w:eastAsia="ru-RU"/>
              </w:rPr>
              <w:t>п</w:t>
            </w:r>
            <w:proofErr w:type="gramEnd"/>
            <w:r w:rsidRPr="00E01ED5">
              <w:rPr>
                <w:rFonts w:ascii="Times New Roman" w:eastAsia="Times New Roman" w:hAnsi="Times New Roman" w:cs="Times New Roman"/>
                <w:b/>
                <w:sz w:val="20"/>
                <w:szCs w:val="20"/>
                <w:lang w:eastAsia="ru-RU"/>
              </w:rPr>
              <w:t>/п</w:t>
            </w:r>
            <w:r w:rsidRPr="00E01ED5">
              <w:rPr>
                <w:rFonts w:ascii="Times New Roman" w:eastAsia="Times New Roman" w:hAnsi="Times New Roman" w:cs="Times New Roman"/>
                <w:b/>
                <w:sz w:val="20"/>
                <w:szCs w:val="20"/>
                <w:vertAlign w:val="superscript"/>
                <w:lang w:eastAsia="ru-RU"/>
              </w:rPr>
              <w:t>1</w:t>
            </w:r>
          </w:p>
        </w:tc>
        <w:tc>
          <w:tcPr>
            <w:tcW w:w="2706"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0"/>
                <w:szCs w:val="20"/>
                <w:lang w:eastAsia="ru-RU"/>
              </w:rPr>
            </w:pPr>
            <w:r w:rsidRPr="00E01ED5">
              <w:rPr>
                <w:rFonts w:ascii="Times New Roman" w:eastAsia="Times New Roman" w:hAnsi="Times New Roman" w:cs="Times New Roman"/>
                <w:b/>
                <w:sz w:val="20"/>
                <w:szCs w:val="20"/>
                <w:lang w:eastAsia="ru-RU"/>
              </w:rPr>
              <w:t>Адрес учреждения</w:t>
            </w:r>
          </w:p>
        </w:tc>
        <w:tc>
          <w:tcPr>
            <w:tcW w:w="2113"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0"/>
                <w:szCs w:val="20"/>
                <w:lang w:eastAsia="ru-RU"/>
              </w:rPr>
            </w:pPr>
            <w:r w:rsidRPr="00E01ED5">
              <w:rPr>
                <w:rFonts w:ascii="Times New Roman" w:eastAsia="Times New Roman" w:hAnsi="Times New Roman" w:cs="Times New Roman"/>
                <w:b/>
                <w:sz w:val="20"/>
                <w:szCs w:val="20"/>
                <w:lang w:eastAsia="ru-RU"/>
              </w:rPr>
              <w:t>Тип учреждения</w:t>
            </w:r>
          </w:p>
        </w:tc>
        <w:tc>
          <w:tcPr>
            <w:tcW w:w="4332"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E01ED5" w:rsidRPr="00E01ED5" w:rsidRDefault="00E01ED5" w:rsidP="00E01ED5">
            <w:pPr>
              <w:spacing w:after="0" w:line="240" w:lineRule="auto"/>
              <w:jc w:val="center"/>
              <w:rPr>
                <w:rFonts w:ascii="Times New Roman" w:eastAsia="Times New Roman" w:hAnsi="Times New Roman" w:cs="Times New Roman"/>
                <w:b/>
                <w:sz w:val="20"/>
                <w:szCs w:val="20"/>
                <w:lang w:eastAsia="ru-RU"/>
              </w:rPr>
            </w:pPr>
            <w:r w:rsidRPr="00E01ED5">
              <w:rPr>
                <w:rFonts w:ascii="Times New Roman" w:eastAsia="Times New Roman" w:hAnsi="Times New Roman" w:cs="Times New Roman"/>
                <w:b/>
                <w:sz w:val="20"/>
                <w:szCs w:val="20"/>
                <w:lang w:eastAsia="ru-RU"/>
              </w:rPr>
              <w:t>Полное наименование учреждения</w:t>
            </w:r>
          </w:p>
        </w:tc>
      </w:tr>
      <w:tr w:rsidR="00E01ED5" w:rsidRPr="00E01ED5" w:rsidTr="00E01ED5">
        <w:trPr>
          <w:trHeight w:val="1441"/>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1</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Бальзяшур</w:t>
            </w:r>
            <w:proofErr w:type="spellEnd"/>
            <w:r w:rsidRPr="00E01ED5">
              <w:rPr>
                <w:rFonts w:ascii="Times New Roman" w:eastAsia="Times New Roman" w:hAnsi="Times New Roman" w:cs="Times New Roman"/>
                <w:sz w:val="20"/>
                <w:szCs w:val="20"/>
                <w:lang w:eastAsia="ru-RU"/>
              </w:rPr>
              <w:t>, ул. Полевая, 13</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Бальзяшурский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1121"/>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2</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w:t>
            </w:r>
            <w:proofErr w:type="gramStart"/>
            <w:r w:rsidRPr="00E01ED5">
              <w:rPr>
                <w:rFonts w:ascii="Times New Roman" w:eastAsia="Times New Roman" w:hAnsi="Times New Roman" w:cs="Times New Roman"/>
                <w:sz w:val="20"/>
                <w:szCs w:val="20"/>
                <w:lang w:eastAsia="ru-RU"/>
              </w:rPr>
              <w:t>с</w:t>
            </w:r>
            <w:proofErr w:type="gramEnd"/>
            <w:r w:rsidRPr="00E01ED5">
              <w:rPr>
                <w:rFonts w:ascii="Times New Roman" w:eastAsia="Times New Roman" w:hAnsi="Times New Roman" w:cs="Times New Roman"/>
                <w:sz w:val="20"/>
                <w:szCs w:val="20"/>
                <w:lang w:eastAsia="ru-RU"/>
              </w:rPr>
              <w:t xml:space="preserve">. Большая </w:t>
            </w:r>
            <w:proofErr w:type="spellStart"/>
            <w:r w:rsidRPr="00E01ED5">
              <w:rPr>
                <w:rFonts w:ascii="Times New Roman" w:eastAsia="Times New Roman" w:hAnsi="Times New Roman" w:cs="Times New Roman"/>
                <w:sz w:val="20"/>
                <w:szCs w:val="20"/>
                <w:lang w:eastAsia="ru-RU"/>
              </w:rPr>
              <w:t>Пудга</w:t>
            </w:r>
            <w:proofErr w:type="spellEnd"/>
            <w:r w:rsidRPr="00E01ED5">
              <w:rPr>
                <w:rFonts w:ascii="Times New Roman" w:eastAsia="Times New Roman" w:hAnsi="Times New Roman" w:cs="Times New Roman"/>
                <w:sz w:val="20"/>
                <w:szCs w:val="20"/>
                <w:lang w:eastAsia="ru-RU"/>
              </w:rPr>
              <w:t>, ул. Набережная, 18А</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Большепудгинская</w:t>
            </w:r>
            <w:proofErr w:type="spellEnd"/>
            <w:r w:rsidRPr="00E01ED5">
              <w:rPr>
                <w:rFonts w:ascii="Times New Roman" w:eastAsia="Times New Roman" w:hAnsi="Times New Roman" w:cs="Times New Roman"/>
                <w:sz w:val="20"/>
                <w:szCs w:val="20"/>
                <w:lang w:eastAsia="ru-RU"/>
              </w:rPr>
              <w:t xml:space="preserve"> основная общеобразовательная школа"</w:t>
            </w:r>
          </w:p>
        </w:tc>
      </w:tr>
      <w:tr w:rsidR="00E01ED5" w:rsidRPr="00E01ED5" w:rsidTr="00E01ED5">
        <w:trPr>
          <w:trHeight w:val="113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3</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w:t>
            </w:r>
            <w:proofErr w:type="gramStart"/>
            <w:r w:rsidRPr="00E01ED5">
              <w:rPr>
                <w:rFonts w:ascii="Times New Roman" w:eastAsia="Times New Roman" w:hAnsi="Times New Roman" w:cs="Times New Roman"/>
                <w:sz w:val="20"/>
                <w:szCs w:val="20"/>
                <w:lang w:eastAsia="ru-RU"/>
              </w:rPr>
              <w:t>с</w:t>
            </w:r>
            <w:proofErr w:type="gramEnd"/>
            <w:r w:rsidRPr="00E01ED5">
              <w:rPr>
                <w:rFonts w:ascii="Times New Roman" w:eastAsia="Times New Roman" w:hAnsi="Times New Roman" w:cs="Times New Roman"/>
                <w:sz w:val="20"/>
                <w:szCs w:val="20"/>
                <w:lang w:eastAsia="ru-RU"/>
              </w:rPr>
              <w:t xml:space="preserve">. Большая </w:t>
            </w:r>
            <w:proofErr w:type="spellStart"/>
            <w:r w:rsidRPr="00E01ED5">
              <w:rPr>
                <w:rFonts w:ascii="Times New Roman" w:eastAsia="Times New Roman" w:hAnsi="Times New Roman" w:cs="Times New Roman"/>
                <w:sz w:val="20"/>
                <w:szCs w:val="20"/>
                <w:lang w:eastAsia="ru-RU"/>
              </w:rPr>
              <w:t>Пудга</w:t>
            </w:r>
            <w:proofErr w:type="spellEnd"/>
            <w:r w:rsidRPr="00E01ED5">
              <w:rPr>
                <w:rFonts w:ascii="Times New Roman" w:eastAsia="Times New Roman" w:hAnsi="Times New Roman" w:cs="Times New Roman"/>
                <w:sz w:val="20"/>
                <w:szCs w:val="20"/>
                <w:lang w:eastAsia="ru-RU"/>
              </w:rPr>
              <w:t>, ул. Центральная, 24</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ОМСУ</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Администрация муниципального образования "</w:t>
            </w:r>
            <w:proofErr w:type="spellStart"/>
            <w:r w:rsidRPr="00E01ED5">
              <w:rPr>
                <w:rFonts w:ascii="Times New Roman" w:eastAsia="Times New Roman" w:hAnsi="Times New Roman" w:cs="Times New Roman"/>
                <w:sz w:val="20"/>
                <w:szCs w:val="20"/>
                <w:lang w:eastAsia="ru-RU"/>
              </w:rPr>
              <w:t>Большепудгинское</w:t>
            </w:r>
            <w:proofErr w:type="spellEnd"/>
            <w:r w:rsidRPr="00E01ED5">
              <w:rPr>
                <w:rFonts w:ascii="Times New Roman" w:eastAsia="Times New Roman" w:hAnsi="Times New Roman" w:cs="Times New Roman"/>
                <w:sz w:val="20"/>
                <w:szCs w:val="20"/>
                <w:lang w:eastAsia="ru-RU"/>
              </w:rPr>
              <w:t>"</w:t>
            </w:r>
          </w:p>
        </w:tc>
      </w:tr>
      <w:tr w:rsidR="00E01ED5" w:rsidRPr="00E01ED5" w:rsidTr="00E01ED5">
        <w:trPr>
          <w:trHeight w:val="1254"/>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4</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w:t>
            </w:r>
            <w:proofErr w:type="gramStart"/>
            <w:r w:rsidRPr="00E01ED5">
              <w:rPr>
                <w:rFonts w:ascii="Times New Roman" w:eastAsia="Times New Roman" w:hAnsi="Times New Roman" w:cs="Times New Roman"/>
                <w:sz w:val="20"/>
                <w:szCs w:val="20"/>
                <w:lang w:eastAsia="ru-RU"/>
              </w:rPr>
              <w:t>с</w:t>
            </w:r>
            <w:proofErr w:type="gramEnd"/>
            <w:r w:rsidRPr="00E01ED5">
              <w:rPr>
                <w:rFonts w:ascii="Times New Roman" w:eastAsia="Times New Roman" w:hAnsi="Times New Roman" w:cs="Times New Roman"/>
                <w:sz w:val="20"/>
                <w:szCs w:val="20"/>
                <w:lang w:eastAsia="ru-RU"/>
              </w:rPr>
              <w:t xml:space="preserve">. Большая </w:t>
            </w:r>
            <w:proofErr w:type="spellStart"/>
            <w:r w:rsidRPr="00E01ED5">
              <w:rPr>
                <w:rFonts w:ascii="Times New Roman" w:eastAsia="Times New Roman" w:hAnsi="Times New Roman" w:cs="Times New Roman"/>
                <w:sz w:val="20"/>
                <w:szCs w:val="20"/>
                <w:lang w:eastAsia="ru-RU"/>
              </w:rPr>
              <w:t>Пудга</w:t>
            </w:r>
            <w:proofErr w:type="spellEnd"/>
            <w:r w:rsidRPr="00E01ED5">
              <w:rPr>
                <w:rFonts w:ascii="Times New Roman" w:eastAsia="Times New Roman" w:hAnsi="Times New Roman" w:cs="Times New Roman"/>
                <w:sz w:val="20"/>
                <w:szCs w:val="20"/>
                <w:lang w:eastAsia="ru-RU"/>
              </w:rPr>
              <w:t>, ул. Центральная, 22а</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Большепудгинский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98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5</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с. Большая</w:t>
            </w:r>
            <w:proofErr w:type="gramStart"/>
            <w:r w:rsidRPr="00E01ED5">
              <w:rPr>
                <w:rFonts w:ascii="Times New Roman" w:eastAsia="Times New Roman" w:hAnsi="Times New Roman" w:cs="Times New Roman"/>
                <w:sz w:val="20"/>
                <w:szCs w:val="20"/>
                <w:lang w:eastAsia="ru-RU"/>
              </w:rPr>
              <w:t xml:space="preserve"> У</w:t>
            </w:r>
            <w:proofErr w:type="gramEnd"/>
            <w:r w:rsidRPr="00E01ED5">
              <w:rPr>
                <w:rFonts w:ascii="Times New Roman" w:eastAsia="Times New Roman" w:hAnsi="Times New Roman" w:cs="Times New Roman"/>
                <w:sz w:val="20"/>
                <w:szCs w:val="20"/>
                <w:lang w:eastAsia="ru-RU"/>
              </w:rPr>
              <w:t>ча, ул. Садовая, 22</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ОМСУ</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Администрация муниципального образования "</w:t>
            </w:r>
            <w:proofErr w:type="spellStart"/>
            <w:r w:rsidRPr="00E01ED5">
              <w:rPr>
                <w:rFonts w:ascii="Times New Roman" w:eastAsia="Times New Roman" w:hAnsi="Times New Roman" w:cs="Times New Roman"/>
                <w:sz w:val="20"/>
                <w:szCs w:val="20"/>
                <w:lang w:eastAsia="ru-RU"/>
              </w:rPr>
              <w:t>Большеучинское</w:t>
            </w:r>
            <w:proofErr w:type="spellEnd"/>
            <w:r w:rsidRPr="00E01ED5">
              <w:rPr>
                <w:rFonts w:ascii="Times New Roman" w:eastAsia="Times New Roman" w:hAnsi="Times New Roman" w:cs="Times New Roman"/>
                <w:sz w:val="20"/>
                <w:szCs w:val="20"/>
                <w:lang w:eastAsia="ru-RU"/>
              </w:rPr>
              <w:t>"</w:t>
            </w:r>
          </w:p>
        </w:tc>
      </w:tr>
      <w:tr w:rsidR="00E01ED5" w:rsidRPr="00E01ED5" w:rsidTr="00E01ED5">
        <w:trPr>
          <w:trHeight w:val="1116"/>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lastRenderedPageBreak/>
              <w:t>6</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gramStart"/>
            <w:r w:rsidRPr="00E01ED5">
              <w:rPr>
                <w:rFonts w:ascii="Times New Roman" w:eastAsia="Times New Roman" w:hAnsi="Times New Roman" w:cs="Times New Roman"/>
                <w:sz w:val="20"/>
                <w:szCs w:val="20"/>
                <w:lang w:eastAsia="ru-RU"/>
              </w:rPr>
              <w:t>Большие</w:t>
            </w:r>
            <w:proofErr w:type="gramEnd"/>
            <w:r w:rsidRPr="00E01ED5">
              <w:rPr>
                <w:rFonts w:ascii="Times New Roman" w:eastAsia="Times New Roman" w:hAnsi="Times New Roman" w:cs="Times New Roman"/>
                <w:sz w:val="20"/>
                <w:szCs w:val="20"/>
                <w:lang w:eastAsia="ru-RU"/>
              </w:rPr>
              <w:t xml:space="preserve"> </w:t>
            </w:r>
            <w:proofErr w:type="spellStart"/>
            <w:r w:rsidRPr="00E01ED5">
              <w:rPr>
                <w:rFonts w:ascii="Times New Roman" w:eastAsia="Times New Roman" w:hAnsi="Times New Roman" w:cs="Times New Roman"/>
                <w:sz w:val="20"/>
                <w:szCs w:val="20"/>
                <w:lang w:eastAsia="ru-RU"/>
              </w:rPr>
              <w:t>Сибы</w:t>
            </w:r>
            <w:proofErr w:type="spellEnd"/>
            <w:r w:rsidRPr="00E01ED5">
              <w:rPr>
                <w:rFonts w:ascii="Times New Roman" w:eastAsia="Times New Roman" w:hAnsi="Times New Roman" w:cs="Times New Roman"/>
                <w:sz w:val="20"/>
                <w:szCs w:val="20"/>
                <w:lang w:eastAsia="ru-RU"/>
              </w:rPr>
              <w:t>, ул. Заречная, 40</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Большесибинская</w:t>
            </w:r>
            <w:proofErr w:type="spellEnd"/>
            <w:r w:rsidRPr="00E01ED5">
              <w:rPr>
                <w:rFonts w:ascii="Times New Roman" w:eastAsia="Times New Roman" w:hAnsi="Times New Roman" w:cs="Times New Roman"/>
                <w:sz w:val="20"/>
                <w:szCs w:val="20"/>
                <w:lang w:eastAsia="ru-RU"/>
              </w:rPr>
              <w:t xml:space="preserve"> основная общеобразовательная школа"</w:t>
            </w:r>
          </w:p>
        </w:tc>
      </w:tr>
      <w:tr w:rsidR="00E01ED5" w:rsidRPr="00E01ED5" w:rsidTr="00E01ED5">
        <w:trPr>
          <w:trHeight w:val="14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7</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gramStart"/>
            <w:r w:rsidRPr="00E01ED5">
              <w:rPr>
                <w:rFonts w:ascii="Times New Roman" w:eastAsia="Times New Roman" w:hAnsi="Times New Roman" w:cs="Times New Roman"/>
                <w:sz w:val="20"/>
                <w:szCs w:val="20"/>
                <w:lang w:eastAsia="ru-RU"/>
              </w:rPr>
              <w:t>Большие</w:t>
            </w:r>
            <w:proofErr w:type="gramEnd"/>
            <w:r w:rsidRPr="00E01ED5">
              <w:rPr>
                <w:rFonts w:ascii="Times New Roman" w:eastAsia="Times New Roman" w:hAnsi="Times New Roman" w:cs="Times New Roman"/>
                <w:sz w:val="20"/>
                <w:szCs w:val="20"/>
                <w:lang w:eastAsia="ru-RU"/>
              </w:rPr>
              <w:t xml:space="preserve"> </w:t>
            </w:r>
            <w:proofErr w:type="spellStart"/>
            <w:r w:rsidRPr="00E01ED5">
              <w:rPr>
                <w:rFonts w:ascii="Times New Roman" w:eastAsia="Times New Roman" w:hAnsi="Times New Roman" w:cs="Times New Roman"/>
                <w:sz w:val="20"/>
                <w:szCs w:val="20"/>
                <w:lang w:eastAsia="ru-RU"/>
              </w:rPr>
              <w:t>Сибы</w:t>
            </w:r>
            <w:proofErr w:type="spellEnd"/>
            <w:r w:rsidRPr="00E01ED5">
              <w:rPr>
                <w:rFonts w:ascii="Times New Roman" w:eastAsia="Times New Roman" w:hAnsi="Times New Roman" w:cs="Times New Roman"/>
                <w:sz w:val="20"/>
                <w:szCs w:val="20"/>
                <w:lang w:eastAsia="ru-RU"/>
              </w:rPr>
              <w:t>, пл. Центральная, 1</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Большесибинский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1124"/>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8</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Верхние </w:t>
            </w:r>
            <w:proofErr w:type="spellStart"/>
            <w:r w:rsidRPr="00E01ED5">
              <w:rPr>
                <w:rFonts w:ascii="Times New Roman" w:eastAsia="Times New Roman" w:hAnsi="Times New Roman" w:cs="Times New Roman"/>
                <w:sz w:val="20"/>
                <w:szCs w:val="20"/>
                <w:lang w:eastAsia="ru-RU"/>
              </w:rPr>
              <w:t>Юри</w:t>
            </w:r>
            <w:proofErr w:type="spellEnd"/>
            <w:r w:rsidRPr="00E01ED5">
              <w:rPr>
                <w:rFonts w:ascii="Times New Roman" w:eastAsia="Times New Roman" w:hAnsi="Times New Roman" w:cs="Times New Roman"/>
                <w:sz w:val="20"/>
                <w:szCs w:val="20"/>
                <w:lang w:eastAsia="ru-RU"/>
              </w:rPr>
              <w:t>, ул. Юбилейная, 11</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Верхнеюринский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109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9</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w:t>
            </w:r>
            <w:proofErr w:type="gramStart"/>
            <w:r w:rsidRPr="00E01ED5">
              <w:rPr>
                <w:rFonts w:ascii="Times New Roman" w:eastAsia="Times New Roman" w:hAnsi="Times New Roman" w:cs="Times New Roman"/>
                <w:sz w:val="20"/>
                <w:szCs w:val="20"/>
                <w:lang w:eastAsia="ru-RU"/>
              </w:rPr>
              <w:t>с</w:t>
            </w:r>
            <w:proofErr w:type="gramEnd"/>
            <w:r w:rsidRPr="00E01ED5">
              <w:rPr>
                <w:rFonts w:ascii="Times New Roman" w:eastAsia="Times New Roman" w:hAnsi="Times New Roman" w:cs="Times New Roman"/>
                <w:sz w:val="20"/>
                <w:szCs w:val="20"/>
                <w:lang w:eastAsia="ru-RU"/>
              </w:rPr>
              <w:t>. Горняк, ул. Коммунальная, 1а</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ОМСУ</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Администрация муниципального образования "</w:t>
            </w:r>
            <w:proofErr w:type="spellStart"/>
            <w:r w:rsidRPr="00E01ED5">
              <w:rPr>
                <w:rFonts w:ascii="Times New Roman" w:eastAsia="Times New Roman" w:hAnsi="Times New Roman" w:cs="Times New Roman"/>
                <w:sz w:val="20"/>
                <w:szCs w:val="20"/>
                <w:lang w:eastAsia="ru-RU"/>
              </w:rPr>
              <w:t>Горнякское</w:t>
            </w:r>
            <w:proofErr w:type="spellEnd"/>
            <w:r w:rsidRPr="00E01ED5">
              <w:rPr>
                <w:rFonts w:ascii="Times New Roman" w:eastAsia="Times New Roman" w:hAnsi="Times New Roman" w:cs="Times New Roman"/>
                <w:sz w:val="20"/>
                <w:szCs w:val="20"/>
                <w:lang w:eastAsia="ru-RU"/>
              </w:rPr>
              <w:t>"</w:t>
            </w:r>
          </w:p>
        </w:tc>
      </w:tr>
      <w:tr w:rsidR="00E01ED5" w:rsidRPr="00E01ED5" w:rsidTr="00E01ED5">
        <w:trPr>
          <w:trHeight w:val="84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10</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w:t>
            </w:r>
            <w:proofErr w:type="gramStart"/>
            <w:r w:rsidRPr="00E01ED5">
              <w:rPr>
                <w:rFonts w:ascii="Times New Roman" w:eastAsia="Times New Roman" w:hAnsi="Times New Roman" w:cs="Times New Roman"/>
                <w:sz w:val="20"/>
                <w:szCs w:val="20"/>
                <w:lang w:eastAsia="ru-RU"/>
              </w:rPr>
              <w:t>с</w:t>
            </w:r>
            <w:proofErr w:type="gramEnd"/>
            <w:r w:rsidRPr="00E01ED5">
              <w:rPr>
                <w:rFonts w:ascii="Times New Roman" w:eastAsia="Times New Roman" w:hAnsi="Times New Roman" w:cs="Times New Roman"/>
                <w:sz w:val="20"/>
                <w:szCs w:val="20"/>
                <w:lang w:eastAsia="ru-RU"/>
              </w:rPr>
              <w:t>. Горняк, ул. Коммунальная, 9</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Горнякский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84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11</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Кватчи</w:t>
            </w:r>
            <w:proofErr w:type="spellEnd"/>
            <w:r w:rsidRPr="00E01ED5">
              <w:rPr>
                <w:rFonts w:ascii="Times New Roman" w:eastAsia="Times New Roman" w:hAnsi="Times New Roman" w:cs="Times New Roman"/>
                <w:sz w:val="20"/>
                <w:szCs w:val="20"/>
                <w:lang w:eastAsia="ru-RU"/>
              </w:rPr>
              <w:t>, пл. Центральная, 8</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Кватчинская</w:t>
            </w:r>
            <w:proofErr w:type="spellEnd"/>
            <w:r w:rsidRPr="00E01ED5">
              <w:rPr>
                <w:rFonts w:ascii="Times New Roman" w:eastAsia="Times New Roman" w:hAnsi="Times New Roman" w:cs="Times New Roman"/>
                <w:sz w:val="20"/>
                <w:szCs w:val="20"/>
                <w:lang w:eastAsia="ru-RU"/>
              </w:rPr>
              <w:t xml:space="preserve"> средняя общеобразовательная школа"</w:t>
            </w:r>
          </w:p>
        </w:tc>
      </w:tr>
      <w:tr w:rsidR="00E01ED5" w:rsidRPr="00E01ED5" w:rsidTr="00E01ED5">
        <w:trPr>
          <w:trHeight w:val="84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12</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Кватчи</w:t>
            </w:r>
            <w:proofErr w:type="spellEnd"/>
            <w:r w:rsidRPr="00E01ED5">
              <w:rPr>
                <w:rFonts w:ascii="Times New Roman" w:eastAsia="Times New Roman" w:hAnsi="Times New Roman" w:cs="Times New Roman"/>
                <w:sz w:val="20"/>
                <w:szCs w:val="20"/>
                <w:lang w:eastAsia="ru-RU"/>
              </w:rPr>
              <w:t>, пл. Центральная, 2</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ОМСУ</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Администрация муниципального образования "</w:t>
            </w:r>
            <w:proofErr w:type="spellStart"/>
            <w:r w:rsidRPr="00E01ED5">
              <w:rPr>
                <w:rFonts w:ascii="Times New Roman" w:eastAsia="Times New Roman" w:hAnsi="Times New Roman" w:cs="Times New Roman"/>
                <w:sz w:val="20"/>
                <w:szCs w:val="20"/>
                <w:lang w:eastAsia="ru-RU"/>
              </w:rPr>
              <w:t>Кватчинское</w:t>
            </w:r>
            <w:proofErr w:type="spellEnd"/>
            <w:r w:rsidRPr="00E01ED5">
              <w:rPr>
                <w:rFonts w:ascii="Times New Roman" w:eastAsia="Times New Roman" w:hAnsi="Times New Roman" w:cs="Times New Roman"/>
                <w:sz w:val="20"/>
                <w:szCs w:val="20"/>
                <w:lang w:eastAsia="ru-RU"/>
              </w:rPr>
              <w:t>"</w:t>
            </w:r>
          </w:p>
        </w:tc>
      </w:tr>
      <w:tr w:rsidR="00E01ED5" w:rsidRPr="00E01ED5" w:rsidTr="00E01ED5">
        <w:trPr>
          <w:trHeight w:val="126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13</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Кватчи</w:t>
            </w:r>
            <w:proofErr w:type="spellEnd"/>
            <w:r w:rsidRPr="00E01ED5">
              <w:rPr>
                <w:rFonts w:ascii="Times New Roman" w:eastAsia="Times New Roman" w:hAnsi="Times New Roman" w:cs="Times New Roman"/>
                <w:sz w:val="20"/>
                <w:szCs w:val="20"/>
                <w:lang w:eastAsia="ru-RU"/>
              </w:rPr>
              <w:t>, пл. Центральная, 1</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Кватчинский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1116"/>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14</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Комяк</w:t>
            </w:r>
            <w:proofErr w:type="spellEnd"/>
            <w:r w:rsidRPr="00E01ED5">
              <w:rPr>
                <w:rFonts w:ascii="Times New Roman" w:eastAsia="Times New Roman" w:hAnsi="Times New Roman" w:cs="Times New Roman"/>
                <w:sz w:val="20"/>
                <w:szCs w:val="20"/>
                <w:lang w:eastAsia="ru-RU"/>
              </w:rPr>
              <w:t>, ул. Школьная, 7</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Комякская</w:t>
            </w:r>
            <w:proofErr w:type="spellEnd"/>
            <w:r w:rsidRPr="00E01ED5">
              <w:rPr>
                <w:rFonts w:ascii="Times New Roman" w:eastAsia="Times New Roman" w:hAnsi="Times New Roman" w:cs="Times New Roman"/>
                <w:sz w:val="20"/>
                <w:szCs w:val="20"/>
                <w:lang w:eastAsia="ru-RU"/>
              </w:rPr>
              <w:t xml:space="preserve"> основная общеобразовательная школа"</w:t>
            </w:r>
          </w:p>
        </w:tc>
      </w:tr>
      <w:tr w:rsidR="00E01ED5" w:rsidRPr="00E01ED5" w:rsidTr="00E01ED5">
        <w:trPr>
          <w:trHeight w:val="84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15</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Комяк</w:t>
            </w:r>
            <w:proofErr w:type="spellEnd"/>
            <w:r w:rsidRPr="00E01ED5">
              <w:rPr>
                <w:rFonts w:ascii="Times New Roman" w:eastAsia="Times New Roman" w:hAnsi="Times New Roman" w:cs="Times New Roman"/>
                <w:sz w:val="20"/>
                <w:szCs w:val="20"/>
                <w:lang w:eastAsia="ru-RU"/>
              </w:rPr>
              <w:t>, ул. Советская, 1а</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Комякский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1092"/>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16</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Ломеслуд</w:t>
            </w:r>
            <w:proofErr w:type="spellEnd"/>
            <w:r w:rsidRPr="00E01ED5">
              <w:rPr>
                <w:rFonts w:ascii="Times New Roman" w:eastAsia="Times New Roman" w:hAnsi="Times New Roman" w:cs="Times New Roman"/>
                <w:sz w:val="20"/>
                <w:szCs w:val="20"/>
                <w:lang w:eastAsia="ru-RU"/>
              </w:rPr>
              <w:t>, ул. Молодежная, 23</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Ломеслудская</w:t>
            </w:r>
            <w:proofErr w:type="spellEnd"/>
            <w:r w:rsidRPr="00E01ED5">
              <w:rPr>
                <w:rFonts w:ascii="Times New Roman" w:eastAsia="Times New Roman" w:hAnsi="Times New Roman" w:cs="Times New Roman"/>
                <w:sz w:val="20"/>
                <w:szCs w:val="20"/>
                <w:lang w:eastAsia="ru-RU"/>
              </w:rPr>
              <w:t xml:space="preserve"> основная общеобразовательная школа"</w:t>
            </w:r>
          </w:p>
        </w:tc>
      </w:tr>
      <w:tr w:rsidR="00E01ED5" w:rsidRPr="00E01ED5" w:rsidTr="00E01ED5">
        <w:trPr>
          <w:trHeight w:val="127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17</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Ломеслуд</w:t>
            </w:r>
            <w:proofErr w:type="spellEnd"/>
            <w:r w:rsidRPr="00E01ED5">
              <w:rPr>
                <w:rFonts w:ascii="Times New Roman" w:eastAsia="Times New Roman" w:hAnsi="Times New Roman" w:cs="Times New Roman"/>
                <w:sz w:val="20"/>
                <w:szCs w:val="20"/>
                <w:lang w:eastAsia="ru-RU"/>
              </w:rPr>
              <w:t>, ул. Молодежная, 21</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Ломеслудский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842"/>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lastRenderedPageBreak/>
              <w:t>18</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ст. </w:t>
            </w:r>
            <w:proofErr w:type="spellStart"/>
            <w:r w:rsidRPr="00E01ED5">
              <w:rPr>
                <w:rFonts w:ascii="Times New Roman" w:eastAsia="Times New Roman" w:hAnsi="Times New Roman" w:cs="Times New Roman"/>
                <w:sz w:val="20"/>
                <w:szCs w:val="20"/>
                <w:lang w:eastAsia="ru-RU"/>
              </w:rPr>
              <w:t>Люга</w:t>
            </w:r>
            <w:proofErr w:type="spellEnd"/>
            <w:r w:rsidRPr="00E01ED5">
              <w:rPr>
                <w:rFonts w:ascii="Times New Roman" w:eastAsia="Times New Roman" w:hAnsi="Times New Roman" w:cs="Times New Roman"/>
                <w:sz w:val="20"/>
                <w:szCs w:val="20"/>
                <w:lang w:eastAsia="ru-RU"/>
              </w:rPr>
              <w:t>, ул. Коллективная, 17</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Люгинская</w:t>
            </w:r>
            <w:proofErr w:type="spellEnd"/>
            <w:r w:rsidRPr="00E01ED5">
              <w:rPr>
                <w:rFonts w:ascii="Times New Roman" w:eastAsia="Times New Roman" w:hAnsi="Times New Roman" w:cs="Times New Roman"/>
                <w:sz w:val="20"/>
                <w:szCs w:val="20"/>
                <w:lang w:eastAsia="ru-RU"/>
              </w:rPr>
              <w:t xml:space="preserve"> основная общеобразовательная школа"</w:t>
            </w:r>
          </w:p>
        </w:tc>
      </w:tr>
      <w:tr w:rsidR="00E01ED5" w:rsidRPr="00E01ED5" w:rsidTr="00E01ED5">
        <w:trPr>
          <w:trHeight w:val="1266"/>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19</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ст. </w:t>
            </w:r>
            <w:proofErr w:type="spellStart"/>
            <w:r w:rsidRPr="00E01ED5">
              <w:rPr>
                <w:rFonts w:ascii="Times New Roman" w:eastAsia="Times New Roman" w:hAnsi="Times New Roman" w:cs="Times New Roman"/>
                <w:sz w:val="20"/>
                <w:szCs w:val="20"/>
                <w:lang w:eastAsia="ru-RU"/>
              </w:rPr>
              <w:t>Люга</w:t>
            </w:r>
            <w:proofErr w:type="spellEnd"/>
            <w:r w:rsidRPr="00E01ED5">
              <w:rPr>
                <w:rFonts w:ascii="Times New Roman" w:eastAsia="Times New Roman" w:hAnsi="Times New Roman" w:cs="Times New Roman"/>
                <w:sz w:val="20"/>
                <w:szCs w:val="20"/>
                <w:lang w:eastAsia="ru-RU"/>
              </w:rPr>
              <w:t>, ул. Армейская, 16</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Люгинский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1114"/>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20</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w:t>
            </w:r>
            <w:proofErr w:type="gramStart"/>
            <w:r w:rsidRPr="00E01ED5">
              <w:rPr>
                <w:rFonts w:ascii="Times New Roman" w:eastAsia="Times New Roman" w:hAnsi="Times New Roman" w:cs="Times New Roman"/>
                <w:sz w:val="20"/>
                <w:szCs w:val="20"/>
                <w:lang w:eastAsia="ru-RU"/>
              </w:rPr>
              <w:t>с</w:t>
            </w:r>
            <w:proofErr w:type="gramEnd"/>
            <w:r w:rsidRPr="00E01ED5">
              <w:rPr>
                <w:rFonts w:ascii="Times New Roman" w:eastAsia="Times New Roman" w:hAnsi="Times New Roman" w:cs="Times New Roman"/>
                <w:sz w:val="20"/>
                <w:szCs w:val="20"/>
                <w:lang w:eastAsia="ru-RU"/>
              </w:rPr>
              <w:t xml:space="preserve">. Малая </w:t>
            </w:r>
            <w:proofErr w:type="spellStart"/>
            <w:r w:rsidRPr="00E01ED5">
              <w:rPr>
                <w:rFonts w:ascii="Times New Roman" w:eastAsia="Times New Roman" w:hAnsi="Times New Roman" w:cs="Times New Roman"/>
                <w:sz w:val="20"/>
                <w:szCs w:val="20"/>
                <w:lang w:eastAsia="ru-RU"/>
              </w:rPr>
              <w:t>Воложикья</w:t>
            </w:r>
            <w:proofErr w:type="spellEnd"/>
            <w:r w:rsidRPr="00E01ED5">
              <w:rPr>
                <w:rFonts w:ascii="Times New Roman" w:eastAsia="Times New Roman" w:hAnsi="Times New Roman" w:cs="Times New Roman"/>
                <w:sz w:val="20"/>
                <w:szCs w:val="20"/>
                <w:lang w:eastAsia="ru-RU"/>
              </w:rPr>
              <w:t>, пл. Центральная, 7</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Маловаложикьинская</w:t>
            </w:r>
            <w:proofErr w:type="spellEnd"/>
            <w:r w:rsidRPr="00E01ED5">
              <w:rPr>
                <w:rFonts w:ascii="Times New Roman" w:eastAsia="Times New Roman" w:hAnsi="Times New Roman" w:cs="Times New Roman"/>
                <w:sz w:val="20"/>
                <w:szCs w:val="20"/>
                <w:lang w:eastAsia="ru-RU"/>
              </w:rPr>
              <w:t xml:space="preserve"> средняя общеобразовательная школа"</w:t>
            </w:r>
          </w:p>
        </w:tc>
      </w:tr>
      <w:tr w:rsidR="00E01ED5" w:rsidRPr="00E01ED5" w:rsidTr="00E01ED5">
        <w:trPr>
          <w:trHeight w:val="98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21</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w:t>
            </w:r>
            <w:proofErr w:type="gramStart"/>
            <w:r w:rsidRPr="00E01ED5">
              <w:rPr>
                <w:rFonts w:ascii="Times New Roman" w:eastAsia="Times New Roman" w:hAnsi="Times New Roman" w:cs="Times New Roman"/>
                <w:sz w:val="20"/>
                <w:szCs w:val="20"/>
                <w:lang w:eastAsia="ru-RU"/>
              </w:rPr>
              <w:t>с</w:t>
            </w:r>
            <w:proofErr w:type="gramEnd"/>
            <w:r w:rsidRPr="00E01ED5">
              <w:rPr>
                <w:rFonts w:ascii="Times New Roman" w:eastAsia="Times New Roman" w:hAnsi="Times New Roman" w:cs="Times New Roman"/>
                <w:sz w:val="20"/>
                <w:szCs w:val="20"/>
                <w:lang w:eastAsia="ru-RU"/>
              </w:rPr>
              <w:t xml:space="preserve">. Малая </w:t>
            </w:r>
            <w:proofErr w:type="spellStart"/>
            <w:r w:rsidRPr="00E01ED5">
              <w:rPr>
                <w:rFonts w:ascii="Times New Roman" w:eastAsia="Times New Roman" w:hAnsi="Times New Roman" w:cs="Times New Roman"/>
                <w:sz w:val="20"/>
                <w:szCs w:val="20"/>
                <w:lang w:eastAsia="ru-RU"/>
              </w:rPr>
              <w:t>Воложикья</w:t>
            </w:r>
            <w:proofErr w:type="spellEnd"/>
            <w:r w:rsidRPr="00E01ED5">
              <w:rPr>
                <w:rFonts w:ascii="Times New Roman" w:eastAsia="Times New Roman" w:hAnsi="Times New Roman" w:cs="Times New Roman"/>
                <w:sz w:val="20"/>
                <w:szCs w:val="20"/>
                <w:lang w:eastAsia="ru-RU"/>
              </w:rPr>
              <w:t>, пл. Центральная, 5</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ОМСУ</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Администрация муниципального образования "</w:t>
            </w:r>
            <w:proofErr w:type="spellStart"/>
            <w:r w:rsidRPr="00E01ED5">
              <w:rPr>
                <w:rFonts w:ascii="Times New Roman" w:eastAsia="Times New Roman" w:hAnsi="Times New Roman" w:cs="Times New Roman"/>
                <w:sz w:val="20"/>
                <w:szCs w:val="20"/>
                <w:lang w:eastAsia="ru-RU"/>
              </w:rPr>
              <w:t>Маловоложикьинское</w:t>
            </w:r>
            <w:proofErr w:type="spellEnd"/>
            <w:r w:rsidRPr="00E01ED5">
              <w:rPr>
                <w:rFonts w:ascii="Times New Roman" w:eastAsia="Times New Roman" w:hAnsi="Times New Roman" w:cs="Times New Roman"/>
                <w:sz w:val="20"/>
                <w:szCs w:val="20"/>
                <w:lang w:eastAsia="ru-RU"/>
              </w:rPr>
              <w:t>"</w:t>
            </w:r>
          </w:p>
        </w:tc>
      </w:tr>
      <w:tr w:rsidR="00E01ED5" w:rsidRPr="00E01ED5" w:rsidTr="00E01ED5">
        <w:trPr>
          <w:trHeight w:val="110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22</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w:t>
            </w:r>
            <w:proofErr w:type="gramStart"/>
            <w:r w:rsidRPr="00E01ED5">
              <w:rPr>
                <w:rFonts w:ascii="Times New Roman" w:eastAsia="Times New Roman" w:hAnsi="Times New Roman" w:cs="Times New Roman"/>
                <w:sz w:val="20"/>
                <w:szCs w:val="20"/>
                <w:lang w:eastAsia="ru-RU"/>
              </w:rPr>
              <w:t>с</w:t>
            </w:r>
            <w:proofErr w:type="gramEnd"/>
            <w:r w:rsidRPr="00E01ED5">
              <w:rPr>
                <w:rFonts w:ascii="Times New Roman" w:eastAsia="Times New Roman" w:hAnsi="Times New Roman" w:cs="Times New Roman"/>
                <w:sz w:val="20"/>
                <w:szCs w:val="20"/>
                <w:lang w:eastAsia="ru-RU"/>
              </w:rPr>
              <w:t xml:space="preserve">. Малая </w:t>
            </w:r>
            <w:proofErr w:type="spellStart"/>
            <w:r w:rsidRPr="00E01ED5">
              <w:rPr>
                <w:rFonts w:ascii="Times New Roman" w:eastAsia="Times New Roman" w:hAnsi="Times New Roman" w:cs="Times New Roman"/>
                <w:sz w:val="20"/>
                <w:szCs w:val="20"/>
                <w:lang w:eastAsia="ru-RU"/>
              </w:rPr>
              <w:t>Воложикья</w:t>
            </w:r>
            <w:proofErr w:type="spellEnd"/>
            <w:r w:rsidRPr="00E01ED5">
              <w:rPr>
                <w:rFonts w:ascii="Times New Roman" w:eastAsia="Times New Roman" w:hAnsi="Times New Roman" w:cs="Times New Roman"/>
                <w:sz w:val="20"/>
                <w:szCs w:val="20"/>
                <w:lang w:eastAsia="ru-RU"/>
              </w:rPr>
              <w:t>, пл. Центральная, 2</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Маловоложикьинский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85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23</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Малая </w:t>
            </w:r>
            <w:proofErr w:type="spellStart"/>
            <w:r w:rsidRPr="00E01ED5">
              <w:rPr>
                <w:rFonts w:ascii="Times New Roman" w:eastAsia="Times New Roman" w:hAnsi="Times New Roman" w:cs="Times New Roman"/>
                <w:sz w:val="20"/>
                <w:szCs w:val="20"/>
                <w:lang w:eastAsia="ru-RU"/>
              </w:rPr>
              <w:t>Сюга</w:t>
            </w:r>
            <w:proofErr w:type="spellEnd"/>
            <w:r w:rsidRPr="00E01ED5">
              <w:rPr>
                <w:rFonts w:ascii="Times New Roman" w:eastAsia="Times New Roman" w:hAnsi="Times New Roman" w:cs="Times New Roman"/>
                <w:sz w:val="20"/>
                <w:szCs w:val="20"/>
                <w:lang w:eastAsia="ru-RU"/>
              </w:rPr>
              <w:t>, ул. Братьев Сидоровых, 2</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Малосюгинская</w:t>
            </w:r>
            <w:proofErr w:type="spellEnd"/>
            <w:r w:rsidRPr="00E01ED5">
              <w:rPr>
                <w:rFonts w:ascii="Times New Roman" w:eastAsia="Times New Roman" w:hAnsi="Times New Roman" w:cs="Times New Roman"/>
                <w:sz w:val="20"/>
                <w:szCs w:val="20"/>
                <w:lang w:eastAsia="ru-RU"/>
              </w:rPr>
              <w:t xml:space="preserve"> средняя общеобразовательная школа"</w:t>
            </w:r>
          </w:p>
        </w:tc>
      </w:tr>
      <w:tr w:rsidR="00E01ED5" w:rsidRPr="00E01ED5" w:rsidTr="00E01ED5">
        <w:trPr>
          <w:trHeight w:val="98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24</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Малая </w:t>
            </w:r>
            <w:proofErr w:type="spellStart"/>
            <w:r w:rsidRPr="00E01ED5">
              <w:rPr>
                <w:rFonts w:ascii="Times New Roman" w:eastAsia="Times New Roman" w:hAnsi="Times New Roman" w:cs="Times New Roman"/>
                <w:sz w:val="20"/>
                <w:szCs w:val="20"/>
                <w:lang w:eastAsia="ru-RU"/>
              </w:rPr>
              <w:t>Сюга</w:t>
            </w:r>
            <w:proofErr w:type="spellEnd"/>
            <w:r w:rsidRPr="00E01ED5">
              <w:rPr>
                <w:rFonts w:ascii="Times New Roman" w:eastAsia="Times New Roman" w:hAnsi="Times New Roman" w:cs="Times New Roman"/>
                <w:sz w:val="20"/>
                <w:szCs w:val="20"/>
                <w:lang w:eastAsia="ru-RU"/>
              </w:rPr>
              <w:t xml:space="preserve">, ул. </w:t>
            </w:r>
            <w:proofErr w:type="spellStart"/>
            <w:r w:rsidRPr="00E01ED5">
              <w:rPr>
                <w:rFonts w:ascii="Times New Roman" w:eastAsia="Times New Roman" w:hAnsi="Times New Roman" w:cs="Times New Roman"/>
                <w:sz w:val="20"/>
                <w:szCs w:val="20"/>
                <w:lang w:eastAsia="ru-RU"/>
              </w:rPr>
              <w:t>Оревкова</w:t>
            </w:r>
            <w:proofErr w:type="spellEnd"/>
            <w:r w:rsidRPr="00E01ED5">
              <w:rPr>
                <w:rFonts w:ascii="Times New Roman" w:eastAsia="Times New Roman" w:hAnsi="Times New Roman" w:cs="Times New Roman"/>
                <w:sz w:val="20"/>
                <w:szCs w:val="20"/>
                <w:lang w:eastAsia="ru-RU"/>
              </w:rPr>
              <w:t>, 27</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Малосюгинский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88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25</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Мельниково, ул. Нагорная, 1</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Мельниковская</w:t>
            </w:r>
            <w:proofErr w:type="spellEnd"/>
            <w:r w:rsidRPr="00E01ED5">
              <w:rPr>
                <w:rFonts w:ascii="Times New Roman" w:eastAsia="Times New Roman" w:hAnsi="Times New Roman" w:cs="Times New Roman"/>
                <w:sz w:val="20"/>
                <w:szCs w:val="20"/>
                <w:lang w:eastAsia="ru-RU"/>
              </w:rPr>
              <w:t xml:space="preserve"> основная общеобразовательная школа"</w:t>
            </w:r>
          </w:p>
        </w:tc>
      </w:tr>
      <w:tr w:rsidR="00E01ED5" w:rsidRPr="00E01ED5" w:rsidTr="00E01ED5">
        <w:trPr>
          <w:trHeight w:val="744"/>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26</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Мельниково, ул. Нагорная, 1</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ОМСУ</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Администрация муниципального образования "</w:t>
            </w:r>
            <w:proofErr w:type="spellStart"/>
            <w:r w:rsidRPr="00E01ED5">
              <w:rPr>
                <w:rFonts w:ascii="Times New Roman" w:eastAsia="Times New Roman" w:hAnsi="Times New Roman" w:cs="Times New Roman"/>
                <w:sz w:val="20"/>
                <w:szCs w:val="20"/>
                <w:lang w:eastAsia="ru-RU"/>
              </w:rPr>
              <w:t>Мельниковское</w:t>
            </w:r>
            <w:proofErr w:type="spellEnd"/>
            <w:r w:rsidRPr="00E01ED5">
              <w:rPr>
                <w:rFonts w:ascii="Times New Roman" w:eastAsia="Times New Roman" w:hAnsi="Times New Roman" w:cs="Times New Roman"/>
                <w:sz w:val="20"/>
                <w:szCs w:val="20"/>
                <w:lang w:eastAsia="ru-RU"/>
              </w:rPr>
              <w:t>"</w:t>
            </w:r>
          </w:p>
        </w:tc>
      </w:tr>
      <w:tr w:rsidR="00E01ED5" w:rsidRPr="00E01ED5" w:rsidTr="00E01ED5">
        <w:trPr>
          <w:trHeight w:val="68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27</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Мельниково, ул. Нагорная, 1</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Мельниковский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98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28</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w:t>
            </w:r>
            <w:proofErr w:type="gramStart"/>
            <w:r w:rsidRPr="00E01ED5">
              <w:rPr>
                <w:rFonts w:ascii="Times New Roman" w:eastAsia="Times New Roman" w:hAnsi="Times New Roman" w:cs="Times New Roman"/>
                <w:sz w:val="20"/>
                <w:szCs w:val="20"/>
                <w:lang w:eastAsia="ru-RU"/>
              </w:rPr>
              <w:t>с</w:t>
            </w:r>
            <w:proofErr w:type="gramEnd"/>
            <w:r w:rsidRPr="00E01ED5">
              <w:rPr>
                <w:rFonts w:ascii="Times New Roman" w:eastAsia="Times New Roman" w:hAnsi="Times New Roman" w:cs="Times New Roman"/>
                <w:sz w:val="20"/>
                <w:szCs w:val="20"/>
                <w:lang w:eastAsia="ru-RU"/>
              </w:rPr>
              <w:t xml:space="preserve">. Можга, ул. </w:t>
            </w:r>
            <w:proofErr w:type="spellStart"/>
            <w:r w:rsidRPr="00E01ED5">
              <w:rPr>
                <w:rFonts w:ascii="Times New Roman" w:eastAsia="Times New Roman" w:hAnsi="Times New Roman" w:cs="Times New Roman"/>
                <w:sz w:val="20"/>
                <w:szCs w:val="20"/>
                <w:lang w:eastAsia="ru-RU"/>
              </w:rPr>
              <w:t>Вишурская</w:t>
            </w:r>
            <w:proofErr w:type="spellEnd"/>
            <w:r w:rsidRPr="00E01ED5">
              <w:rPr>
                <w:rFonts w:ascii="Times New Roman" w:eastAsia="Times New Roman" w:hAnsi="Times New Roman" w:cs="Times New Roman"/>
                <w:sz w:val="20"/>
                <w:szCs w:val="20"/>
                <w:lang w:eastAsia="ru-RU"/>
              </w:rPr>
              <w:t>, 4</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ФАП</w:t>
            </w:r>
          </w:p>
        </w:tc>
      </w:tr>
      <w:tr w:rsidR="00E01ED5" w:rsidRPr="00E01ED5" w:rsidTr="00E01ED5">
        <w:trPr>
          <w:trHeight w:val="98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29</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Нижний </w:t>
            </w:r>
            <w:proofErr w:type="spellStart"/>
            <w:r w:rsidRPr="00E01ED5">
              <w:rPr>
                <w:rFonts w:ascii="Times New Roman" w:eastAsia="Times New Roman" w:hAnsi="Times New Roman" w:cs="Times New Roman"/>
                <w:sz w:val="20"/>
                <w:szCs w:val="20"/>
                <w:lang w:eastAsia="ru-RU"/>
              </w:rPr>
              <w:t>Вишур</w:t>
            </w:r>
            <w:proofErr w:type="spellEnd"/>
            <w:r w:rsidRPr="00E01ED5">
              <w:rPr>
                <w:rFonts w:ascii="Times New Roman" w:eastAsia="Times New Roman" w:hAnsi="Times New Roman" w:cs="Times New Roman"/>
                <w:sz w:val="20"/>
                <w:szCs w:val="20"/>
                <w:lang w:eastAsia="ru-RU"/>
              </w:rPr>
              <w:t>, ул. Школьная, 4</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Вишурская</w:t>
            </w:r>
            <w:proofErr w:type="spellEnd"/>
            <w:r w:rsidRPr="00E01ED5">
              <w:rPr>
                <w:rFonts w:ascii="Times New Roman" w:eastAsia="Times New Roman" w:hAnsi="Times New Roman" w:cs="Times New Roman"/>
                <w:sz w:val="20"/>
                <w:szCs w:val="20"/>
                <w:lang w:eastAsia="ru-RU"/>
              </w:rPr>
              <w:t xml:space="preserve"> основная общеобразовательная школа"</w:t>
            </w:r>
          </w:p>
        </w:tc>
      </w:tr>
      <w:tr w:rsidR="00E01ED5" w:rsidRPr="00E01ED5" w:rsidTr="00E01ED5">
        <w:trPr>
          <w:trHeight w:val="127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30</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Нижний </w:t>
            </w:r>
            <w:proofErr w:type="spellStart"/>
            <w:r w:rsidRPr="00E01ED5">
              <w:rPr>
                <w:rFonts w:ascii="Times New Roman" w:eastAsia="Times New Roman" w:hAnsi="Times New Roman" w:cs="Times New Roman"/>
                <w:sz w:val="20"/>
                <w:szCs w:val="20"/>
                <w:lang w:eastAsia="ru-RU"/>
              </w:rPr>
              <w:t>Вишур</w:t>
            </w:r>
            <w:proofErr w:type="spellEnd"/>
            <w:r w:rsidRPr="00E01ED5">
              <w:rPr>
                <w:rFonts w:ascii="Times New Roman" w:eastAsia="Times New Roman" w:hAnsi="Times New Roman" w:cs="Times New Roman"/>
                <w:sz w:val="20"/>
                <w:szCs w:val="20"/>
                <w:lang w:eastAsia="ru-RU"/>
              </w:rPr>
              <w:t>, ул. Школьная, 3</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Нижневишурский</w:t>
            </w:r>
            <w:proofErr w:type="spellEnd"/>
            <w:r w:rsidRPr="00E01ED5">
              <w:rPr>
                <w:rFonts w:ascii="Times New Roman" w:eastAsia="Times New Roman" w:hAnsi="Times New Roman" w:cs="Times New Roman"/>
                <w:sz w:val="20"/>
                <w:szCs w:val="20"/>
                <w:lang w:eastAsia="ru-RU"/>
              </w:rPr>
              <w:t xml:space="preserve"> фельдшерско-акушерский </w:t>
            </w:r>
            <w:r w:rsidRPr="00E01ED5">
              <w:rPr>
                <w:rFonts w:ascii="Times New Roman" w:eastAsia="Times New Roman" w:hAnsi="Times New Roman" w:cs="Times New Roman"/>
                <w:sz w:val="20"/>
                <w:szCs w:val="20"/>
                <w:lang w:eastAsia="ru-RU"/>
              </w:rPr>
              <w:lastRenderedPageBreak/>
              <w:t>пункт</w:t>
            </w:r>
          </w:p>
        </w:tc>
      </w:tr>
      <w:tr w:rsidR="00E01ED5" w:rsidRPr="00E01ED5" w:rsidTr="00E01ED5">
        <w:trPr>
          <w:trHeight w:val="1313"/>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lastRenderedPageBreak/>
              <w:t>31</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Новый Русский </w:t>
            </w:r>
            <w:proofErr w:type="spellStart"/>
            <w:r w:rsidRPr="00E01ED5">
              <w:rPr>
                <w:rFonts w:ascii="Times New Roman" w:eastAsia="Times New Roman" w:hAnsi="Times New Roman" w:cs="Times New Roman"/>
                <w:sz w:val="20"/>
                <w:szCs w:val="20"/>
                <w:lang w:eastAsia="ru-RU"/>
              </w:rPr>
              <w:t>Сюгаил</w:t>
            </w:r>
            <w:proofErr w:type="spellEnd"/>
            <w:r w:rsidRPr="00E01ED5">
              <w:rPr>
                <w:rFonts w:ascii="Times New Roman" w:eastAsia="Times New Roman" w:hAnsi="Times New Roman" w:cs="Times New Roman"/>
                <w:sz w:val="20"/>
                <w:szCs w:val="20"/>
                <w:lang w:eastAsia="ru-RU"/>
              </w:rPr>
              <w:t>, ул. Ленина, 37</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"Русско-</w:t>
            </w:r>
            <w:proofErr w:type="spellStart"/>
            <w:r w:rsidRPr="00E01ED5">
              <w:rPr>
                <w:rFonts w:ascii="Times New Roman" w:eastAsia="Times New Roman" w:hAnsi="Times New Roman" w:cs="Times New Roman"/>
                <w:sz w:val="20"/>
                <w:szCs w:val="20"/>
                <w:lang w:eastAsia="ru-RU"/>
              </w:rPr>
              <w:t>Сюгаильская</w:t>
            </w:r>
            <w:proofErr w:type="spellEnd"/>
            <w:r w:rsidRPr="00E01ED5">
              <w:rPr>
                <w:rFonts w:ascii="Times New Roman" w:eastAsia="Times New Roman" w:hAnsi="Times New Roman" w:cs="Times New Roman"/>
                <w:sz w:val="20"/>
                <w:szCs w:val="20"/>
                <w:lang w:eastAsia="ru-RU"/>
              </w:rPr>
              <w:t xml:space="preserve"> средняя общеобразовательная школа"</w:t>
            </w:r>
          </w:p>
        </w:tc>
      </w:tr>
      <w:tr w:rsidR="00E01ED5" w:rsidRPr="00E01ED5" w:rsidTr="00E01ED5">
        <w:trPr>
          <w:trHeight w:val="127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32</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Новый Русский </w:t>
            </w:r>
            <w:proofErr w:type="spellStart"/>
            <w:r w:rsidRPr="00E01ED5">
              <w:rPr>
                <w:rFonts w:ascii="Times New Roman" w:eastAsia="Times New Roman" w:hAnsi="Times New Roman" w:cs="Times New Roman"/>
                <w:sz w:val="20"/>
                <w:szCs w:val="20"/>
                <w:lang w:eastAsia="ru-RU"/>
              </w:rPr>
              <w:t>Сюгаил</w:t>
            </w:r>
            <w:proofErr w:type="spellEnd"/>
            <w:r w:rsidRPr="00E01ED5">
              <w:rPr>
                <w:rFonts w:ascii="Times New Roman" w:eastAsia="Times New Roman" w:hAnsi="Times New Roman" w:cs="Times New Roman"/>
                <w:sz w:val="20"/>
                <w:szCs w:val="20"/>
                <w:lang w:eastAsia="ru-RU"/>
              </w:rPr>
              <w:t>, ул. Ленина, 39</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ОМСУ</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Администрация муниципального образования "</w:t>
            </w:r>
            <w:proofErr w:type="spellStart"/>
            <w:r w:rsidRPr="00E01ED5">
              <w:rPr>
                <w:rFonts w:ascii="Times New Roman" w:eastAsia="Times New Roman" w:hAnsi="Times New Roman" w:cs="Times New Roman"/>
                <w:sz w:val="20"/>
                <w:szCs w:val="20"/>
                <w:lang w:eastAsia="ru-RU"/>
              </w:rPr>
              <w:t>Сюгаильское</w:t>
            </w:r>
            <w:proofErr w:type="spellEnd"/>
            <w:r w:rsidRPr="00E01ED5">
              <w:rPr>
                <w:rFonts w:ascii="Times New Roman" w:eastAsia="Times New Roman" w:hAnsi="Times New Roman" w:cs="Times New Roman"/>
                <w:sz w:val="20"/>
                <w:szCs w:val="20"/>
                <w:lang w:eastAsia="ru-RU"/>
              </w:rPr>
              <w:t>"</w:t>
            </w:r>
          </w:p>
        </w:tc>
      </w:tr>
      <w:tr w:rsidR="00E01ED5" w:rsidRPr="00E01ED5" w:rsidTr="00E01ED5">
        <w:trPr>
          <w:trHeight w:val="1032"/>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33</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Новый Русский </w:t>
            </w:r>
            <w:proofErr w:type="spellStart"/>
            <w:r w:rsidRPr="00E01ED5">
              <w:rPr>
                <w:rFonts w:ascii="Times New Roman" w:eastAsia="Times New Roman" w:hAnsi="Times New Roman" w:cs="Times New Roman"/>
                <w:sz w:val="20"/>
                <w:szCs w:val="20"/>
                <w:lang w:eastAsia="ru-RU"/>
              </w:rPr>
              <w:t>Сюгаил</w:t>
            </w:r>
            <w:proofErr w:type="spellEnd"/>
            <w:r w:rsidRPr="00E01ED5">
              <w:rPr>
                <w:rFonts w:ascii="Times New Roman" w:eastAsia="Times New Roman" w:hAnsi="Times New Roman" w:cs="Times New Roman"/>
                <w:sz w:val="20"/>
                <w:szCs w:val="20"/>
                <w:lang w:eastAsia="ru-RU"/>
              </w:rPr>
              <w:t>, ул. Ленина, 33</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Сюгаильский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94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34</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с. </w:t>
            </w:r>
            <w:proofErr w:type="spellStart"/>
            <w:r w:rsidRPr="00E01ED5">
              <w:rPr>
                <w:rFonts w:ascii="Times New Roman" w:eastAsia="Times New Roman" w:hAnsi="Times New Roman" w:cs="Times New Roman"/>
                <w:sz w:val="20"/>
                <w:szCs w:val="20"/>
                <w:lang w:eastAsia="ru-RU"/>
              </w:rPr>
              <w:t>Нынек</w:t>
            </w:r>
            <w:proofErr w:type="spellEnd"/>
            <w:r w:rsidRPr="00E01ED5">
              <w:rPr>
                <w:rFonts w:ascii="Times New Roman" w:eastAsia="Times New Roman" w:hAnsi="Times New Roman" w:cs="Times New Roman"/>
                <w:sz w:val="20"/>
                <w:szCs w:val="20"/>
                <w:lang w:eastAsia="ru-RU"/>
              </w:rPr>
              <w:t>, ул. Советская, 2</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ОМСУ</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Администрация муниципального образования "</w:t>
            </w:r>
            <w:proofErr w:type="spellStart"/>
            <w:r w:rsidRPr="00E01ED5">
              <w:rPr>
                <w:rFonts w:ascii="Times New Roman" w:eastAsia="Times New Roman" w:hAnsi="Times New Roman" w:cs="Times New Roman"/>
                <w:sz w:val="20"/>
                <w:szCs w:val="20"/>
                <w:lang w:eastAsia="ru-RU"/>
              </w:rPr>
              <w:t>Нынекское</w:t>
            </w:r>
            <w:proofErr w:type="spellEnd"/>
            <w:r w:rsidRPr="00E01ED5">
              <w:rPr>
                <w:rFonts w:ascii="Times New Roman" w:eastAsia="Times New Roman" w:hAnsi="Times New Roman" w:cs="Times New Roman"/>
                <w:sz w:val="20"/>
                <w:szCs w:val="20"/>
                <w:lang w:eastAsia="ru-RU"/>
              </w:rPr>
              <w:t>"</w:t>
            </w:r>
          </w:p>
        </w:tc>
      </w:tr>
      <w:tr w:rsidR="00E01ED5" w:rsidRPr="00E01ED5" w:rsidTr="00E01ED5">
        <w:trPr>
          <w:trHeight w:val="1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35</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с. </w:t>
            </w:r>
            <w:proofErr w:type="spellStart"/>
            <w:r w:rsidRPr="00E01ED5">
              <w:rPr>
                <w:rFonts w:ascii="Times New Roman" w:eastAsia="Times New Roman" w:hAnsi="Times New Roman" w:cs="Times New Roman"/>
                <w:sz w:val="20"/>
                <w:szCs w:val="20"/>
                <w:lang w:eastAsia="ru-RU"/>
              </w:rPr>
              <w:t>Нынек</w:t>
            </w:r>
            <w:proofErr w:type="spellEnd"/>
            <w:r w:rsidRPr="00E01ED5">
              <w:rPr>
                <w:rFonts w:ascii="Times New Roman" w:eastAsia="Times New Roman" w:hAnsi="Times New Roman" w:cs="Times New Roman"/>
                <w:sz w:val="20"/>
                <w:szCs w:val="20"/>
                <w:lang w:eastAsia="ru-RU"/>
              </w:rPr>
              <w:t>, ул. Юбилейная, 1а</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Нынекский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127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36</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Ныша, ул. Молодежная, 14</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Нышинская</w:t>
            </w:r>
            <w:proofErr w:type="spellEnd"/>
            <w:r w:rsidRPr="00E01ED5">
              <w:rPr>
                <w:rFonts w:ascii="Times New Roman" w:eastAsia="Times New Roman" w:hAnsi="Times New Roman" w:cs="Times New Roman"/>
                <w:sz w:val="20"/>
                <w:szCs w:val="20"/>
                <w:lang w:eastAsia="ru-RU"/>
              </w:rPr>
              <w:t xml:space="preserve"> средняя общеобразовательная школа"</w:t>
            </w:r>
          </w:p>
        </w:tc>
      </w:tr>
      <w:tr w:rsidR="00E01ED5" w:rsidRPr="00E01ED5" w:rsidTr="00E01ED5">
        <w:trPr>
          <w:trHeight w:val="7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37</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Ныша, ул. Молодежная, 21</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ОМСУ</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Администрация муниципального образования "</w:t>
            </w:r>
            <w:proofErr w:type="spellStart"/>
            <w:r w:rsidRPr="00E01ED5">
              <w:rPr>
                <w:rFonts w:ascii="Times New Roman" w:eastAsia="Times New Roman" w:hAnsi="Times New Roman" w:cs="Times New Roman"/>
                <w:sz w:val="20"/>
                <w:szCs w:val="20"/>
                <w:lang w:eastAsia="ru-RU"/>
              </w:rPr>
              <w:t>Нышинское</w:t>
            </w:r>
            <w:proofErr w:type="spellEnd"/>
            <w:r w:rsidRPr="00E01ED5">
              <w:rPr>
                <w:rFonts w:ascii="Times New Roman" w:eastAsia="Times New Roman" w:hAnsi="Times New Roman" w:cs="Times New Roman"/>
                <w:sz w:val="20"/>
                <w:szCs w:val="20"/>
                <w:lang w:eastAsia="ru-RU"/>
              </w:rPr>
              <w:t>"</w:t>
            </w:r>
          </w:p>
        </w:tc>
      </w:tr>
      <w:tr w:rsidR="00E01ED5" w:rsidRPr="00E01ED5" w:rsidTr="00E01ED5">
        <w:trPr>
          <w:trHeight w:val="1313"/>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38</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Ныша, ул. Молодежная, 17</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Нышинский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1074"/>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39</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Пазял</w:t>
            </w:r>
            <w:proofErr w:type="spellEnd"/>
            <w:r w:rsidRPr="00E01ED5">
              <w:rPr>
                <w:rFonts w:ascii="Times New Roman" w:eastAsia="Times New Roman" w:hAnsi="Times New Roman" w:cs="Times New Roman"/>
                <w:sz w:val="20"/>
                <w:szCs w:val="20"/>
                <w:lang w:eastAsia="ru-RU"/>
              </w:rPr>
              <w:t>, ул. Центральная, 7</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Пазяльская</w:t>
            </w:r>
            <w:proofErr w:type="spellEnd"/>
            <w:r w:rsidRPr="00E01ED5">
              <w:rPr>
                <w:rFonts w:ascii="Times New Roman" w:eastAsia="Times New Roman" w:hAnsi="Times New Roman" w:cs="Times New Roman"/>
                <w:sz w:val="20"/>
                <w:szCs w:val="20"/>
                <w:lang w:eastAsia="ru-RU"/>
              </w:rPr>
              <w:t xml:space="preserve"> основная общеобразовательная школа"</w:t>
            </w:r>
          </w:p>
        </w:tc>
      </w:tr>
      <w:tr w:rsidR="00E01ED5" w:rsidRPr="00E01ED5" w:rsidTr="00E01ED5">
        <w:trPr>
          <w:trHeight w:val="78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40</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Пазял</w:t>
            </w:r>
            <w:proofErr w:type="spellEnd"/>
            <w:r w:rsidRPr="00E01ED5">
              <w:rPr>
                <w:rFonts w:ascii="Times New Roman" w:eastAsia="Times New Roman" w:hAnsi="Times New Roman" w:cs="Times New Roman"/>
                <w:sz w:val="20"/>
                <w:szCs w:val="20"/>
                <w:lang w:eastAsia="ru-RU"/>
              </w:rPr>
              <w:t>, ул. Центральная, 5</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ОМСУ</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Администрация муниципального образования "</w:t>
            </w:r>
            <w:proofErr w:type="spellStart"/>
            <w:r w:rsidRPr="00E01ED5">
              <w:rPr>
                <w:rFonts w:ascii="Times New Roman" w:eastAsia="Times New Roman" w:hAnsi="Times New Roman" w:cs="Times New Roman"/>
                <w:sz w:val="20"/>
                <w:szCs w:val="20"/>
                <w:lang w:eastAsia="ru-RU"/>
              </w:rPr>
              <w:t>Пазяльское</w:t>
            </w:r>
            <w:proofErr w:type="spellEnd"/>
            <w:r w:rsidRPr="00E01ED5">
              <w:rPr>
                <w:rFonts w:ascii="Times New Roman" w:eastAsia="Times New Roman" w:hAnsi="Times New Roman" w:cs="Times New Roman"/>
                <w:sz w:val="20"/>
                <w:szCs w:val="20"/>
                <w:lang w:eastAsia="ru-RU"/>
              </w:rPr>
              <w:t>"</w:t>
            </w:r>
          </w:p>
        </w:tc>
      </w:tr>
      <w:tr w:rsidR="00E01ED5" w:rsidRPr="00E01ED5" w:rsidTr="00E01ED5">
        <w:trPr>
          <w:trHeight w:val="1412"/>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41</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Пазял</w:t>
            </w:r>
            <w:proofErr w:type="spellEnd"/>
            <w:r w:rsidRPr="00E01ED5">
              <w:rPr>
                <w:rFonts w:ascii="Times New Roman" w:eastAsia="Times New Roman" w:hAnsi="Times New Roman" w:cs="Times New Roman"/>
                <w:sz w:val="20"/>
                <w:szCs w:val="20"/>
                <w:lang w:eastAsia="ru-RU"/>
              </w:rPr>
              <w:t>, ул. Центральная, 2</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Пазяльский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88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lastRenderedPageBreak/>
              <w:t>42</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с. </w:t>
            </w:r>
            <w:proofErr w:type="spellStart"/>
            <w:r w:rsidRPr="00E01ED5">
              <w:rPr>
                <w:rFonts w:ascii="Times New Roman" w:eastAsia="Times New Roman" w:hAnsi="Times New Roman" w:cs="Times New Roman"/>
                <w:sz w:val="20"/>
                <w:szCs w:val="20"/>
                <w:lang w:eastAsia="ru-RU"/>
              </w:rPr>
              <w:t>Поршур</w:t>
            </w:r>
            <w:proofErr w:type="spellEnd"/>
            <w:r w:rsidRPr="00E01ED5">
              <w:rPr>
                <w:rFonts w:ascii="Times New Roman" w:eastAsia="Times New Roman" w:hAnsi="Times New Roman" w:cs="Times New Roman"/>
                <w:sz w:val="20"/>
                <w:szCs w:val="20"/>
                <w:lang w:eastAsia="ru-RU"/>
              </w:rPr>
              <w:t>, ул. Почтовая, 25</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Поршурский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108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43</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с. </w:t>
            </w:r>
            <w:proofErr w:type="spellStart"/>
            <w:r w:rsidRPr="00E01ED5">
              <w:rPr>
                <w:rFonts w:ascii="Times New Roman" w:eastAsia="Times New Roman" w:hAnsi="Times New Roman" w:cs="Times New Roman"/>
                <w:sz w:val="20"/>
                <w:szCs w:val="20"/>
                <w:lang w:eastAsia="ru-RU"/>
              </w:rPr>
              <w:t>Пычас</w:t>
            </w:r>
            <w:proofErr w:type="spellEnd"/>
            <w:r w:rsidRPr="00E01ED5">
              <w:rPr>
                <w:rFonts w:ascii="Times New Roman" w:eastAsia="Times New Roman" w:hAnsi="Times New Roman" w:cs="Times New Roman"/>
                <w:sz w:val="20"/>
                <w:szCs w:val="20"/>
                <w:lang w:eastAsia="ru-RU"/>
              </w:rPr>
              <w:t>, ул. Кирова, 37</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proofErr w:type="spellStart"/>
            <w:r w:rsidRPr="00E01ED5">
              <w:rPr>
                <w:rFonts w:ascii="Times New Roman" w:eastAsia="Times New Roman" w:hAnsi="Times New Roman" w:cs="Times New Roman"/>
                <w:sz w:val="20"/>
                <w:szCs w:val="20"/>
                <w:lang w:eastAsia="ru-RU"/>
              </w:rPr>
              <w:t>Пож</w:t>
            </w:r>
            <w:proofErr w:type="spellEnd"/>
            <w:r w:rsidRPr="00E01ED5">
              <w:rPr>
                <w:rFonts w:ascii="Times New Roman" w:eastAsia="Times New Roman" w:hAnsi="Times New Roman" w:cs="Times New Roman"/>
                <w:sz w:val="20"/>
                <w:szCs w:val="20"/>
                <w:lang w:eastAsia="ru-RU"/>
              </w:rPr>
              <w:t>. пост</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Государственное учреждение Удмуртской Республики "Государственная противопожарная служба Удмуртской Республики" (Отдельный пост пожарно-спасательной части №37 Государственное учреждение Удмуртской Республики "Государственная противопожарная служба Удмуртской Республики")</w:t>
            </w:r>
          </w:p>
        </w:tc>
      </w:tr>
      <w:tr w:rsidR="00E01ED5" w:rsidRPr="00E01ED5" w:rsidTr="00E01ED5">
        <w:trPr>
          <w:trHeight w:val="92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44</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с. Русский </w:t>
            </w:r>
            <w:proofErr w:type="spellStart"/>
            <w:r w:rsidRPr="00E01ED5">
              <w:rPr>
                <w:rFonts w:ascii="Times New Roman" w:eastAsia="Times New Roman" w:hAnsi="Times New Roman" w:cs="Times New Roman"/>
                <w:sz w:val="20"/>
                <w:szCs w:val="20"/>
                <w:lang w:eastAsia="ru-RU"/>
              </w:rPr>
              <w:t>Пычас</w:t>
            </w:r>
            <w:proofErr w:type="spellEnd"/>
            <w:r w:rsidRPr="00E01ED5">
              <w:rPr>
                <w:rFonts w:ascii="Times New Roman" w:eastAsia="Times New Roman" w:hAnsi="Times New Roman" w:cs="Times New Roman"/>
                <w:sz w:val="20"/>
                <w:szCs w:val="20"/>
                <w:lang w:eastAsia="ru-RU"/>
              </w:rPr>
              <w:t>, ул. Центральная, 6</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"Русско-</w:t>
            </w:r>
            <w:proofErr w:type="spellStart"/>
            <w:r w:rsidRPr="00E01ED5">
              <w:rPr>
                <w:rFonts w:ascii="Times New Roman" w:eastAsia="Times New Roman" w:hAnsi="Times New Roman" w:cs="Times New Roman"/>
                <w:sz w:val="20"/>
                <w:szCs w:val="20"/>
                <w:lang w:eastAsia="ru-RU"/>
              </w:rPr>
              <w:t>Пычасская</w:t>
            </w:r>
            <w:proofErr w:type="spellEnd"/>
            <w:r w:rsidRPr="00E01ED5">
              <w:rPr>
                <w:rFonts w:ascii="Times New Roman" w:eastAsia="Times New Roman" w:hAnsi="Times New Roman" w:cs="Times New Roman"/>
                <w:sz w:val="20"/>
                <w:szCs w:val="20"/>
                <w:lang w:eastAsia="ru-RU"/>
              </w:rPr>
              <w:t xml:space="preserve"> средняя общеобразовательная школа"</w:t>
            </w:r>
          </w:p>
        </w:tc>
      </w:tr>
      <w:tr w:rsidR="00E01ED5" w:rsidRPr="00E01ED5" w:rsidTr="00E01ED5">
        <w:trPr>
          <w:trHeight w:val="127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45</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с. Русский </w:t>
            </w:r>
            <w:proofErr w:type="spellStart"/>
            <w:r w:rsidRPr="00E01ED5">
              <w:rPr>
                <w:rFonts w:ascii="Times New Roman" w:eastAsia="Times New Roman" w:hAnsi="Times New Roman" w:cs="Times New Roman"/>
                <w:sz w:val="20"/>
                <w:szCs w:val="20"/>
                <w:lang w:eastAsia="ru-RU"/>
              </w:rPr>
              <w:t>Пычас</w:t>
            </w:r>
            <w:proofErr w:type="spellEnd"/>
            <w:r w:rsidRPr="00E01ED5">
              <w:rPr>
                <w:rFonts w:ascii="Times New Roman" w:eastAsia="Times New Roman" w:hAnsi="Times New Roman" w:cs="Times New Roman"/>
                <w:sz w:val="20"/>
                <w:szCs w:val="20"/>
                <w:lang w:eastAsia="ru-RU"/>
              </w:rPr>
              <w:t>, ул. Молодежная, 10</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Русскопычасский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88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46</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gramStart"/>
            <w:r w:rsidRPr="00E01ED5">
              <w:rPr>
                <w:rFonts w:ascii="Times New Roman" w:eastAsia="Times New Roman" w:hAnsi="Times New Roman" w:cs="Times New Roman"/>
                <w:sz w:val="20"/>
                <w:szCs w:val="20"/>
                <w:lang w:eastAsia="ru-RU"/>
              </w:rPr>
              <w:t>Старые</w:t>
            </w:r>
            <w:proofErr w:type="gramEnd"/>
            <w:r w:rsidRPr="00E01ED5">
              <w:rPr>
                <w:rFonts w:ascii="Times New Roman" w:eastAsia="Times New Roman" w:hAnsi="Times New Roman" w:cs="Times New Roman"/>
                <w:sz w:val="20"/>
                <w:szCs w:val="20"/>
                <w:lang w:eastAsia="ru-RU"/>
              </w:rPr>
              <w:t xml:space="preserve"> </w:t>
            </w:r>
            <w:proofErr w:type="spellStart"/>
            <w:r w:rsidRPr="00E01ED5">
              <w:rPr>
                <w:rFonts w:ascii="Times New Roman" w:eastAsia="Times New Roman" w:hAnsi="Times New Roman" w:cs="Times New Roman"/>
                <w:sz w:val="20"/>
                <w:szCs w:val="20"/>
                <w:lang w:eastAsia="ru-RU"/>
              </w:rPr>
              <w:t>Какси</w:t>
            </w:r>
            <w:proofErr w:type="spellEnd"/>
            <w:r w:rsidRPr="00E01ED5">
              <w:rPr>
                <w:rFonts w:ascii="Times New Roman" w:eastAsia="Times New Roman" w:hAnsi="Times New Roman" w:cs="Times New Roman"/>
                <w:sz w:val="20"/>
                <w:szCs w:val="20"/>
                <w:lang w:eastAsia="ru-RU"/>
              </w:rPr>
              <w:t>, ул. Полевая, 16</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Старокаксинский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108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47</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Старый Березняк, ул. Молодежная, 18</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Староберезняковский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84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48</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Трактор, ул. Школьная, 1</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"Александровская средняя общеобразовательная школа"</w:t>
            </w:r>
          </w:p>
        </w:tc>
      </w:tr>
      <w:tr w:rsidR="00E01ED5" w:rsidRPr="00E01ED5" w:rsidTr="00E01ED5">
        <w:trPr>
          <w:trHeight w:val="984"/>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49</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Трактор, ул. Удмуртская, 26</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Александровский фельдшерско-акушерский пункт</w:t>
            </w:r>
          </w:p>
        </w:tc>
      </w:tr>
      <w:tr w:rsidR="00E01ED5" w:rsidRPr="00E01ED5" w:rsidTr="00E01ED5">
        <w:trPr>
          <w:trHeight w:val="102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50</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д. </w:t>
            </w:r>
            <w:proofErr w:type="spellStart"/>
            <w:r w:rsidRPr="00E01ED5">
              <w:rPr>
                <w:rFonts w:ascii="Times New Roman" w:eastAsia="Times New Roman" w:hAnsi="Times New Roman" w:cs="Times New Roman"/>
                <w:sz w:val="20"/>
                <w:szCs w:val="20"/>
                <w:lang w:eastAsia="ru-RU"/>
              </w:rPr>
              <w:t>Чемошур</w:t>
            </w:r>
            <w:proofErr w:type="spellEnd"/>
            <w:r w:rsidRPr="00E01ED5">
              <w:rPr>
                <w:rFonts w:ascii="Times New Roman" w:eastAsia="Times New Roman" w:hAnsi="Times New Roman" w:cs="Times New Roman"/>
                <w:sz w:val="20"/>
                <w:szCs w:val="20"/>
                <w:lang w:eastAsia="ru-RU"/>
              </w:rPr>
              <w:t>-Уча, заезд Луговой, 4</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w:t>
            </w:r>
            <w:proofErr w:type="spellStart"/>
            <w:r w:rsidRPr="00E01ED5">
              <w:rPr>
                <w:rFonts w:ascii="Times New Roman" w:eastAsia="Times New Roman" w:hAnsi="Times New Roman" w:cs="Times New Roman"/>
                <w:sz w:val="20"/>
                <w:szCs w:val="20"/>
                <w:lang w:eastAsia="ru-RU"/>
              </w:rPr>
              <w:t>Чемучинский</w:t>
            </w:r>
            <w:proofErr w:type="spellEnd"/>
            <w:r w:rsidRPr="00E01ED5">
              <w:rPr>
                <w:rFonts w:ascii="Times New Roman" w:eastAsia="Times New Roman" w:hAnsi="Times New Roman" w:cs="Times New Roman"/>
                <w:sz w:val="20"/>
                <w:szCs w:val="20"/>
                <w:lang w:eastAsia="ru-RU"/>
              </w:rPr>
              <w:t xml:space="preserve"> фельдшерско-акушерский пункт</w:t>
            </w:r>
          </w:p>
        </w:tc>
      </w:tr>
      <w:tr w:rsidR="00E01ED5" w:rsidRPr="00E01ED5" w:rsidTr="00E01ED5">
        <w:trPr>
          <w:trHeight w:val="1129"/>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51</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с. Черемушки, ул. Зеленая, 16</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Общеобразовательная организация</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Муниципальное бюджетное общеобразовательное учреждение "</w:t>
            </w:r>
            <w:proofErr w:type="spellStart"/>
            <w:r w:rsidRPr="00E01ED5">
              <w:rPr>
                <w:rFonts w:ascii="Times New Roman" w:eastAsia="Times New Roman" w:hAnsi="Times New Roman" w:cs="Times New Roman"/>
                <w:sz w:val="20"/>
                <w:szCs w:val="20"/>
                <w:lang w:eastAsia="ru-RU"/>
              </w:rPr>
              <w:t>Черёмушкинская</w:t>
            </w:r>
            <w:proofErr w:type="spellEnd"/>
            <w:r w:rsidRPr="00E01ED5">
              <w:rPr>
                <w:rFonts w:ascii="Times New Roman" w:eastAsia="Times New Roman" w:hAnsi="Times New Roman" w:cs="Times New Roman"/>
                <w:sz w:val="20"/>
                <w:szCs w:val="20"/>
                <w:lang w:eastAsia="ru-RU"/>
              </w:rPr>
              <w:t xml:space="preserve"> средняя общеобразовательная школа"</w:t>
            </w:r>
          </w:p>
        </w:tc>
      </w:tr>
      <w:tr w:rsidR="00E01ED5" w:rsidRPr="00E01ED5" w:rsidTr="00E01ED5">
        <w:trPr>
          <w:trHeight w:val="7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color w:val="000000"/>
                <w:sz w:val="20"/>
                <w:szCs w:val="20"/>
                <w:lang w:eastAsia="ru-RU"/>
              </w:rPr>
            </w:pPr>
            <w:r w:rsidRPr="00E01ED5">
              <w:rPr>
                <w:rFonts w:ascii="Times New Roman" w:eastAsia="Times New Roman" w:hAnsi="Times New Roman" w:cs="Times New Roman"/>
                <w:color w:val="000000"/>
                <w:sz w:val="20"/>
                <w:szCs w:val="20"/>
                <w:lang w:eastAsia="ru-RU"/>
              </w:rPr>
              <w:t>52</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 xml:space="preserve">Удмуртская Республика, </w:t>
            </w:r>
            <w:proofErr w:type="spellStart"/>
            <w:r w:rsidRPr="00E01ED5">
              <w:rPr>
                <w:rFonts w:ascii="Times New Roman" w:eastAsia="Times New Roman" w:hAnsi="Times New Roman" w:cs="Times New Roman"/>
                <w:sz w:val="20"/>
                <w:szCs w:val="20"/>
                <w:lang w:eastAsia="ru-RU"/>
              </w:rPr>
              <w:t>Можгинский</w:t>
            </w:r>
            <w:proofErr w:type="spellEnd"/>
            <w:r w:rsidRPr="00E01ED5">
              <w:rPr>
                <w:rFonts w:ascii="Times New Roman" w:eastAsia="Times New Roman" w:hAnsi="Times New Roman" w:cs="Times New Roman"/>
                <w:sz w:val="20"/>
                <w:szCs w:val="20"/>
                <w:lang w:eastAsia="ru-RU"/>
              </w:rPr>
              <w:t xml:space="preserve"> район, с. Черемушки, ул. Заводская, 1</w:t>
            </w:r>
          </w:p>
        </w:tc>
        <w:tc>
          <w:tcPr>
            <w:tcW w:w="2113"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ФАП</w:t>
            </w:r>
          </w:p>
        </w:tc>
        <w:tc>
          <w:tcPr>
            <w:tcW w:w="4332" w:type="dxa"/>
            <w:tcBorders>
              <w:top w:val="nil"/>
              <w:left w:val="nil"/>
              <w:bottom w:val="single" w:sz="4" w:space="0" w:color="auto"/>
              <w:right w:val="single" w:sz="4" w:space="0" w:color="auto"/>
            </w:tcBorders>
            <w:shd w:val="clear" w:color="auto" w:fill="auto"/>
            <w:vAlign w:val="center"/>
            <w:hideMark/>
          </w:tcPr>
          <w:p w:rsidR="00E01ED5" w:rsidRPr="00E01ED5" w:rsidRDefault="00E01ED5" w:rsidP="00E01ED5">
            <w:pPr>
              <w:spacing w:after="0" w:line="240" w:lineRule="auto"/>
              <w:jc w:val="center"/>
              <w:rPr>
                <w:rFonts w:ascii="Times New Roman" w:eastAsia="Times New Roman" w:hAnsi="Times New Roman" w:cs="Times New Roman"/>
                <w:sz w:val="20"/>
                <w:szCs w:val="20"/>
                <w:lang w:eastAsia="ru-RU"/>
              </w:rPr>
            </w:pPr>
            <w:r w:rsidRPr="00E01ED5">
              <w:rPr>
                <w:rFonts w:ascii="Times New Roman" w:eastAsia="Times New Roman" w:hAnsi="Times New Roman" w:cs="Times New Roman"/>
                <w:sz w:val="20"/>
                <w:szCs w:val="20"/>
                <w:lang w:eastAsia="ru-RU"/>
              </w:rPr>
              <w:t>бюджетное учреждение здравоохранения Удмуртской Республики "</w:t>
            </w:r>
            <w:proofErr w:type="spellStart"/>
            <w:r w:rsidRPr="00E01ED5">
              <w:rPr>
                <w:rFonts w:ascii="Times New Roman" w:eastAsia="Times New Roman" w:hAnsi="Times New Roman" w:cs="Times New Roman"/>
                <w:sz w:val="20"/>
                <w:szCs w:val="20"/>
                <w:lang w:eastAsia="ru-RU"/>
              </w:rPr>
              <w:t>Можгинская</w:t>
            </w:r>
            <w:proofErr w:type="spellEnd"/>
            <w:r w:rsidRPr="00E01ED5">
              <w:rPr>
                <w:rFonts w:ascii="Times New Roman" w:eastAsia="Times New Roman" w:hAnsi="Times New Roman" w:cs="Times New Roman"/>
                <w:sz w:val="20"/>
                <w:szCs w:val="20"/>
                <w:lang w:eastAsia="ru-RU"/>
              </w:rPr>
              <w:t xml:space="preserve"> районная больница Министерства здравоохранения Удмуртской Республики" Черемушкинский фельдшерско-акушерский пункт</w:t>
            </w:r>
          </w:p>
        </w:tc>
      </w:tr>
    </w:tbl>
    <w:p w:rsidR="00E01ED5" w:rsidRPr="00E01ED5" w:rsidRDefault="00E01ED5" w:rsidP="00E01ED5">
      <w:pPr>
        <w:tabs>
          <w:tab w:val="left" w:pos="4402"/>
        </w:tabs>
        <w:spacing w:after="0" w:line="240" w:lineRule="auto"/>
        <w:ind w:firstLine="567"/>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b/>
          <w:color w:val="4F6228"/>
          <w:sz w:val="24"/>
          <w:szCs w:val="24"/>
          <w:lang w:eastAsia="ru-RU"/>
        </w:rPr>
      </w:pPr>
      <w:r w:rsidRPr="00E01ED5">
        <w:rPr>
          <w:rFonts w:ascii="Times New Roman" w:eastAsia="Times New Roman" w:hAnsi="Times New Roman" w:cs="Times New Roman"/>
          <w:b/>
          <w:color w:val="4F6228"/>
          <w:sz w:val="24"/>
          <w:szCs w:val="24"/>
          <w:lang w:eastAsia="ru-RU"/>
        </w:rPr>
        <w:t>Жилищно-коммунальное хозяйство</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Подготовка к отопительному периоду 2019-2020 годов</w:t>
      </w:r>
    </w:p>
    <w:p w:rsidR="00E01ED5" w:rsidRPr="00E01ED5" w:rsidRDefault="00E01ED5" w:rsidP="00E01ED5">
      <w:pPr>
        <w:autoSpaceDE w:val="0"/>
        <w:autoSpaceDN w:val="0"/>
        <w:adjustRightInd w:val="0"/>
        <w:spacing w:after="0" w:line="240" w:lineRule="auto"/>
        <w:ind w:firstLine="708"/>
        <w:jc w:val="both"/>
        <w:rPr>
          <w:rFonts w:ascii="Times New Roman" w:eastAsia="HiddenHorzOCR"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В соответствии с Заявкой на выделении субсидии на подготовку района к отопительному периоду 2019-2020 годов издано Распоряжение Правительства УР от 19.02.2019 г. № 151-р   «</w:t>
      </w:r>
      <w:r w:rsidRPr="00E01ED5">
        <w:rPr>
          <w:rFonts w:ascii="Times New Roman" w:eastAsia="HiddenHorzOCR" w:hAnsi="Times New Roman" w:cs="Times New Roman"/>
          <w:sz w:val="24"/>
          <w:szCs w:val="24"/>
          <w:lang w:eastAsia="ru-RU"/>
        </w:rPr>
        <w:t xml:space="preserve">Об утверждении перечня мероприятий в области поддержки и развития коммунального хозяйства в Удмуртской Республике, направленных на повышение надёжности, устойчивости и экономичности жилищно-коммунального хозяйства в Удмуртской Республике, на </w:t>
      </w:r>
      <w:r w:rsidRPr="00E01ED5">
        <w:rPr>
          <w:rFonts w:ascii="Times New Roman" w:eastAsia="HiddenHorzOCR" w:hAnsi="Times New Roman" w:cs="Times New Roman"/>
          <w:iCs/>
          <w:sz w:val="24"/>
          <w:szCs w:val="24"/>
          <w:lang w:eastAsia="ru-RU"/>
        </w:rPr>
        <w:t>2019</w:t>
      </w:r>
      <w:r w:rsidRPr="00E01ED5">
        <w:rPr>
          <w:rFonts w:ascii="Times New Roman" w:eastAsia="HiddenHorzOCR" w:hAnsi="Times New Roman" w:cs="Times New Roman"/>
          <w:i/>
          <w:iCs/>
          <w:sz w:val="24"/>
          <w:szCs w:val="24"/>
          <w:lang w:eastAsia="ru-RU"/>
        </w:rPr>
        <w:t xml:space="preserve"> </w:t>
      </w:r>
      <w:r w:rsidRPr="00E01ED5">
        <w:rPr>
          <w:rFonts w:ascii="Times New Roman" w:eastAsia="HiddenHorzOCR" w:hAnsi="Times New Roman" w:cs="Times New Roman"/>
          <w:sz w:val="24"/>
          <w:szCs w:val="24"/>
          <w:lang w:eastAsia="ru-RU"/>
        </w:rPr>
        <w:t xml:space="preserve">год».  </w:t>
      </w:r>
      <w:proofErr w:type="gramEnd"/>
    </w:p>
    <w:p w:rsidR="00E01ED5" w:rsidRPr="00E01ED5" w:rsidRDefault="00E01ED5" w:rsidP="00E01ED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01ED5" w:rsidRPr="00E01ED5" w:rsidRDefault="00E01ED5" w:rsidP="00E01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Мероприятия по подготовке жилищно-коммунального хозяйства </w:t>
      </w:r>
      <w:proofErr w:type="spellStart"/>
      <w:r w:rsidRPr="00E01ED5">
        <w:rPr>
          <w:rFonts w:ascii="Times New Roman" w:eastAsia="Times New Roman" w:hAnsi="Times New Roman" w:cs="Times New Roman"/>
          <w:b/>
          <w:sz w:val="24"/>
          <w:szCs w:val="24"/>
          <w:lang w:eastAsia="ru-RU"/>
        </w:rPr>
        <w:t>Можгинского</w:t>
      </w:r>
      <w:proofErr w:type="spellEnd"/>
      <w:r w:rsidRPr="00E01ED5">
        <w:rPr>
          <w:rFonts w:ascii="Times New Roman" w:eastAsia="Times New Roman" w:hAnsi="Times New Roman" w:cs="Times New Roman"/>
          <w:b/>
          <w:sz w:val="24"/>
          <w:szCs w:val="24"/>
          <w:lang w:eastAsia="ru-RU"/>
        </w:rPr>
        <w:t xml:space="preserve"> района к отопительному периоду из бюджета Удмуртской Республики на 2019 год</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682"/>
        <w:gridCol w:w="1679"/>
        <w:gridCol w:w="1633"/>
        <w:gridCol w:w="1806"/>
      </w:tblGrid>
      <w:tr w:rsidR="00E01ED5" w:rsidRPr="00E01ED5" w:rsidTr="00E01ED5">
        <w:tc>
          <w:tcPr>
            <w:tcW w:w="535"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
        </w:tc>
        <w:tc>
          <w:tcPr>
            <w:tcW w:w="4682"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Наименование  объектов</w:t>
            </w:r>
          </w:p>
        </w:tc>
        <w:tc>
          <w:tcPr>
            <w:tcW w:w="1679"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Стоимость работ  </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roofErr w:type="spellStart"/>
            <w:r w:rsidRPr="00E01ED5">
              <w:rPr>
                <w:rFonts w:ascii="Times New Roman" w:eastAsia="Times New Roman" w:hAnsi="Times New Roman" w:cs="Times New Roman"/>
                <w:b/>
                <w:sz w:val="24"/>
                <w:szCs w:val="24"/>
                <w:lang w:eastAsia="ru-RU"/>
              </w:rPr>
              <w:t>тыс</w:t>
            </w:r>
            <w:proofErr w:type="gramStart"/>
            <w:r w:rsidRPr="00E01ED5">
              <w:rPr>
                <w:rFonts w:ascii="Times New Roman" w:eastAsia="Times New Roman" w:hAnsi="Times New Roman" w:cs="Times New Roman"/>
                <w:b/>
                <w:sz w:val="24"/>
                <w:szCs w:val="24"/>
                <w:lang w:eastAsia="ru-RU"/>
              </w:rPr>
              <w:t>.р</w:t>
            </w:r>
            <w:proofErr w:type="gramEnd"/>
            <w:r w:rsidRPr="00E01ED5">
              <w:rPr>
                <w:rFonts w:ascii="Times New Roman" w:eastAsia="Times New Roman" w:hAnsi="Times New Roman" w:cs="Times New Roman"/>
                <w:b/>
                <w:sz w:val="24"/>
                <w:szCs w:val="24"/>
                <w:lang w:eastAsia="ru-RU"/>
              </w:rPr>
              <w:t>уб</w:t>
            </w:r>
            <w:proofErr w:type="spellEnd"/>
            <w:r w:rsidRPr="00E01ED5">
              <w:rPr>
                <w:rFonts w:ascii="Times New Roman" w:eastAsia="Times New Roman" w:hAnsi="Times New Roman" w:cs="Times New Roman"/>
                <w:b/>
                <w:sz w:val="24"/>
                <w:szCs w:val="24"/>
                <w:lang w:eastAsia="ru-RU"/>
              </w:rPr>
              <w:t>. (УР)</w:t>
            </w:r>
          </w:p>
        </w:tc>
        <w:tc>
          <w:tcPr>
            <w:tcW w:w="1633"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Стоимость работ  </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roofErr w:type="spellStart"/>
            <w:r w:rsidRPr="00E01ED5">
              <w:rPr>
                <w:rFonts w:ascii="Times New Roman" w:eastAsia="Times New Roman" w:hAnsi="Times New Roman" w:cs="Times New Roman"/>
                <w:b/>
                <w:sz w:val="24"/>
                <w:szCs w:val="24"/>
                <w:lang w:eastAsia="ru-RU"/>
              </w:rPr>
              <w:t>тыс</w:t>
            </w:r>
            <w:proofErr w:type="gramStart"/>
            <w:r w:rsidRPr="00E01ED5">
              <w:rPr>
                <w:rFonts w:ascii="Times New Roman" w:eastAsia="Times New Roman" w:hAnsi="Times New Roman" w:cs="Times New Roman"/>
                <w:b/>
                <w:sz w:val="24"/>
                <w:szCs w:val="24"/>
                <w:lang w:eastAsia="ru-RU"/>
              </w:rPr>
              <w:t>.р</w:t>
            </w:r>
            <w:proofErr w:type="gramEnd"/>
            <w:r w:rsidRPr="00E01ED5">
              <w:rPr>
                <w:rFonts w:ascii="Times New Roman" w:eastAsia="Times New Roman" w:hAnsi="Times New Roman" w:cs="Times New Roman"/>
                <w:b/>
                <w:sz w:val="24"/>
                <w:szCs w:val="24"/>
                <w:lang w:eastAsia="ru-RU"/>
              </w:rPr>
              <w:t>уб</w:t>
            </w:r>
            <w:proofErr w:type="spellEnd"/>
            <w:r w:rsidRPr="00E01ED5">
              <w:rPr>
                <w:rFonts w:ascii="Times New Roman" w:eastAsia="Times New Roman" w:hAnsi="Times New Roman" w:cs="Times New Roman"/>
                <w:b/>
                <w:sz w:val="24"/>
                <w:szCs w:val="24"/>
                <w:lang w:eastAsia="ru-RU"/>
              </w:rPr>
              <w:t>. (МБ)</w:t>
            </w:r>
          </w:p>
        </w:tc>
        <w:tc>
          <w:tcPr>
            <w:tcW w:w="1806"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Результат </w:t>
            </w:r>
          </w:p>
        </w:tc>
      </w:tr>
      <w:tr w:rsidR="00E01ED5" w:rsidRPr="00E01ED5" w:rsidTr="00E01ED5">
        <w:tc>
          <w:tcPr>
            <w:tcW w:w="535" w:type="dxa"/>
          </w:tcPr>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w:t>
            </w:r>
          </w:p>
        </w:tc>
        <w:tc>
          <w:tcPr>
            <w:tcW w:w="4682" w:type="dxa"/>
            <w:vAlign w:val="center"/>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Приобретение газовых котлов  в котельные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Удмуртской Республики:  д. </w:t>
            </w:r>
            <w:proofErr w:type="spellStart"/>
            <w:r w:rsidRPr="00E01ED5">
              <w:rPr>
                <w:rFonts w:ascii="Times New Roman" w:eastAsia="Times New Roman" w:hAnsi="Times New Roman" w:cs="Times New Roman"/>
                <w:sz w:val="24"/>
                <w:szCs w:val="24"/>
                <w:lang w:eastAsia="ru-RU"/>
              </w:rPr>
              <w:t>Пазял</w:t>
            </w:r>
            <w:proofErr w:type="spellEnd"/>
            <w:r w:rsidRPr="00E01ED5">
              <w:rPr>
                <w:rFonts w:ascii="Times New Roman" w:eastAsia="Times New Roman" w:hAnsi="Times New Roman" w:cs="Times New Roman"/>
                <w:sz w:val="24"/>
                <w:szCs w:val="24"/>
                <w:lang w:eastAsia="ru-RU"/>
              </w:rPr>
              <w:t xml:space="preserve"> по ул. Центральная, 1А;  д. </w:t>
            </w:r>
            <w:proofErr w:type="spellStart"/>
            <w:r w:rsidRPr="00E01ED5">
              <w:rPr>
                <w:rFonts w:ascii="Times New Roman" w:eastAsia="Times New Roman" w:hAnsi="Times New Roman" w:cs="Times New Roman"/>
                <w:sz w:val="24"/>
                <w:szCs w:val="24"/>
                <w:lang w:eastAsia="ru-RU"/>
              </w:rPr>
              <w:t>Ломеслуд</w:t>
            </w:r>
            <w:proofErr w:type="spellEnd"/>
            <w:r w:rsidRPr="00E01ED5">
              <w:rPr>
                <w:rFonts w:ascii="Times New Roman" w:eastAsia="Times New Roman" w:hAnsi="Times New Roman" w:cs="Times New Roman"/>
                <w:sz w:val="24"/>
                <w:szCs w:val="24"/>
                <w:lang w:eastAsia="ru-RU"/>
              </w:rPr>
              <w:t xml:space="preserve"> по  ул. Молодежная, 20</w:t>
            </w:r>
          </w:p>
        </w:tc>
        <w:tc>
          <w:tcPr>
            <w:tcW w:w="1679"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503,00</w:t>
            </w:r>
          </w:p>
        </w:tc>
        <w:tc>
          <w:tcPr>
            <w:tcW w:w="163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5,08</w:t>
            </w:r>
          </w:p>
        </w:tc>
        <w:tc>
          <w:tcPr>
            <w:tcW w:w="180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котла</w:t>
            </w:r>
          </w:p>
        </w:tc>
      </w:tr>
      <w:tr w:rsidR="00E01ED5" w:rsidRPr="00E01ED5" w:rsidTr="00E01ED5">
        <w:tc>
          <w:tcPr>
            <w:tcW w:w="535" w:type="dxa"/>
          </w:tcPr>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w:t>
            </w:r>
          </w:p>
        </w:tc>
        <w:tc>
          <w:tcPr>
            <w:tcW w:w="4682" w:type="dxa"/>
            <w:vAlign w:val="center"/>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Приобретение газовых котлов в котельную д. </w:t>
            </w:r>
            <w:proofErr w:type="spellStart"/>
            <w:r w:rsidRPr="00E01ED5">
              <w:rPr>
                <w:rFonts w:ascii="Times New Roman" w:eastAsia="Times New Roman" w:hAnsi="Times New Roman" w:cs="Times New Roman"/>
                <w:sz w:val="24"/>
                <w:szCs w:val="24"/>
                <w:lang w:eastAsia="ru-RU"/>
              </w:rPr>
              <w:t>Нынек</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Удмуртской Республики</w:t>
            </w:r>
          </w:p>
        </w:tc>
        <w:tc>
          <w:tcPr>
            <w:tcW w:w="1679"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549,5</w:t>
            </w:r>
          </w:p>
        </w:tc>
        <w:tc>
          <w:tcPr>
            <w:tcW w:w="163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5,55</w:t>
            </w:r>
          </w:p>
        </w:tc>
        <w:tc>
          <w:tcPr>
            <w:tcW w:w="180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котла</w:t>
            </w:r>
          </w:p>
        </w:tc>
      </w:tr>
      <w:tr w:rsidR="00E01ED5" w:rsidRPr="00E01ED5" w:rsidTr="00E01ED5">
        <w:tc>
          <w:tcPr>
            <w:tcW w:w="535" w:type="dxa"/>
          </w:tcPr>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w:t>
            </w:r>
          </w:p>
        </w:tc>
        <w:tc>
          <w:tcPr>
            <w:tcW w:w="4682"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Приобретение глубинных насосов для капитального ремонта артезианских скважин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Удмуртской Республики: №3009 д. Ныша, №2479 д. </w:t>
            </w:r>
            <w:proofErr w:type="gramStart"/>
            <w:r w:rsidRPr="00E01ED5">
              <w:rPr>
                <w:rFonts w:ascii="Times New Roman" w:eastAsia="Times New Roman" w:hAnsi="Times New Roman" w:cs="Times New Roman"/>
                <w:sz w:val="24"/>
                <w:szCs w:val="24"/>
                <w:lang w:eastAsia="ru-RU"/>
              </w:rPr>
              <w:t>Старый</w:t>
            </w:r>
            <w:proofErr w:type="gram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Ошмес</w:t>
            </w:r>
            <w:proofErr w:type="spellEnd"/>
            <w:r w:rsidRPr="00E01ED5">
              <w:rPr>
                <w:rFonts w:ascii="Times New Roman" w:eastAsia="Times New Roman" w:hAnsi="Times New Roman" w:cs="Times New Roman"/>
                <w:sz w:val="24"/>
                <w:szCs w:val="24"/>
                <w:lang w:eastAsia="ru-RU"/>
              </w:rPr>
              <w:t xml:space="preserve">, №8 МЖ д. </w:t>
            </w:r>
            <w:proofErr w:type="spellStart"/>
            <w:r w:rsidRPr="00E01ED5">
              <w:rPr>
                <w:rFonts w:ascii="Times New Roman" w:eastAsia="Times New Roman" w:hAnsi="Times New Roman" w:cs="Times New Roman"/>
                <w:sz w:val="24"/>
                <w:szCs w:val="24"/>
                <w:lang w:eastAsia="ru-RU"/>
              </w:rPr>
              <w:t>Кинеусь</w:t>
            </w:r>
            <w:proofErr w:type="spellEnd"/>
            <w:r w:rsidRPr="00E01ED5">
              <w:rPr>
                <w:rFonts w:ascii="Times New Roman" w:eastAsia="Times New Roman" w:hAnsi="Times New Roman" w:cs="Times New Roman"/>
                <w:sz w:val="24"/>
                <w:szCs w:val="24"/>
                <w:lang w:eastAsia="ru-RU"/>
              </w:rPr>
              <w:t xml:space="preserve">, №37 (661) д. </w:t>
            </w:r>
            <w:proofErr w:type="spellStart"/>
            <w:r w:rsidRPr="00E01ED5">
              <w:rPr>
                <w:rFonts w:ascii="Times New Roman" w:eastAsia="Times New Roman" w:hAnsi="Times New Roman" w:cs="Times New Roman"/>
                <w:sz w:val="24"/>
                <w:szCs w:val="24"/>
                <w:lang w:eastAsia="ru-RU"/>
              </w:rPr>
              <w:t>Поршур</w:t>
            </w:r>
            <w:proofErr w:type="spellEnd"/>
            <w:r w:rsidRPr="00E01ED5">
              <w:rPr>
                <w:rFonts w:ascii="Times New Roman" w:eastAsia="Times New Roman" w:hAnsi="Times New Roman" w:cs="Times New Roman"/>
                <w:sz w:val="24"/>
                <w:szCs w:val="24"/>
                <w:lang w:eastAsia="ru-RU"/>
              </w:rPr>
              <w:t xml:space="preserve">, №1971 д. </w:t>
            </w:r>
            <w:proofErr w:type="spellStart"/>
            <w:r w:rsidRPr="00E01ED5">
              <w:rPr>
                <w:rFonts w:ascii="Times New Roman" w:eastAsia="Times New Roman" w:hAnsi="Times New Roman" w:cs="Times New Roman"/>
                <w:sz w:val="24"/>
                <w:szCs w:val="24"/>
                <w:lang w:eastAsia="ru-RU"/>
              </w:rPr>
              <w:t>Комяк</w:t>
            </w:r>
            <w:proofErr w:type="spellEnd"/>
          </w:p>
        </w:tc>
        <w:tc>
          <w:tcPr>
            <w:tcW w:w="1679"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150,00</w:t>
            </w:r>
          </w:p>
        </w:tc>
        <w:tc>
          <w:tcPr>
            <w:tcW w:w="163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1,51</w:t>
            </w:r>
          </w:p>
        </w:tc>
        <w:tc>
          <w:tcPr>
            <w:tcW w:w="180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 глубинных насосов для капитального ремонта 5 артезианских скважин</w:t>
            </w:r>
          </w:p>
        </w:tc>
      </w:tr>
      <w:tr w:rsidR="00E01ED5" w:rsidRPr="00E01ED5" w:rsidTr="00E01ED5">
        <w:tc>
          <w:tcPr>
            <w:tcW w:w="535" w:type="dxa"/>
          </w:tcPr>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4</w:t>
            </w:r>
          </w:p>
        </w:tc>
        <w:tc>
          <w:tcPr>
            <w:tcW w:w="4682"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Капитальный ремонт системы водоснабжения ул. </w:t>
            </w:r>
            <w:proofErr w:type="gramStart"/>
            <w:r w:rsidRPr="00E01ED5">
              <w:rPr>
                <w:rFonts w:ascii="Times New Roman" w:eastAsia="Times New Roman" w:hAnsi="Times New Roman" w:cs="Times New Roman"/>
                <w:sz w:val="24"/>
                <w:szCs w:val="24"/>
                <w:lang w:eastAsia="ru-RU"/>
              </w:rPr>
              <w:t>Дачная</w:t>
            </w:r>
            <w:proofErr w:type="gramEnd"/>
            <w:r w:rsidRPr="00E01ED5">
              <w:rPr>
                <w:rFonts w:ascii="Times New Roman" w:eastAsia="Times New Roman" w:hAnsi="Times New Roman" w:cs="Times New Roman"/>
                <w:sz w:val="24"/>
                <w:szCs w:val="24"/>
                <w:lang w:eastAsia="ru-RU"/>
              </w:rPr>
              <w:t xml:space="preserve"> д. Залесный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Удмуртской Республики</w:t>
            </w:r>
          </w:p>
        </w:tc>
        <w:tc>
          <w:tcPr>
            <w:tcW w:w="1679"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491,7</w:t>
            </w:r>
          </w:p>
        </w:tc>
        <w:tc>
          <w:tcPr>
            <w:tcW w:w="163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0,05</w:t>
            </w:r>
          </w:p>
        </w:tc>
        <w:tc>
          <w:tcPr>
            <w:tcW w:w="180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Сети </w:t>
            </w:r>
            <w:proofErr w:type="spellStart"/>
            <w:r w:rsidRPr="00E01ED5">
              <w:rPr>
                <w:rFonts w:ascii="Times New Roman" w:eastAsia="Times New Roman" w:hAnsi="Times New Roman" w:cs="Times New Roman"/>
                <w:sz w:val="24"/>
                <w:szCs w:val="24"/>
                <w:lang w:eastAsia="ru-RU"/>
              </w:rPr>
              <w:t>водоснабжния</w:t>
            </w:r>
            <w:proofErr w:type="spellEnd"/>
            <w:r w:rsidRPr="00E01ED5">
              <w:rPr>
                <w:rFonts w:ascii="Times New Roman" w:eastAsia="Times New Roman" w:hAnsi="Times New Roman" w:cs="Times New Roman"/>
                <w:sz w:val="24"/>
                <w:szCs w:val="24"/>
                <w:lang w:eastAsia="ru-RU"/>
              </w:rPr>
              <w:t xml:space="preserve">                 (Ду-50 – 350м)</w:t>
            </w:r>
          </w:p>
        </w:tc>
      </w:tr>
      <w:tr w:rsidR="00E01ED5" w:rsidRPr="00E01ED5" w:rsidTr="00E01ED5">
        <w:tc>
          <w:tcPr>
            <w:tcW w:w="535" w:type="dxa"/>
          </w:tcPr>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5</w:t>
            </w:r>
          </w:p>
        </w:tc>
        <w:tc>
          <w:tcPr>
            <w:tcW w:w="4682"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 xml:space="preserve">Капитальный ремонт водопроводных сетей по ул. </w:t>
            </w:r>
            <w:proofErr w:type="spellStart"/>
            <w:r w:rsidRPr="00E01ED5">
              <w:rPr>
                <w:rFonts w:ascii="Times New Roman" w:eastAsia="Times New Roman" w:hAnsi="Times New Roman" w:cs="Times New Roman"/>
                <w:sz w:val="24"/>
                <w:szCs w:val="24"/>
                <w:lang w:eastAsia="ru-RU"/>
              </w:rPr>
              <w:t>Кинягильская</w:t>
            </w:r>
            <w:proofErr w:type="spellEnd"/>
            <w:r w:rsidRPr="00E01ED5">
              <w:rPr>
                <w:rFonts w:ascii="Times New Roman" w:eastAsia="Times New Roman" w:hAnsi="Times New Roman" w:cs="Times New Roman"/>
                <w:sz w:val="24"/>
                <w:szCs w:val="24"/>
                <w:lang w:eastAsia="ru-RU"/>
              </w:rPr>
              <w:t xml:space="preserve"> в с. Можга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Удмуртской Республики</w:t>
            </w:r>
            <w:proofErr w:type="gramEnd"/>
          </w:p>
        </w:tc>
        <w:tc>
          <w:tcPr>
            <w:tcW w:w="1679"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409,4</w:t>
            </w:r>
          </w:p>
        </w:tc>
        <w:tc>
          <w:tcPr>
            <w:tcW w:w="163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0,04</w:t>
            </w:r>
          </w:p>
        </w:tc>
        <w:tc>
          <w:tcPr>
            <w:tcW w:w="180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Сети водоснабжения                (Ду-90 – 488,6м)</w:t>
            </w:r>
          </w:p>
        </w:tc>
      </w:tr>
      <w:tr w:rsidR="00E01ED5" w:rsidRPr="00E01ED5" w:rsidTr="00E01ED5">
        <w:tc>
          <w:tcPr>
            <w:tcW w:w="535" w:type="dxa"/>
          </w:tcPr>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6</w:t>
            </w:r>
          </w:p>
        </w:tc>
        <w:tc>
          <w:tcPr>
            <w:tcW w:w="4682"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 xml:space="preserve">Капитальный ремонт водопроводных сетей по ул. Ленина в с. Большая </w:t>
            </w:r>
            <w:proofErr w:type="spellStart"/>
            <w:r w:rsidRPr="00E01ED5">
              <w:rPr>
                <w:rFonts w:ascii="Times New Roman" w:eastAsia="Times New Roman" w:hAnsi="Times New Roman" w:cs="Times New Roman"/>
                <w:sz w:val="24"/>
                <w:szCs w:val="24"/>
                <w:lang w:eastAsia="ru-RU"/>
              </w:rPr>
              <w:t>Кибья</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Удмуртской Республики</w:t>
            </w:r>
            <w:proofErr w:type="gramEnd"/>
          </w:p>
        </w:tc>
        <w:tc>
          <w:tcPr>
            <w:tcW w:w="1679"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239,1</w:t>
            </w:r>
          </w:p>
        </w:tc>
        <w:tc>
          <w:tcPr>
            <w:tcW w:w="163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0,02</w:t>
            </w:r>
          </w:p>
        </w:tc>
        <w:tc>
          <w:tcPr>
            <w:tcW w:w="180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Сети водоснабжения                 (Ду-90 – 247,4м)</w:t>
            </w:r>
          </w:p>
        </w:tc>
      </w:tr>
      <w:tr w:rsidR="00E01ED5" w:rsidRPr="00E01ED5" w:rsidTr="00E01ED5">
        <w:tc>
          <w:tcPr>
            <w:tcW w:w="535" w:type="dxa"/>
          </w:tcPr>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p>
        </w:tc>
        <w:tc>
          <w:tcPr>
            <w:tcW w:w="4682"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Капитальный ремонт водопроводных сетей ул. </w:t>
            </w:r>
            <w:proofErr w:type="gramStart"/>
            <w:r w:rsidRPr="00E01ED5">
              <w:rPr>
                <w:rFonts w:ascii="Times New Roman" w:eastAsia="Times New Roman" w:hAnsi="Times New Roman" w:cs="Times New Roman"/>
                <w:sz w:val="24"/>
                <w:szCs w:val="24"/>
                <w:lang w:eastAsia="ru-RU"/>
              </w:rPr>
              <w:t>Зеленая</w:t>
            </w:r>
            <w:proofErr w:type="gramEnd"/>
            <w:r w:rsidRPr="00E01ED5">
              <w:rPr>
                <w:rFonts w:ascii="Times New Roman" w:eastAsia="Times New Roman" w:hAnsi="Times New Roman" w:cs="Times New Roman"/>
                <w:sz w:val="24"/>
                <w:szCs w:val="24"/>
                <w:lang w:eastAsia="ru-RU"/>
              </w:rPr>
              <w:t xml:space="preserve"> и ул. Луговая в с. Черемушки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Удмуртской Республики</w:t>
            </w:r>
          </w:p>
        </w:tc>
        <w:tc>
          <w:tcPr>
            <w:tcW w:w="1679"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218,6</w:t>
            </w:r>
          </w:p>
        </w:tc>
        <w:tc>
          <w:tcPr>
            <w:tcW w:w="163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0,04</w:t>
            </w:r>
          </w:p>
        </w:tc>
        <w:tc>
          <w:tcPr>
            <w:tcW w:w="180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Сети </w:t>
            </w:r>
            <w:proofErr w:type="spellStart"/>
            <w:r w:rsidRPr="00E01ED5">
              <w:rPr>
                <w:rFonts w:ascii="Times New Roman" w:eastAsia="Times New Roman" w:hAnsi="Times New Roman" w:cs="Times New Roman"/>
                <w:sz w:val="24"/>
                <w:szCs w:val="24"/>
                <w:lang w:eastAsia="ru-RU"/>
              </w:rPr>
              <w:t>водоснабжния</w:t>
            </w:r>
            <w:proofErr w:type="spellEnd"/>
            <w:r w:rsidRPr="00E01ED5">
              <w:rPr>
                <w:rFonts w:ascii="Times New Roman" w:eastAsia="Times New Roman" w:hAnsi="Times New Roman" w:cs="Times New Roman"/>
                <w:sz w:val="24"/>
                <w:szCs w:val="24"/>
                <w:lang w:eastAsia="ru-RU"/>
              </w:rPr>
              <w:t xml:space="preserve">                 (Ду-50 – 300м)</w:t>
            </w:r>
          </w:p>
        </w:tc>
      </w:tr>
      <w:tr w:rsidR="00E01ED5" w:rsidRPr="00E01ED5" w:rsidTr="00E01ED5">
        <w:tc>
          <w:tcPr>
            <w:tcW w:w="535" w:type="dxa"/>
            <w:shd w:val="clear" w:color="auto" w:fill="EAF1DD"/>
          </w:tcPr>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p>
        </w:tc>
        <w:tc>
          <w:tcPr>
            <w:tcW w:w="4682" w:type="dxa"/>
            <w:shd w:val="clear" w:color="auto" w:fill="EAF1DD"/>
          </w:tcPr>
          <w:p w:rsidR="00E01ED5" w:rsidRPr="00E01ED5" w:rsidRDefault="00E01ED5" w:rsidP="00E01ED5">
            <w:pPr>
              <w:spacing w:after="0" w:line="240" w:lineRule="auto"/>
              <w:jc w:val="right"/>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ИТОГО:</w:t>
            </w:r>
          </w:p>
        </w:tc>
        <w:tc>
          <w:tcPr>
            <w:tcW w:w="1679"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2561,3</w:t>
            </w:r>
          </w:p>
        </w:tc>
        <w:tc>
          <w:tcPr>
            <w:tcW w:w="1633"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12,29</w:t>
            </w:r>
          </w:p>
        </w:tc>
        <w:tc>
          <w:tcPr>
            <w:tcW w:w="1806"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bl>
    <w:p w:rsidR="00E01ED5" w:rsidRPr="00E01ED5" w:rsidRDefault="00E01ED5" w:rsidP="00E01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01ED5" w:rsidRPr="00E01ED5" w:rsidRDefault="00E01ED5" w:rsidP="00E01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Мероприятия по подготовке жилищно-коммунального хозяйства </w:t>
      </w:r>
      <w:proofErr w:type="spellStart"/>
      <w:r w:rsidRPr="00E01ED5">
        <w:rPr>
          <w:rFonts w:ascii="Times New Roman" w:eastAsia="Times New Roman" w:hAnsi="Times New Roman" w:cs="Times New Roman"/>
          <w:b/>
          <w:sz w:val="24"/>
          <w:szCs w:val="24"/>
          <w:lang w:eastAsia="ru-RU"/>
        </w:rPr>
        <w:t>Можгинского</w:t>
      </w:r>
      <w:proofErr w:type="spellEnd"/>
      <w:r w:rsidRPr="00E01ED5">
        <w:rPr>
          <w:rFonts w:ascii="Times New Roman" w:eastAsia="Times New Roman" w:hAnsi="Times New Roman" w:cs="Times New Roman"/>
          <w:b/>
          <w:sz w:val="24"/>
          <w:szCs w:val="24"/>
          <w:lang w:eastAsia="ru-RU"/>
        </w:rPr>
        <w:t xml:space="preserve"> района к отопительному периоду из бюджета МО «</w:t>
      </w:r>
      <w:proofErr w:type="spellStart"/>
      <w:r w:rsidRPr="00E01ED5">
        <w:rPr>
          <w:rFonts w:ascii="Times New Roman" w:eastAsia="Times New Roman" w:hAnsi="Times New Roman" w:cs="Times New Roman"/>
          <w:b/>
          <w:sz w:val="24"/>
          <w:szCs w:val="24"/>
          <w:lang w:eastAsia="ru-RU"/>
        </w:rPr>
        <w:t>Можгинский</w:t>
      </w:r>
      <w:proofErr w:type="spellEnd"/>
      <w:r w:rsidRPr="00E01ED5">
        <w:rPr>
          <w:rFonts w:ascii="Times New Roman" w:eastAsia="Times New Roman" w:hAnsi="Times New Roman" w:cs="Times New Roman"/>
          <w:b/>
          <w:sz w:val="24"/>
          <w:szCs w:val="24"/>
          <w:lang w:eastAsia="ru-RU"/>
        </w:rPr>
        <w:t xml:space="preserve"> район» на 2019 год</w:t>
      </w:r>
    </w:p>
    <w:tbl>
      <w:tblPr>
        <w:tblpPr w:leftFromText="180" w:rightFromText="180" w:vertAnchor="text" w:horzAnchor="margin" w:tblpXSpec="center" w:tblpY="227"/>
        <w:tblW w:w="9322" w:type="dxa"/>
        <w:tblLayout w:type="fixed"/>
        <w:tblLook w:val="0000" w:firstRow="0" w:lastRow="0" w:firstColumn="0" w:lastColumn="0" w:noHBand="0" w:noVBand="0"/>
      </w:tblPr>
      <w:tblGrid>
        <w:gridCol w:w="540"/>
        <w:gridCol w:w="5805"/>
        <w:gridCol w:w="1560"/>
        <w:gridCol w:w="1417"/>
      </w:tblGrid>
      <w:tr w:rsidR="00E01ED5" w:rsidRPr="00E01ED5" w:rsidTr="00E01ED5">
        <w:trPr>
          <w:trHeight w:val="720"/>
        </w:trPr>
        <w:tc>
          <w:tcPr>
            <w:tcW w:w="540" w:type="dxa"/>
            <w:tcBorders>
              <w:top w:val="single" w:sz="4" w:space="0" w:color="auto"/>
              <w:left w:val="single" w:sz="4" w:space="0" w:color="auto"/>
              <w:bottom w:val="single" w:sz="4" w:space="0" w:color="auto"/>
              <w:right w:val="single" w:sz="4" w:space="0" w:color="auto"/>
            </w:tcBorders>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5805" w:type="dxa"/>
            <w:tcBorders>
              <w:top w:val="single" w:sz="4" w:space="0" w:color="auto"/>
              <w:left w:val="nil"/>
              <w:bottom w:val="single" w:sz="4" w:space="0" w:color="auto"/>
              <w:right w:val="single" w:sz="4" w:space="0" w:color="auto"/>
            </w:tcBorders>
            <w:shd w:val="clear" w:color="auto" w:fill="EAF1DD"/>
          </w:tcPr>
          <w:p w:rsidR="00E01ED5" w:rsidRPr="00E01ED5" w:rsidRDefault="00E01ED5" w:rsidP="00E01ED5">
            <w:pPr>
              <w:tabs>
                <w:tab w:val="left" w:pos="792"/>
              </w:tabs>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Наименование  работ</w:t>
            </w:r>
          </w:p>
        </w:tc>
        <w:tc>
          <w:tcPr>
            <w:tcW w:w="1560" w:type="dxa"/>
            <w:tcBorders>
              <w:top w:val="single" w:sz="4" w:space="0" w:color="auto"/>
              <w:left w:val="nil"/>
              <w:bottom w:val="single" w:sz="4" w:space="0" w:color="auto"/>
              <w:right w:val="single" w:sz="4" w:space="0" w:color="auto"/>
            </w:tcBorders>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План</w:t>
            </w:r>
          </w:p>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бюджет МО</w:t>
            </w:r>
          </w:p>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proofErr w:type="spellStart"/>
            <w:r w:rsidRPr="00E01ED5">
              <w:rPr>
                <w:rFonts w:ascii="Times New Roman" w:eastAsia="Times New Roman" w:hAnsi="Times New Roman" w:cs="Times New Roman"/>
                <w:bCs/>
                <w:sz w:val="24"/>
                <w:szCs w:val="24"/>
                <w:lang w:eastAsia="ru-RU"/>
              </w:rPr>
              <w:t>тыс</w:t>
            </w:r>
            <w:proofErr w:type="gramStart"/>
            <w:r w:rsidRPr="00E01ED5">
              <w:rPr>
                <w:rFonts w:ascii="Times New Roman" w:eastAsia="Times New Roman" w:hAnsi="Times New Roman" w:cs="Times New Roman"/>
                <w:bCs/>
                <w:sz w:val="24"/>
                <w:szCs w:val="24"/>
                <w:lang w:eastAsia="ru-RU"/>
              </w:rPr>
              <w:t>.р</w:t>
            </w:r>
            <w:proofErr w:type="gramEnd"/>
            <w:r w:rsidRPr="00E01ED5">
              <w:rPr>
                <w:rFonts w:ascii="Times New Roman" w:eastAsia="Times New Roman" w:hAnsi="Times New Roman" w:cs="Times New Roman"/>
                <w:bCs/>
                <w:sz w:val="24"/>
                <w:szCs w:val="24"/>
                <w:lang w:eastAsia="ru-RU"/>
              </w:rPr>
              <w:t>уб</w:t>
            </w:r>
            <w:proofErr w:type="spellEnd"/>
            <w:r w:rsidRPr="00E01ED5">
              <w:rPr>
                <w:rFonts w:ascii="Times New Roman" w:eastAsia="Times New Roman" w:hAnsi="Times New Roman" w:cs="Times New Roman"/>
                <w:bCs/>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xml:space="preserve">Освоение, </w:t>
            </w:r>
            <w:proofErr w:type="spellStart"/>
            <w:r w:rsidRPr="00E01ED5">
              <w:rPr>
                <w:rFonts w:ascii="Times New Roman" w:eastAsia="Times New Roman" w:hAnsi="Times New Roman" w:cs="Times New Roman"/>
                <w:bCs/>
                <w:sz w:val="24"/>
                <w:szCs w:val="24"/>
                <w:lang w:eastAsia="ru-RU"/>
              </w:rPr>
              <w:t>тыс</w:t>
            </w:r>
            <w:proofErr w:type="gramStart"/>
            <w:r w:rsidRPr="00E01ED5">
              <w:rPr>
                <w:rFonts w:ascii="Times New Roman" w:eastAsia="Times New Roman" w:hAnsi="Times New Roman" w:cs="Times New Roman"/>
                <w:bCs/>
                <w:sz w:val="24"/>
                <w:szCs w:val="24"/>
                <w:lang w:eastAsia="ru-RU"/>
              </w:rPr>
              <w:t>.р</w:t>
            </w:r>
            <w:proofErr w:type="gramEnd"/>
            <w:r w:rsidRPr="00E01ED5">
              <w:rPr>
                <w:rFonts w:ascii="Times New Roman" w:eastAsia="Times New Roman" w:hAnsi="Times New Roman" w:cs="Times New Roman"/>
                <w:bCs/>
                <w:sz w:val="24"/>
                <w:szCs w:val="24"/>
                <w:lang w:eastAsia="ru-RU"/>
              </w:rPr>
              <w:t>уб</w:t>
            </w:r>
            <w:proofErr w:type="spellEnd"/>
            <w:r w:rsidRPr="00E01ED5">
              <w:rPr>
                <w:rFonts w:ascii="Times New Roman" w:eastAsia="Times New Roman" w:hAnsi="Times New Roman" w:cs="Times New Roman"/>
                <w:bCs/>
                <w:sz w:val="24"/>
                <w:szCs w:val="24"/>
                <w:lang w:eastAsia="ru-RU"/>
              </w:rPr>
              <w:t>.</w:t>
            </w:r>
          </w:p>
        </w:tc>
      </w:tr>
      <w:tr w:rsidR="00E01ED5" w:rsidRPr="00E01ED5" w:rsidTr="00E01ED5">
        <w:trPr>
          <w:trHeight w:val="274"/>
        </w:trPr>
        <w:tc>
          <w:tcPr>
            <w:tcW w:w="6345" w:type="dxa"/>
            <w:gridSpan w:val="2"/>
            <w:tcBorders>
              <w:top w:val="single" w:sz="4" w:space="0" w:color="auto"/>
              <w:left w:val="single" w:sz="4" w:space="0" w:color="auto"/>
              <w:bottom w:val="single" w:sz="4" w:space="0" w:color="auto"/>
              <w:right w:val="single" w:sz="4" w:space="0" w:color="auto"/>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bCs/>
                <w:sz w:val="24"/>
                <w:szCs w:val="24"/>
                <w:lang w:eastAsia="ru-RU"/>
              </w:rPr>
              <w:lastRenderedPageBreak/>
              <w:t>Программа «Содержание и развитие муниципального хозяйства муниципального образования «</w:t>
            </w:r>
            <w:proofErr w:type="spellStart"/>
            <w:r w:rsidRPr="00E01ED5">
              <w:rPr>
                <w:rFonts w:ascii="Times New Roman" w:eastAsia="Times New Roman" w:hAnsi="Times New Roman" w:cs="Times New Roman"/>
                <w:b/>
                <w:bCs/>
                <w:sz w:val="24"/>
                <w:szCs w:val="24"/>
                <w:lang w:eastAsia="ru-RU"/>
              </w:rPr>
              <w:t>Можгинский</w:t>
            </w:r>
            <w:proofErr w:type="spellEnd"/>
            <w:r w:rsidRPr="00E01ED5">
              <w:rPr>
                <w:rFonts w:ascii="Times New Roman" w:eastAsia="Times New Roman" w:hAnsi="Times New Roman" w:cs="Times New Roman"/>
                <w:b/>
                <w:bCs/>
                <w:sz w:val="24"/>
                <w:szCs w:val="24"/>
                <w:lang w:eastAsia="ru-RU"/>
              </w:rPr>
              <w:t xml:space="preserve"> район» 2015-2020 годы</w:t>
            </w:r>
          </w:p>
        </w:tc>
        <w:tc>
          <w:tcPr>
            <w:tcW w:w="1560"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shd w:val="clear" w:color="auto" w:fill="FEFFFF"/>
                <w:lang w:eastAsia="ru-RU"/>
              </w:rPr>
            </w:pPr>
          </w:p>
        </w:tc>
        <w:tc>
          <w:tcPr>
            <w:tcW w:w="1417" w:type="dxa"/>
            <w:tcBorders>
              <w:top w:val="single" w:sz="4" w:space="0" w:color="auto"/>
              <w:left w:val="nil"/>
              <w:bottom w:val="single" w:sz="4" w:space="0" w:color="auto"/>
              <w:right w:val="single" w:sz="4" w:space="0" w:color="auto"/>
            </w:tcBorders>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FEFFFF"/>
                <w:lang w:eastAsia="ru-RU"/>
              </w:rPr>
            </w:pPr>
          </w:p>
        </w:tc>
      </w:tr>
      <w:tr w:rsidR="00E01ED5" w:rsidRPr="00E01ED5" w:rsidTr="00E01ED5">
        <w:trPr>
          <w:trHeight w:val="274"/>
        </w:trPr>
        <w:tc>
          <w:tcPr>
            <w:tcW w:w="6345" w:type="dxa"/>
            <w:gridSpan w:val="2"/>
            <w:tcBorders>
              <w:top w:val="single" w:sz="4" w:space="0" w:color="auto"/>
              <w:left w:val="single" w:sz="4" w:space="0" w:color="auto"/>
              <w:bottom w:val="single" w:sz="4" w:space="0" w:color="auto"/>
              <w:right w:val="single" w:sz="4" w:space="0" w:color="auto"/>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bCs/>
                <w:sz w:val="24"/>
                <w:szCs w:val="24"/>
                <w:lang w:eastAsia="ru-RU"/>
              </w:rPr>
              <w:t>подпрограмма  «Содержание и развитие коммунальной инфраструктуры»</w:t>
            </w:r>
          </w:p>
        </w:tc>
        <w:tc>
          <w:tcPr>
            <w:tcW w:w="1560"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shd w:val="clear" w:color="auto" w:fill="FEFFFF"/>
                <w:lang w:eastAsia="ru-RU"/>
              </w:rPr>
            </w:pPr>
          </w:p>
        </w:tc>
        <w:tc>
          <w:tcPr>
            <w:tcW w:w="1417" w:type="dxa"/>
            <w:tcBorders>
              <w:top w:val="single" w:sz="4" w:space="0" w:color="auto"/>
              <w:left w:val="nil"/>
              <w:bottom w:val="single" w:sz="4" w:space="0" w:color="auto"/>
              <w:right w:val="single" w:sz="4" w:space="0" w:color="auto"/>
            </w:tcBorders>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FEFFFF"/>
                <w:lang w:eastAsia="ru-RU"/>
              </w:rPr>
            </w:pPr>
          </w:p>
        </w:tc>
      </w:tr>
      <w:tr w:rsidR="00E01ED5" w:rsidRPr="00E01ED5" w:rsidTr="00E01ED5">
        <w:trPr>
          <w:trHeight w:val="60"/>
        </w:trPr>
        <w:tc>
          <w:tcPr>
            <w:tcW w:w="6345" w:type="dxa"/>
            <w:gridSpan w:val="2"/>
            <w:tcBorders>
              <w:top w:val="single" w:sz="4" w:space="0" w:color="auto"/>
              <w:left w:val="single" w:sz="4" w:space="0" w:color="auto"/>
              <w:bottom w:val="single" w:sz="4" w:space="0" w:color="auto"/>
              <w:right w:val="single" w:sz="4" w:space="0" w:color="auto"/>
            </w:tcBorders>
            <w:noWrap/>
          </w:tcPr>
          <w:p w:rsidR="00E01ED5" w:rsidRPr="00E01ED5" w:rsidRDefault="00E01ED5" w:rsidP="00E01ED5">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EFFFF"/>
                <w:lang w:eastAsia="ru-RU"/>
              </w:rPr>
            </w:pPr>
            <w:r w:rsidRPr="00E01ED5">
              <w:rPr>
                <w:rFonts w:ascii="Times New Roman" w:eastAsia="Times New Roman" w:hAnsi="Times New Roman" w:cs="Times New Roman"/>
                <w:sz w:val="24"/>
                <w:szCs w:val="24"/>
                <w:shd w:val="clear" w:color="auto" w:fill="FEFFFF"/>
                <w:lang w:eastAsia="ru-RU"/>
              </w:rPr>
              <w:t>Реализации мероприятий по подготовке жилищно-коммунального хозяйства к отопительному периоду</w:t>
            </w:r>
          </w:p>
        </w:tc>
        <w:tc>
          <w:tcPr>
            <w:tcW w:w="1560" w:type="dxa"/>
            <w:tcBorders>
              <w:top w:val="single" w:sz="4" w:space="0" w:color="auto"/>
              <w:left w:val="nil"/>
              <w:bottom w:val="single" w:sz="4" w:space="0" w:color="auto"/>
              <w:right w:val="single" w:sz="4" w:space="0" w:color="auto"/>
            </w:tcBorders>
          </w:tcPr>
          <w:p w:rsidR="00E01ED5" w:rsidRPr="00E01ED5" w:rsidRDefault="00E01ED5" w:rsidP="00E01ED5">
            <w:pPr>
              <w:spacing w:after="0" w:line="240" w:lineRule="auto"/>
              <w:jc w:val="center"/>
              <w:rPr>
                <w:rFonts w:ascii="Times New Roman" w:eastAsia="Times New Roman" w:hAnsi="Times New Roman" w:cs="Times New Roman"/>
                <w:b/>
                <w:sz w:val="24"/>
                <w:szCs w:val="24"/>
                <w:shd w:val="clear" w:color="auto" w:fill="FEFFFF"/>
                <w:lang w:eastAsia="ru-RU"/>
              </w:rPr>
            </w:pPr>
          </w:p>
        </w:tc>
        <w:tc>
          <w:tcPr>
            <w:tcW w:w="1417" w:type="dxa"/>
            <w:tcBorders>
              <w:top w:val="single" w:sz="4" w:space="0" w:color="auto"/>
              <w:left w:val="nil"/>
              <w:bottom w:val="single" w:sz="4" w:space="0" w:color="auto"/>
              <w:right w:val="single" w:sz="4" w:space="0" w:color="auto"/>
            </w:tcBorders>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EFFFF"/>
                <w:lang w:eastAsia="ru-RU"/>
              </w:rPr>
            </w:pPr>
          </w:p>
        </w:tc>
      </w:tr>
      <w:tr w:rsidR="00E01ED5" w:rsidRPr="00E01ED5" w:rsidTr="00E01ED5">
        <w:trPr>
          <w:trHeight w:val="397"/>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5805" w:type="dxa"/>
            <w:tcBorders>
              <w:top w:val="single" w:sz="4" w:space="0" w:color="auto"/>
              <w:left w:val="single" w:sz="4" w:space="0" w:color="auto"/>
              <w:bottom w:val="single" w:sz="4" w:space="0" w:color="auto"/>
              <w:right w:val="single" w:sz="4" w:space="0" w:color="auto"/>
            </w:tcBorders>
            <w:shd w:val="clear" w:color="auto" w:fill="FFFFFF"/>
            <w:vAlign w:val="center"/>
          </w:tcPr>
          <w:p w:rsidR="00E01ED5" w:rsidRPr="00E01ED5" w:rsidRDefault="00E01ED5" w:rsidP="00E01ED5">
            <w:pPr>
              <w:spacing w:after="0" w:line="240" w:lineRule="auto"/>
              <w:rPr>
                <w:rFonts w:ascii="Times New Roman" w:eastAsia="Times New Roman" w:hAnsi="Times New Roman" w:cs="Times New Roman"/>
                <w:sz w:val="24"/>
                <w:szCs w:val="24"/>
                <w:shd w:val="clear" w:color="auto" w:fill="FEFFFF"/>
                <w:lang w:eastAsia="ru-RU"/>
              </w:rPr>
            </w:pPr>
            <w:r w:rsidRPr="00E01ED5">
              <w:rPr>
                <w:rFonts w:ascii="Times New Roman" w:eastAsia="Times New Roman" w:hAnsi="Times New Roman" w:cs="Times New Roman"/>
                <w:sz w:val="24"/>
                <w:szCs w:val="24"/>
                <w:lang w:eastAsia="ru-RU"/>
              </w:rPr>
              <w:t xml:space="preserve">Капитальный ремонт - замена шкафного пункта на газораспределительный шкафной пункт с регуляторами без увеличения пропускной способности в д. Трактор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142,2</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142,2</w:t>
            </w:r>
          </w:p>
        </w:tc>
      </w:tr>
      <w:tr w:rsidR="00E01ED5" w:rsidRPr="00E01ED5" w:rsidTr="00E01ED5">
        <w:trPr>
          <w:trHeight w:val="193"/>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5805" w:type="dxa"/>
            <w:tcBorders>
              <w:top w:val="single" w:sz="4" w:space="0" w:color="auto"/>
              <w:left w:val="single" w:sz="4" w:space="0" w:color="auto"/>
              <w:bottom w:val="single" w:sz="4" w:space="0" w:color="auto"/>
              <w:right w:val="single" w:sz="4" w:space="0" w:color="auto"/>
            </w:tcBorders>
            <w:shd w:val="clear" w:color="auto" w:fill="FFFFFF"/>
            <w:vAlign w:val="center"/>
          </w:tcPr>
          <w:p w:rsidR="00E01ED5" w:rsidRPr="00E01ED5" w:rsidRDefault="00E01ED5" w:rsidP="00E01ED5">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EFFFF"/>
                <w:lang w:eastAsia="ru-RU"/>
              </w:rPr>
            </w:pPr>
            <w:r w:rsidRPr="00E01ED5">
              <w:rPr>
                <w:rFonts w:ascii="Times New Roman" w:eastAsia="Times New Roman" w:hAnsi="Times New Roman" w:cs="Times New Roman"/>
                <w:sz w:val="24"/>
                <w:szCs w:val="24"/>
                <w:lang w:eastAsia="ru-RU"/>
              </w:rPr>
              <w:t xml:space="preserve">Капитальный ремонт - замена шкафного распределительного пункта на газораспределительный шкафной пункт с регуляторами без увеличения пропускной способности по ул. Сиреневая д. Удмурт </w:t>
            </w:r>
            <w:proofErr w:type="spellStart"/>
            <w:r w:rsidRPr="00E01ED5">
              <w:rPr>
                <w:rFonts w:ascii="Times New Roman" w:eastAsia="Times New Roman" w:hAnsi="Times New Roman" w:cs="Times New Roman"/>
                <w:sz w:val="24"/>
                <w:szCs w:val="24"/>
                <w:lang w:eastAsia="ru-RU"/>
              </w:rPr>
              <w:t>Сюгаил</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375,62</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375,62</w:t>
            </w:r>
          </w:p>
        </w:tc>
      </w:tr>
      <w:tr w:rsidR="00E01ED5" w:rsidRPr="00E01ED5" w:rsidTr="00E01ED5">
        <w:trPr>
          <w:trHeight w:val="401"/>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Капитальный ремонт котельного оборудования в котельной с. Черемушки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458,02</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458,02</w:t>
            </w:r>
          </w:p>
        </w:tc>
      </w:tr>
      <w:tr w:rsidR="00E01ED5" w:rsidRPr="00E01ED5" w:rsidTr="00E01ED5">
        <w:trPr>
          <w:trHeight w:val="325"/>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Капитальный ремонт котельного оборудования в котельной д. </w:t>
            </w:r>
            <w:proofErr w:type="spellStart"/>
            <w:r w:rsidRPr="00E01ED5">
              <w:rPr>
                <w:rFonts w:ascii="Times New Roman" w:eastAsia="Times New Roman" w:hAnsi="Times New Roman" w:cs="Times New Roman"/>
                <w:sz w:val="24"/>
                <w:szCs w:val="24"/>
                <w:lang w:eastAsia="ru-RU"/>
              </w:rPr>
              <w:t>Пазял</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644,55</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644,55</w:t>
            </w:r>
          </w:p>
        </w:tc>
      </w:tr>
      <w:tr w:rsidR="00E01ED5" w:rsidRPr="00E01ED5" w:rsidTr="00E01ED5">
        <w:trPr>
          <w:trHeight w:val="325"/>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Капитальный ремонт котельного оборудования в котельной д. </w:t>
            </w:r>
            <w:proofErr w:type="spellStart"/>
            <w:r w:rsidRPr="00E01ED5">
              <w:rPr>
                <w:rFonts w:ascii="Times New Roman" w:eastAsia="Times New Roman" w:hAnsi="Times New Roman" w:cs="Times New Roman"/>
                <w:sz w:val="24"/>
                <w:szCs w:val="24"/>
                <w:lang w:eastAsia="ru-RU"/>
              </w:rPr>
              <w:t>Ломеслуд</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412,61</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412,61</w:t>
            </w:r>
          </w:p>
        </w:tc>
      </w:tr>
      <w:tr w:rsidR="00E01ED5" w:rsidRPr="00E01ED5" w:rsidTr="00E01ED5">
        <w:trPr>
          <w:trHeight w:val="325"/>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Капитальный ремонт котельного оборудования в котельной д. </w:t>
            </w:r>
            <w:proofErr w:type="spellStart"/>
            <w:r w:rsidRPr="00E01ED5">
              <w:rPr>
                <w:rFonts w:ascii="Times New Roman" w:eastAsia="Times New Roman" w:hAnsi="Times New Roman" w:cs="Times New Roman"/>
                <w:sz w:val="24"/>
                <w:szCs w:val="24"/>
                <w:lang w:eastAsia="ru-RU"/>
              </w:rPr>
              <w:t>Нынек</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408,38</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408,38</w:t>
            </w:r>
          </w:p>
        </w:tc>
      </w:tr>
      <w:tr w:rsidR="00E01ED5" w:rsidRPr="00E01ED5" w:rsidTr="00E01ED5">
        <w:trPr>
          <w:trHeight w:val="131"/>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widowControl w:val="0"/>
              <w:suppressAutoHyphens/>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bCs/>
                <w:sz w:val="24"/>
                <w:szCs w:val="24"/>
                <w:lang w:eastAsia="ru-RU"/>
              </w:rPr>
              <w:t>Р</w:t>
            </w:r>
            <w:r w:rsidRPr="00E01ED5">
              <w:rPr>
                <w:rFonts w:ascii="Times New Roman" w:eastAsia="Times New Roman" w:hAnsi="Times New Roman" w:cs="Times New Roman"/>
                <w:sz w:val="24"/>
                <w:szCs w:val="24"/>
                <w:lang w:eastAsia="ru-RU"/>
              </w:rPr>
              <w:t xml:space="preserve">азработка проектов зоны санитарной охраны водозаборных артезианских скважин расположенных на территории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570,00</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570,00</w:t>
            </w:r>
          </w:p>
        </w:tc>
      </w:tr>
      <w:tr w:rsidR="00E01ED5" w:rsidRPr="00E01ED5" w:rsidTr="00E01ED5">
        <w:trPr>
          <w:trHeight w:val="131"/>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widowControl w:val="0"/>
              <w:suppressAutoHyphens/>
              <w:spacing w:after="0" w:line="240" w:lineRule="auto"/>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 xml:space="preserve">Установка глубинных насосов на скважины: №27742 д. Малая </w:t>
            </w:r>
            <w:proofErr w:type="spellStart"/>
            <w:r w:rsidRPr="00E01ED5">
              <w:rPr>
                <w:rFonts w:ascii="Times New Roman" w:eastAsia="Times New Roman" w:hAnsi="Times New Roman" w:cs="Times New Roman"/>
                <w:sz w:val="24"/>
                <w:szCs w:val="24"/>
                <w:lang w:eastAsia="ru-RU"/>
              </w:rPr>
              <w:t>Пудга</w:t>
            </w:r>
            <w:proofErr w:type="spellEnd"/>
            <w:r w:rsidRPr="00E01ED5">
              <w:rPr>
                <w:rFonts w:ascii="Times New Roman" w:eastAsia="Times New Roman" w:hAnsi="Times New Roman" w:cs="Times New Roman"/>
                <w:sz w:val="24"/>
                <w:szCs w:val="24"/>
                <w:lang w:eastAsia="ru-RU"/>
              </w:rPr>
              <w:t xml:space="preserve">, №2751 д. </w:t>
            </w:r>
            <w:proofErr w:type="spellStart"/>
            <w:r w:rsidRPr="00E01ED5">
              <w:rPr>
                <w:rFonts w:ascii="Times New Roman" w:eastAsia="Times New Roman" w:hAnsi="Times New Roman" w:cs="Times New Roman"/>
                <w:sz w:val="24"/>
                <w:szCs w:val="24"/>
                <w:lang w:eastAsia="ru-RU"/>
              </w:rPr>
              <w:t>Чемошур</w:t>
            </w:r>
            <w:proofErr w:type="spellEnd"/>
            <w:proofErr w:type="gramStart"/>
            <w:r w:rsidRPr="00E01ED5">
              <w:rPr>
                <w:rFonts w:ascii="Times New Roman" w:eastAsia="Times New Roman" w:hAnsi="Times New Roman" w:cs="Times New Roman"/>
                <w:sz w:val="24"/>
                <w:szCs w:val="24"/>
                <w:lang w:eastAsia="ru-RU"/>
              </w:rPr>
              <w:t xml:space="preserve"> У</w:t>
            </w:r>
            <w:proofErr w:type="gramEnd"/>
            <w:r w:rsidRPr="00E01ED5">
              <w:rPr>
                <w:rFonts w:ascii="Times New Roman" w:eastAsia="Times New Roman" w:hAnsi="Times New Roman" w:cs="Times New Roman"/>
                <w:sz w:val="24"/>
                <w:szCs w:val="24"/>
                <w:lang w:eastAsia="ru-RU"/>
              </w:rPr>
              <w:t xml:space="preserve">ча, №1637 с. Можга, №2208 д. Каменный Ключ и №1950 с. Большая Уча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103,93</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103,93</w:t>
            </w:r>
          </w:p>
        </w:tc>
      </w:tr>
      <w:tr w:rsidR="00E01ED5" w:rsidRPr="00E01ED5" w:rsidTr="00E01ED5">
        <w:trPr>
          <w:trHeight w:val="131"/>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Установка приборов учета сточных вод в очистных сооружениях с. Большая</w:t>
            </w:r>
            <w:proofErr w:type="gramStart"/>
            <w:r w:rsidRPr="00E01ED5">
              <w:rPr>
                <w:rFonts w:ascii="Times New Roman" w:eastAsia="Times New Roman" w:hAnsi="Times New Roman" w:cs="Times New Roman"/>
                <w:sz w:val="24"/>
                <w:szCs w:val="24"/>
                <w:lang w:eastAsia="ru-RU"/>
              </w:rPr>
              <w:t xml:space="preserve"> У</w:t>
            </w:r>
            <w:proofErr w:type="gramEnd"/>
            <w:r w:rsidRPr="00E01ED5">
              <w:rPr>
                <w:rFonts w:ascii="Times New Roman" w:eastAsia="Times New Roman" w:hAnsi="Times New Roman" w:cs="Times New Roman"/>
                <w:sz w:val="24"/>
                <w:szCs w:val="24"/>
                <w:lang w:eastAsia="ru-RU"/>
              </w:rPr>
              <w:t xml:space="preserve">ча, с. </w:t>
            </w:r>
            <w:proofErr w:type="spellStart"/>
            <w:r w:rsidRPr="00E01ED5">
              <w:rPr>
                <w:rFonts w:ascii="Times New Roman" w:eastAsia="Times New Roman" w:hAnsi="Times New Roman" w:cs="Times New Roman"/>
                <w:sz w:val="24"/>
                <w:szCs w:val="24"/>
                <w:lang w:eastAsia="ru-RU"/>
              </w:rPr>
              <w:t>Пычас</w:t>
            </w:r>
            <w:proofErr w:type="spellEnd"/>
            <w:r w:rsidRPr="00E01ED5">
              <w:rPr>
                <w:rFonts w:ascii="Times New Roman" w:eastAsia="Times New Roman" w:hAnsi="Times New Roman" w:cs="Times New Roman"/>
                <w:sz w:val="24"/>
                <w:szCs w:val="24"/>
                <w:lang w:eastAsia="ru-RU"/>
              </w:rPr>
              <w:t xml:space="preserve">, с. Черемушки, с. Можга и д. Ныша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Удмуртской Республики</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90,00</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90,00</w:t>
            </w:r>
          </w:p>
        </w:tc>
      </w:tr>
      <w:tr w:rsidR="00E01ED5" w:rsidRPr="00E01ED5" w:rsidTr="00E01ED5">
        <w:trPr>
          <w:trHeight w:val="131"/>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Установка канализационного насоса в канализационную насосную станцию на ст. Керамик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76,0</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76,0</w:t>
            </w:r>
          </w:p>
        </w:tc>
      </w:tr>
      <w:tr w:rsidR="00E01ED5" w:rsidRPr="00E01ED5" w:rsidTr="00E01ED5">
        <w:trPr>
          <w:trHeight w:val="131"/>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Капитальный ремонт – замена участка газопровода по адресу: УР,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д. Залесный, ул. </w:t>
            </w:r>
            <w:proofErr w:type="gramStart"/>
            <w:r w:rsidRPr="00E01ED5">
              <w:rPr>
                <w:rFonts w:ascii="Times New Roman" w:eastAsia="Times New Roman" w:hAnsi="Times New Roman" w:cs="Times New Roman"/>
                <w:sz w:val="24"/>
                <w:szCs w:val="24"/>
                <w:lang w:eastAsia="ru-RU"/>
              </w:rPr>
              <w:t>Дачная</w:t>
            </w:r>
            <w:proofErr w:type="gramEnd"/>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31,15</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31,15</w:t>
            </w:r>
          </w:p>
        </w:tc>
      </w:tr>
      <w:tr w:rsidR="00E01ED5" w:rsidRPr="00E01ED5" w:rsidTr="00E01ED5">
        <w:trPr>
          <w:trHeight w:val="131"/>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Капитальный ремонт водопроводных сетей ул. </w:t>
            </w:r>
            <w:proofErr w:type="gramStart"/>
            <w:r w:rsidRPr="00E01ED5">
              <w:rPr>
                <w:rFonts w:ascii="Times New Roman" w:eastAsia="Times New Roman" w:hAnsi="Times New Roman" w:cs="Times New Roman"/>
                <w:sz w:val="24"/>
                <w:szCs w:val="24"/>
                <w:lang w:eastAsia="ru-RU"/>
              </w:rPr>
              <w:t>Лесная</w:t>
            </w:r>
            <w:proofErr w:type="gramEnd"/>
            <w:r w:rsidRPr="00E01ED5">
              <w:rPr>
                <w:rFonts w:ascii="Times New Roman" w:eastAsia="Times New Roman" w:hAnsi="Times New Roman" w:cs="Times New Roman"/>
                <w:sz w:val="24"/>
                <w:szCs w:val="24"/>
                <w:lang w:eastAsia="ru-RU"/>
              </w:rPr>
              <w:t xml:space="preserve"> ст. </w:t>
            </w:r>
            <w:proofErr w:type="spellStart"/>
            <w:r w:rsidRPr="00E01ED5">
              <w:rPr>
                <w:rFonts w:ascii="Times New Roman" w:eastAsia="Times New Roman" w:hAnsi="Times New Roman" w:cs="Times New Roman"/>
                <w:sz w:val="24"/>
                <w:szCs w:val="24"/>
                <w:lang w:eastAsia="ru-RU"/>
              </w:rPr>
              <w:t>Люга</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62,19</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62,19</w:t>
            </w:r>
          </w:p>
        </w:tc>
      </w:tr>
      <w:tr w:rsidR="00E01ED5" w:rsidRPr="00E01ED5" w:rsidTr="00E01ED5">
        <w:trPr>
          <w:trHeight w:val="131"/>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13</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Капитальный ремонт артезианской скважины №2623 </w:t>
            </w:r>
            <w:proofErr w:type="gramStart"/>
            <w:r w:rsidRPr="00E01ED5">
              <w:rPr>
                <w:rFonts w:ascii="Times New Roman" w:eastAsia="Times New Roman" w:hAnsi="Times New Roman" w:cs="Times New Roman"/>
                <w:sz w:val="24"/>
                <w:szCs w:val="24"/>
                <w:lang w:eastAsia="ru-RU"/>
              </w:rPr>
              <w:t>в</w:t>
            </w:r>
            <w:proofErr w:type="gramEnd"/>
            <w:r w:rsidRPr="00E01ED5">
              <w:rPr>
                <w:rFonts w:ascii="Times New Roman" w:eastAsia="Times New Roman" w:hAnsi="Times New Roman" w:cs="Times New Roman"/>
                <w:sz w:val="24"/>
                <w:szCs w:val="24"/>
                <w:lang w:eastAsia="ru-RU"/>
              </w:rPr>
              <w:t xml:space="preserve"> с. Черемушки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154,2</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154,2</w:t>
            </w:r>
          </w:p>
        </w:tc>
      </w:tr>
      <w:tr w:rsidR="00E01ED5" w:rsidRPr="00E01ED5" w:rsidTr="00E01ED5">
        <w:trPr>
          <w:trHeight w:val="131"/>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Ремонт водопроводных сетей ул. </w:t>
            </w:r>
            <w:proofErr w:type="gramStart"/>
            <w:r w:rsidRPr="00E01ED5">
              <w:rPr>
                <w:rFonts w:ascii="Times New Roman" w:eastAsia="Times New Roman" w:hAnsi="Times New Roman" w:cs="Times New Roman"/>
                <w:sz w:val="24"/>
                <w:szCs w:val="24"/>
                <w:lang w:eastAsia="ru-RU"/>
              </w:rPr>
              <w:t>Озерная</w:t>
            </w:r>
            <w:proofErr w:type="gramEnd"/>
            <w:r w:rsidRPr="00E01ED5">
              <w:rPr>
                <w:rFonts w:ascii="Times New Roman" w:eastAsia="Times New Roman" w:hAnsi="Times New Roman" w:cs="Times New Roman"/>
                <w:sz w:val="24"/>
                <w:szCs w:val="24"/>
                <w:lang w:eastAsia="ru-RU"/>
              </w:rPr>
              <w:t xml:space="preserve"> с. Черемушки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115,57</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115,57</w:t>
            </w:r>
          </w:p>
        </w:tc>
      </w:tr>
      <w:tr w:rsidR="00E01ED5" w:rsidRPr="00E01ED5" w:rsidTr="00E01ED5">
        <w:trPr>
          <w:trHeight w:val="131"/>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 xml:space="preserve">Установка частотных преобразователей на скважинах с. Можга, д. Новая Бия, д. Каменный Ключ, д. </w:t>
            </w:r>
            <w:proofErr w:type="spellStart"/>
            <w:r w:rsidRPr="00E01ED5">
              <w:rPr>
                <w:rFonts w:ascii="Times New Roman" w:eastAsia="Times New Roman" w:hAnsi="Times New Roman" w:cs="Times New Roman"/>
                <w:sz w:val="24"/>
                <w:szCs w:val="24"/>
                <w:lang w:eastAsia="ru-RU"/>
              </w:rPr>
              <w:t>Зобнино</w:t>
            </w:r>
            <w:proofErr w:type="spellEnd"/>
            <w:r w:rsidRPr="00E01ED5">
              <w:rPr>
                <w:rFonts w:ascii="Times New Roman" w:eastAsia="Times New Roman" w:hAnsi="Times New Roman" w:cs="Times New Roman"/>
                <w:sz w:val="24"/>
                <w:szCs w:val="24"/>
                <w:lang w:eastAsia="ru-RU"/>
              </w:rPr>
              <w:t xml:space="preserve">, д. </w:t>
            </w:r>
            <w:proofErr w:type="spellStart"/>
            <w:r w:rsidRPr="00E01ED5">
              <w:rPr>
                <w:rFonts w:ascii="Times New Roman" w:eastAsia="Times New Roman" w:hAnsi="Times New Roman" w:cs="Times New Roman"/>
                <w:sz w:val="24"/>
                <w:szCs w:val="24"/>
                <w:lang w:eastAsia="ru-RU"/>
              </w:rPr>
              <w:t>Чумайтло</w:t>
            </w:r>
            <w:proofErr w:type="spellEnd"/>
            <w:r w:rsidRPr="00E01ED5">
              <w:rPr>
                <w:rFonts w:ascii="Times New Roman" w:eastAsia="Times New Roman" w:hAnsi="Times New Roman" w:cs="Times New Roman"/>
                <w:sz w:val="24"/>
                <w:szCs w:val="24"/>
                <w:lang w:eastAsia="ru-RU"/>
              </w:rPr>
              <w:t xml:space="preserve"> и д. </w:t>
            </w:r>
            <w:proofErr w:type="spellStart"/>
            <w:r w:rsidRPr="00E01ED5">
              <w:rPr>
                <w:rFonts w:ascii="Times New Roman" w:eastAsia="Times New Roman" w:hAnsi="Times New Roman" w:cs="Times New Roman"/>
                <w:sz w:val="24"/>
                <w:szCs w:val="24"/>
                <w:lang w:eastAsia="ru-RU"/>
              </w:rPr>
              <w:t>Акаршур</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w:t>
            </w:r>
            <w:r w:rsidRPr="00E01ED5">
              <w:rPr>
                <w:rFonts w:ascii="Times New Roman" w:eastAsia="Times New Roman" w:hAnsi="Times New Roman" w:cs="Times New Roman"/>
                <w:sz w:val="24"/>
                <w:szCs w:val="24"/>
                <w:lang w:eastAsia="ru-RU"/>
              </w:rPr>
              <w:lastRenderedPageBreak/>
              <w:t>района</w:t>
            </w:r>
            <w:proofErr w:type="gramEnd"/>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76,09</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76,09</w:t>
            </w:r>
          </w:p>
        </w:tc>
      </w:tr>
      <w:tr w:rsidR="00E01ED5" w:rsidRPr="00E01ED5" w:rsidTr="00E01ED5">
        <w:trPr>
          <w:trHeight w:val="131"/>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16</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Капитальный ремонт водопроводных сетей д. Каменный Ключ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67,72</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67,72</w:t>
            </w:r>
          </w:p>
        </w:tc>
      </w:tr>
      <w:tr w:rsidR="00E01ED5" w:rsidRPr="00E01ED5" w:rsidTr="00E01ED5">
        <w:trPr>
          <w:trHeight w:val="60"/>
        </w:trPr>
        <w:tc>
          <w:tcPr>
            <w:tcW w:w="540" w:type="dxa"/>
            <w:tcBorders>
              <w:top w:val="single" w:sz="4" w:space="0" w:color="auto"/>
              <w:left w:val="single" w:sz="4" w:space="0" w:color="auto"/>
              <w:bottom w:val="single" w:sz="4" w:space="0" w:color="auto"/>
              <w:right w:val="nil"/>
            </w:tcBorders>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17</w:t>
            </w:r>
          </w:p>
        </w:tc>
        <w:tc>
          <w:tcPr>
            <w:tcW w:w="5805" w:type="dxa"/>
            <w:tcBorders>
              <w:top w:val="single" w:sz="4" w:space="0" w:color="auto"/>
              <w:left w:val="single" w:sz="4" w:space="0" w:color="auto"/>
              <w:bottom w:val="single" w:sz="4" w:space="0" w:color="auto"/>
              <w:right w:val="single" w:sz="4" w:space="0" w:color="auto"/>
            </w:tcBorders>
            <w:shd w:val="clear" w:color="auto" w:fill="FFFFFF"/>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Разное (разработка  сметной документации, </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п</w:t>
            </w:r>
            <w:r w:rsidRPr="00E01ED5">
              <w:rPr>
                <w:rFonts w:ascii="Times New Roman" w:eastAsia="Times New Roman" w:hAnsi="Times New Roman" w:cs="Times New Roman"/>
                <w:b/>
                <w:bCs/>
                <w:sz w:val="24"/>
                <w:szCs w:val="24"/>
                <w:lang w:eastAsia="ru-RU"/>
              </w:rPr>
              <w:t xml:space="preserve">роведение </w:t>
            </w:r>
            <w:proofErr w:type="gramStart"/>
            <w:r w:rsidRPr="00E01ED5">
              <w:rPr>
                <w:rFonts w:ascii="Times New Roman" w:eastAsia="Times New Roman" w:hAnsi="Times New Roman" w:cs="Times New Roman"/>
                <w:b/>
                <w:bCs/>
                <w:sz w:val="24"/>
                <w:szCs w:val="24"/>
                <w:lang w:eastAsia="ru-RU"/>
              </w:rPr>
              <w:t>проверки достоверности определения сметной стоимости объектов капитального</w:t>
            </w:r>
            <w:proofErr w:type="gramEnd"/>
            <w:r w:rsidRPr="00E01ED5">
              <w:rPr>
                <w:rFonts w:ascii="Times New Roman" w:eastAsia="Times New Roman" w:hAnsi="Times New Roman" w:cs="Times New Roman"/>
                <w:b/>
                <w:bCs/>
                <w:sz w:val="24"/>
                <w:szCs w:val="24"/>
                <w:lang w:eastAsia="ru-RU"/>
              </w:rPr>
              <w:t xml:space="preserve"> ремонта, </w:t>
            </w:r>
            <w:proofErr w:type="spellStart"/>
            <w:r w:rsidRPr="00E01ED5">
              <w:rPr>
                <w:rFonts w:ascii="Times New Roman" w:eastAsia="Times New Roman" w:hAnsi="Times New Roman" w:cs="Times New Roman"/>
                <w:b/>
                <w:bCs/>
                <w:sz w:val="24"/>
                <w:szCs w:val="24"/>
                <w:lang w:eastAsia="ru-RU"/>
              </w:rPr>
              <w:t>софинансирование</w:t>
            </w:r>
            <w:proofErr w:type="spellEnd"/>
            <w:r w:rsidRPr="00E01ED5">
              <w:rPr>
                <w:rFonts w:ascii="Times New Roman" w:eastAsia="Times New Roman" w:hAnsi="Times New Roman" w:cs="Times New Roman"/>
                <w:b/>
                <w:bCs/>
                <w:sz w:val="24"/>
                <w:szCs w:val="24"/>
                <w:lang w:eastAsia="ru-RU"/>
              </w:rPr>
              <w:t>)</w:t>
            </w:r>
          </w:p>
        </w:tc>
        <w:tc>
          <w:tcPr>
            <w:tcW w:w="1560"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90,72</w:t>
            </w:r>
          </w:p>
        </w:tc>
        <w:tc>
          <w:tcPr>
            <w:tcW w:w="1417"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90,72</w:t>
            </w:r>
          </w:p>
        </w:tc>
      </w:tr>
      <w:tr w:rsidR="00E01ED5" w:rsidRPr="00E01ED5" w:rsidTr="00E01ED5">
        <w:trPr>
          <w:trHeight w:val="60"/>
        </w:trPr>
        <w:tc>
          <w:tcPr>
            <w:tcW w:w="540" w:type="dxa"/>
            <w:tcBorders>
              <w:top w:val="single" w:sz="4" w:space="0" w:color="auto"/>
              <w:left w:val="single" w:sz="4" w:space="0" w:color="auto"/>
              <w:bottom w:val="single" w:sz="4" w:space="0" w:color="auto"/>
              <w:right w:val="nil"/>
            </w:tcBorders>
            <w:shd w:val="clear" w:color="auto" w:fill="EAF1DD"/>
            <w:noWrap/>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5805" w:type="dxa"/>
            <w:tcBorders>
              <w:top w:val="single" w:sz="4" w:space="0" w:color="auto"/>
              <w:left w:val="single" w:sz="4" w:space="0" w:color="auto"/>
              <w:bottom w:val="single" w:sz="4" w:space="0" w:color="auto"/>
              <w:right w:val="single" w:sz="4" w:space="0" w:color="auto"/>
            </w:tcBorders>
            <w:shd w:val="clear" w:color="auto" w:fill="EAF1DD"/>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ИТОГО:</w:t>
            </w:r>
          </w:p>
        </w:tc>
        <w:tc>
          <w:tcPr>
            <w:tcW w:w="1560" w:type="dxa"/>
            <w:tcBorders>
              <w:top w:val="single" w:sz="4" w:space="0" w:color="auto"/>
              <w:left w:val="nil"/>
              <w:bottom w:val="single" w:sz="4" w:space="0" w:color="auto"/>
              <w:right w:val="single" w:sz="4" w:space="0" w:color="auto"/>
            </w:tcBorders>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3879,56</w:t>
            </w:r>
          </w:p>
        </w:tc>
        <w:tc>
          <w:tcPr>
            <w:tcW w:w="1417" w:type="dxa"/>
            <w:tcBorders>
              <w:top w:val="single" w:sz="4" w:space="0" w:color="auto"/>
              <w:left w:val="nil"/>
              <w:bottom w:val="single" w:sz="4" w:space="0" w:color="auto"/>
              <w:right w:val="single" w:sz="4" w:space="0" w:color="auto"/>
            </w:tcBorders>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3879,56</w:t>
            </w:r>
          </w:p>
        </w:tc>
      </w:tr>
    </w:tbl>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72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целях реализации данных рекомендаций, координации и обеспечения своевременной подготовки и устойчивого проведения отопительного периода 2019 - 2020 года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принято постановление Администрации района от 24 мая 2019 года № 368 «О  мерах по подготовке и проведению отопительного периода  2019 - 2020 </w:t>
      </w:r>
      <w:proofErr w:type="spellStart"/>
      <w:r w:rsidRPr="00E01ED5">
        <w:rPr>
          <w:rFonts w:ascii="Times New Roman" w:eastAsia="Times New Roman" w:hAnsi="Times New Roman" w:cs="Times New Roman"/>
          <w:sz w:val="24"/>
          <w:szCs w:val="24"/>
          <w:lang w:eastAsia="ru-RU"/>
        </w:rPr>
        <w:t>г.г</w:t>
      </w:r>
      <w:proofErr w:type="spellEnd"/>
      <w:r w:rsidRPr="00E01ED5">
        <w:rPr>
          <w:rFonts w:ascii="Times New Roman" w:eastAsia="Times New Roman" w:hAnsi="Times New Roman" w:cs="Times New Roman"/>
          <w:sz w:val="24"/>
          <w:szCs w:val="24"/>
          <w:lang w:eastAsia="ru-RU"/>
        </w:rPr>
        <w:t>. в муниципальном образовании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Составлен и утвержден план мероприятий по подготовке объектов соцкультбыта и объектов ЖКХ к отопительному периоду. </w:t>
      </w:r>
      <w:proofErr w:type="gramStart"/>
      <w:r w:rsidRPr="00E01ED5">
        <w:rPr>
          <w:rFonts w:ascii="Times New Roman" w:eastAsia="Times New Roman" w:hAnsi="Times New Roman" w:cs="Times New Roman"/>
          <w:sz w:val="24"/>
          <w:szCs w:val="24"/>
          <w:lang w:eastAsia="ru-RU"/>
        </w:rPr>
        <w:t>Постановлением Администрации муниципального образования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от 28 мая 2019 года № 375 "О проведении проверки готовности теплоснабжающих, </w:t>
      </w:r>
      <w:proofErr w:type="spellStart"/>
      <w:r w:rsidRPr="00E01ED5">
        <w:rPr>
          <w:rFonts w:ascii="Times New Roman" w:eastAsia="Times New Roman" w:hAnsi="Times New Roman" w:cs="Times New Roman"/>
          <w:sz w:val="24"/>
          <w:szCs w:val="24"/>
          <w:lang w:eastAsia="ru-RU"/>
        </w:rPr>
        <w:t>теплосетевых</w:t>
      </w:r>
      <w:proofErr w:type="spellEnd"/>
      <w:r w:rsidRPr="00E01ED5">
        <w:rPr>
          <w:rFonts w:ascii="Times New Roman" w:eastAsia="Times New Roman" w:hAnsi="Times New Roman" w:cs="Times New Roman"/>
          <w:sz w:val="24"/>
          <w:szCs w:val="24"/>
          <w:lang w:eastAsia="ru-RU"/>
        </w:rPr>
        <w:t xml:space="preserve"> организаций и потребителей тепловой энергии в муниципальном образовании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к отопительному периоду 2019-2020 годов" утверждена Комиссия и Программа проведения проверки готовности  теплоснабжающих, </w:t>
      </w:r>
      <w:proofErr w:type="spellStart"/>
      <w:r w:rsidRPr="00E01ED5">
        <w:rPr>
          <w:rFonts w:ascii="Times New Roman" w:eastAsia="Times New Roman" w:hAnsi="Times New Roman" w:cs="Times New Roman"/>
          <w:sz w:val="24"/>
          <w:szCs w:val="24"/>
          <w:lang w:eastAsia="ru-RU"/>
        </w:rPr>
        <w:t>теплосетевых</w:t>
      </w:r>
      <w:proofErr w:type="spellEnd"/>
      <w:r w:rsidRPr="00E01ED5">
        <w:rPr>
          <w:rFonts w:ascii="Times New Roman" w:eastAsia="Times New Roman" w:hAnsi="Times New Roman" w:cs="Times New Roman"/>
          <w:sz w:val="24"/>
          <w:szCs w:val="24"/>
          <w:lang w:eastAsia="ru-RU"/>
        </w:rPr>
        <w:t xml:space="preserve"> организаций и потребителей тепловой энергии в муниципальном образовании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к  отопительному периоду 2019-2020 годов.</w:t>
      </w:r>
      <w:proofErr w:type="gramEnd"/>
    </w:p>
    <w:p w:rsidR="00E01ED5" w:rsidRPr="00E01ED5" w:rsidRDefault="00E01ED5" w:rsidP="00E01ED5">
      <w:pPr>
        <w:spacing w:after="0" w:line="240" w:lineRule="auto"/>
        <w:ind w:firstLine="709"/>
        <w:jc w:val="both"/>
        <w:rPr>
          <w:rFonts w:ascii="Times New Roman" w:eastAsia="Times New Roman" w:hAnsi="Times New Roman" w:cs="Times New Roman"/>
          <w:bCs/>
          <w:sz w:val="24"/>
          <w:szCs w:val="24"/>
          <w:lang w:eastAsia="ru-RU"/>
        </w:rPr>
      </w:pPr>
    </w:p>
    <w:p w:rsidR="00E01ED5" w:rsidRPr="00E01ED5" w:rsidRDefault="00E01ED5" w:rsidP="00E01ED5">
      <w:pPr>
        <w:spacing w:after="0" w:line="240" w:lineRule="auto"/>
        <w:ind w:firstLine="709"/>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В части подготовки многоквартирных домов (63 многоквартирных дома с централизованным отоплением, без учета домов блокированной застройки) 62 дома выбрали непосредственный способ управления, из-них 6 – домов на обслуживан</w:t>
      </w:r>
      <w:proofErr w:type="gramStart"/>
      <w:r w:rsidRPr="00E01ED5">
        <w:rPr>
          <w:rFonts w:ascii="Times New Roman" w:eastAsia="Times New Roman" w:hAnsi="Times New Roman" w:cs="Times New Roman"/>
          <w:bCs/>
          <w:sz w:val="24"/>
          <w:szCs w:val="24"/>
          <w:lang w:eastAsia="ru-RU"/>
        </w:rPr>
        <w:t>ии у ООО</w:t>
      </w:r>
      <w:proofErr w:type="gramEnd"/>
      <w:r w:rsidRPr="00E01ED5">
        <w:rPr>
          <w:rFonts w:ascii="Times New Roman" w:eastAsia="Times New Roman" w:hAnsi="Times New Roman" w:cs="Times New Roman"/>
          <w:bCs/>
          <w:sz w:val="24"/>
          <w:szCs w:val="24"/>
          <w:lang w:eastAsia="ru-RU"/>
        </w:rPr>
        <w:t xml:space="preserve"> «Сервисный центр» и 5 – домов у ООО «</w:t>
      </w:r>
      <w:proofErr w:type="spellStart"/>
      <w:r w:rsidRPr="00E01ED5">
        <w:rPr>
          <w:rFonts w:ascii="Times New Roman" w:eastAsia="Times New Roman" w:hAnsi="Times New Roman" w:cs="Times New Roman"/>
          <w:bCs/>
          <w:sz w:val="24"/>
          <w:szCs w:val="24"/>
          <w:lang w:eastAsia="ru-RU"/>
        </w:rPr>
        <w:t>Жилстройсервис</w:t>
      </w:r>
      <w:proofErr w:type="spellEnd"/>
      <w:r w:rsidRPr="00E01ED5">
        <w:rPr>
          <w:rFonts w:ascii="Times New Roman" w:eastAsia="Times New Roman" w:hAnsi="Times New Roman" w:cs="Times New Roman"/>
          <w:bCs/>
          <w:sz w:val="24"/>
          <w:szCs w:val="24"/>
          <w:lang w:eastAsia="ru-RU"/>
        </w:rPr>
        <w:t>» и 1 дом находится в управлении ООО «</w:t>
      </w:r>
      <w:proofErr w:type="spellStart"/>
      <w:r w:rsidRPr="00E01ED5">
        <w:rPr>
          <w:rFonts w:ascii="Times New Roman" w:eastAsia="Times New Roman" w:hAnsi="Times New Roman" w:cs="Times New Roman"/>
          <w:bCs/>
          <w:sz w:val="24"/>
          <w:szCs w:val="24"/>
          <w:lang w:eastAsia="ru-RU"/>
        </w:rPr>
        <w:t>Можгинская</w:t>
      </w:r>
      <w:proofErr w:type="spellEnd"/>
      <w:r w:rsidRPr="00E01ED5">
        <w:rPr>
          <w:rFonts w:ascii="Times New Roman" w:eastAsia="Times New Roman" w:hAnsi="Times New Roman" w:cs="Times New Roman"/>
          <w:bCs/>
          <w:sz w:val="24"/>
          <w:szCs w:val="24"/>
          <w:lang w:eastAsia="ru-RU"/>
        </w:rPr>
        <w:t xml:space="preserve"> УК». </w:t>
      </w:r>
    </w:p>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jc w:val="center"/>
        <w:rPr>
          <w:rFonts w:ascii="Times New Roman" w:eastAsia="Times New Roman" w:hAnsi="Times New Roman" w:cs="Times New Roman"/>
          <w:b/>
          <w:sz w:val="24"/>
          <w:szCs w:val="24"/>
          <w:u w:val="single"/>
          <w:lang w:eastAsia="ru-RU"/>
        </w:rPr>
      </w:pPr>
      <w:r w:rsidRPr="00E01ED5">
        <w:rPr>
          <w:rFonts w:ascii="Times New Roman" w:eastAsia="Times New Roman" w:hAnsi="Times New Roman" w:cs="Times New Roman"/>
          <w:b/>
          <w:sz w:val="24"/>
          <w:szCs w:val="24"/>
          <w:u w:val="single"/>
          <w:lang w:eastAsia="ru-RU"/>
        </w:rPr>
        <w:t>Капитальный ремонт многоквартирных домов</w:t>
      </w:r>
    </w:p>
    <w:p w:rsidR="00E01ED5" w:rsidRPr="00E01ED5" w:rsidRDefault="00E01ED5" w:rsidP="00E01ED5">
      <w:pPr>
        <w:spacing w:after="0" w:line="240" w:lineRule="auto"/>
        <w:ind w:firstLine="360"/>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xml:space="preserve">В части капитального ремонта общедомового имущества многоквартирных домов расположенных на территории </w:t>
      </w:r>
      <w:proofErr w:type="spellStart"/>
      <w:r w:rsidRPr="00E01ED5">
        <w:rPr>
          <w:rFonts w:ascii="Times New Roman" w:eastAsia="Times New Roman" w:hAnsi="Times New Roman" w:cs="Times New Roman"/>
          <w:bCs/>
          <w:sz w:val="24"/>
          <w:szCs w:val="24"/>
          <w:lang w:eastAsia="ru-RU"/>
        </w:rPr>
        <w:t>Можгинского</w:t>
      </w:r>
      <w:proofErr w:type="spellEnd"/>
      <w:r w:rsidRPr="00E01ED5">
        <w:rPr>
          <w:rFonts w:ascii="Times New Roman" w:eastAsia="Times New Roman" w:hAnsi="Times New Roman" w:cs="Times New Roman"/>
          <w:bCs/>
          <w:sz w:val="24"/>
          <w:szCs w:val="24"/>
          <w:lang w:eastAsia="ru-RU"/>
        </w:rPr>
        <w:t xml:space="preserve"> района в 2019 году за счет средств накапливаемых на общем счете НУО «Фонд капитального ремонта многоквартирных домов в УР» в соответствии с Краткосрочным планом на 2019-2021 годы: </w:t>
      </w:r>
    </w:p>
    <w:p w:rsidR="00E01ED5" w:rsidRPr="00E01ED5" w:rsidRDefault="00E01ED5" w:rsidP="00E01ED5">
      <w:pPr>
        <w:spacing w:after="0"/>
        <w:jc w:val="center"/>
        <w:rPr>
          <w:rFonts w:ascii="Times New Roman" w:eastAsia="Times New Roman" w:hAnsi="Times New Roman" w:cs="Times New Roman"/>
          <w:b/>
          <w:sz w:val="24"/>
          <w:szCs w:val="24"/>
        </w:rPr>
      </w:pPr>
    </w:p>
    <w:p w:rsidR="00E01ED5" w:rsidRPr="00E01ED5" w:rsidRDefault="00E01ED5" w:rsidP="00E01ED5">
      <w:pPr>
        <w:spacing w:after="0" w:line="240" w:lineRule="auto"/>
        <w:jc w:val="center"/>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Информация</w:t>
      </w:r>
    </w:p>
    <w:p w:rsidR="00E01ED5" w:rsidRPr="00E01ED5" w:rsidRDefault="00E01ED5" w:rsidP="00E01ED5">
      <w:pPr>
        <w:spacing w:after="0" w:line="240" w:lineRule="auto"/>
        <w:jc w:val="center"/>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 xml:space="preserve"> о капитальных ремонтах многоквартирных домов в 2019 году за счет денежных средств накапливаемых НУО «Фонд капитального ремонта УР»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3440"/>
        <w:gridCol w:w="2506"/>
        <w:gridCol w:w="2454"/>
      </w:tblGrid>
      <w:tr w:rsidR="00E01ED5" w:rsidRPr="00E01ED5" w:rsidTr="00E01ED5">
        <w:trPr>
          <w:jc w:val="center"/>
        </w:trPr>
        <w:tc>
          <w:tcPr>
            <w:tcW w:w="606"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w:t>
            </w:r>
            <w:proofErr w:type="gramStart"/>
            <w:r w:rsidRPr="00E01ED5">
              <w:rPr>
                <w:rFonts w:ascii="Times New Roman" w:eastAsia="Times New Roman" w:hAnsi="Times New Roman" w:cs="Times New Roman"/>
                <w:b/>
                <w:sz w:val="24"/>
                <w:szCs w:val="24"/>
                <w:lang w:eastAsia="ru-RU"/>
              </w:rPr>
              <w:t>п</w:t>
            </w:r>
            <w:proofErr w:type="gramEnd"/>
            <w:r w:rsidRPr="00E01ED5">
              <w:rPr>
                <w:rFonts w:ascii="Times New Roman" w:eastAsia="Times New Roman" w:hAnsi="Times New Roman" w:cs="Times New Roman"/>
                <w:b/>
                <w:sz w:val="24"/>
                <w:szCs w:val="24"/>
                <w:lang w:eastAsia="ru-RU"/>
              </w:rPr>
              <w:t>/п</w:t>
            </w:r>
          </w:p>
        </w:tc>
        <w:tc>
          <w:tcPr>
            <w:tcW w:w="3440"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Адрес МКД</w:t>
            </w:r>
          </w:p>
        </w:tc>
        <w:tc>
          <w:tcPr>
            <w:tcW w:w="2506"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Виды работ</w:t>
            </w:r>
          </w:p>
        </w:tc>
        <w:tc>
          <w:tcPr>
            <w:tcW w:w="2454"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Выполнение</w:t>
            </w:r>
          </w:p>
        </w:tc>
      </w:tr>
      <w:tr w:rsidR="00E01ED5" w:rsidRPr="00E01ED5" w:rsidTr="00E01ED5">
        <w:trPr>
          <w:jc w:val="center"/>
        </w:trPr>
        <w:tc>
          <w:tcPr>
            <w:tcW w:w="6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3440"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д. Ныша, ул. </w:t>
            </w:r>
            <w:proofErr w:type="gramStart"/>
            <w:r w:rsidRPr="00E01ED5">
              <w:rPr>
                <w:rFonts w:ascii="Times New Roman" w:eastAsia="Times New Roman" w:hAnsi="Times New Roman" w:cs="Times New Roman"/>
                <w:sz w:val="24"/>
                <w:szCs w:val="24"/>
                <w:lang w:eastAsia="ru-RU"/>
              </w:rPr>
              <w:t>Молодежная</w:t>
            </w:r>
            <w:proofErr w:type="gramEnd"/>
            <w:r w:rsidRPr="00E01ED5">
              <w:rPr>
                <w:rFonts w:ascii="Times New Roman" w:eastAsia="Times New Roman" w:hAnsi="Times New Roman" w:cs="Times New Roman"/>
                <w:sz w:val="24"/>
                <w:szCs w:val="24"/>
                <w:lang w:eastAsia="ru-RU"/>
              </w:rPr>
              <w:t>, 2</w:t>
            </w:r>
          </w:p>
        </w:tc>
        <w:tc>
          <w:tcPr>
            <w:tcW w:w="25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Мягкая кровля </w:t>
            </w:r>
          </w:p>
        </w:tc>
        <w:tc>
          <w:tcPr>
            <w:tcW w:w="245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Выполнено</w:t>
            </w:r>
          </w:p>
        </w:tc>
      </w:tr>
      <w:tr w:rsidR="00E01ED5" w:rsidRPr="00E01ED5" w:rsidTr="00E01ED5">
        <w:trPr>
          <w:jc w:val="center"/>
        </w:trPr>
        <w:tc>
          <w:tcPr>
            <w:tcW w:w="6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3440"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д. Ныша, ул. </w:t>
            </w:r>
            <w:proofErr w:type="gramStart"/>
            <w:r w:rsidRPr="00E01ED5">
              <w:rPr>
                <w:rFonts w:ascii="Times New Roman" w:eastAsia="Times New Roman" w:hAnsi="Times New Roman" w:cs="Times New Roman"/>
                <w:sz w:val="24"/>
                <w:szCs w:val="24"/>
                <w:lang w:eastAsia="ru-RU"/>
              </w:rPr>
              <w:t>Молодежная</w:t>
            </w:r>
            <w:proofErr w:type="gramEnd"/>
            <w:r w:rsidRPr="00E01ED5">
              <w:rPr>
                <w:rFonts w:ascii="Times New Roman" w:eastAsia="Times New Roman" w:hAnsi="Times New Roman" w:cs="Times New Roman"/>
                <w:sz w:val="24"/>
                <w:szCs w:val="24"/>
                <w:lang w:eastAsia="ru-RU"/>
              </w:rPr>
              <w:t>, 8</w:t>
            </w:r>
          </w:p>
        </w:tc>
        <w:tc>
          <w:tcPr>
            <w:tcW w:w="25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Мягкая кровля</w:t>
            </w:r>
          </w:p>
        </w:tc>
        <w:tc>
          <w:tcPr>
            <w:tcW w:w="245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Выполнено</w:t>
            </w:r>
          </w:p>
        </w:tc>
      </w:tr>
      <w:tr w:rsidR="00E01ED5" w:rsidRPr="00E01ED5" w:rsidTr="00E01ED5">
        <w:trPr>
          <w:jc w:val="center"/>
        </w:trPr>
        <w:tc>
          <w:tcPr>
            <w:tcW w:w="6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c>
          <w:tcPr>
            <w:tcW w:w="3440"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 Горняк, ул. </w:t>
            </w:r>
            <w:proofErr w:type="gramStart"/>
            <w:r w:rsidRPr="00E01ED5">
              <w:rPr>
                <w:rFonts w:ascii="Times New Roman" w:eastAsia="Times New Roman" w:hAnsi="Times New Roman" w:cs="Times New Roman"/>
                <w:sz w:val="24"/>
                <w:szCs w:val="24"/>
                <w:lang w:eastAsia="ru-RU"/>
              </w:rPr>
              <w:t>Коммунальная</w:t>
            </w:r>
            <w:proofErr w:type="gramEnd"/>
            <w:r w:rsidRPr="00E01ED5">
              <w:rPr>
                <w:rFonts w:ascii="Times New Roman" w:eastAsia="Times New Roman" w:hAnsi="Times New Roman" w:cs="Times New Roman"/>
                <w:sz w:val="24"/>
                <w:szCs w:val="24"/>
                <w:lang w:eastAsia="ru-RU"/>
              </w:rPr>
              <w:t>, 8</w:t>
            </w:r>
          </w:p>
        </w:tc>
        <w:tc>
          <w:tcPr>
            <w:tcW w:w="25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Мягкая кровля</w:t>
            </w:r>
          </w:p>
        </w:tc>
        <w:tc>
          <w:tcPr>
            <w:tcW w:w="245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Выполнено</w:t>
            </w:r>
          </w:p>
        </w:tc>
      </w:tr>
      <w:tr w:rsidR="00E01ED5" w:rsidRPr="00E01ED5" w:rsidTr="00E01ED5">
        <w:trPr>
          <w:jc w:val="center"/>
        </w:trPr>
        <w:tc>
          <w:tcPr>
            <w:tcW w:w="6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w:t>
            </w:r>
          </w:p>
        </w:tc>
        <w:tc>
          <w:tcPr>
            <w:tcW w:w="3440"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 Черемушки, пл. </w:t>
            </w:r>
            <w:proofErr w:type="gramStart"/>
            <w:r w:rsidRPr="00E01ED5">
              <w:rPr>
                <w:rFonts w:ascii="Times New Roman" w:eastAsia="Times New Roman" w:hAnsi="Times New Roman" w:cs="Times New Roman"/>
                <w:sz w:val="24"/>
                <w:szCs w:val="24"/>
                <w:lang w:eastAsia="ru-RU"/>
              </w:rPr>
              <w:t>Заводская</w:t>
            </w:r>
            <w:proofErr w:type="gramEnd"/>
            <w:r w:rsidRPr="00E01ED5">
              <w:rPr>
                <w:rFonts w:ascii="Times New Roman" w:eastAsia="Times New Roman" w:hAnsi="Times New Roman" w:cs="Times New Roman"/>
                <w:sz w:val="24"/>
                <w:szCs w:val="24"/>
                <w:lang w:eastAsia="ru-RU"/>
              </w:rPr>
              <w:t>, 7</w:t>
            </w:r>
          </w:p>
        </w:tc>
        <w:tc>
          <w:tcPr>
            <w:tcW w:w="25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Шиферная кровля</w:t>
            </w:r>
          </w:p>
        </w:tc>
        <w:tc>
          <w:tcPr>
            <w:tcW w:w="245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Выполнено</w:t>
            </w:r>
          </w:p>
        </w:tc>
      </w:tr>
      <w:tr w:rsidR="00E01ED5" w:rsidRPr="00E01ED5" w:rsidTr="00E01ED5">
        <w:trPr>
          <w:jc w:val="center"/>
        </w:trPr>
        <w:tc>
          <w:tcPr>
            <w:tcW w:w="6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w:t>
            </w:r>
          </w:p>
        </w:tc>
        <w:tc>
          <w:tcPr>
            <w:tcW w:w="3440"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 Черемушки, пл. </w:t>
            </w:r>
            <w:proofErr w:type="gramStart"/>
            <w:r w:rsidRPr="00E01ED5">
              <w:rPr>
                <w:rFonts w:ascii="Times New Roman" w:eastAsia="Times New Roman" w:hAnsi="Times New Roman" w:cs="Times New Roman"/>
                <w:sz w:val="24"/>
                <w:szCs w:val="24"/>
                <w:lang w:eastAsia="ru-RU"/>
              </w:rPr>
              <w:t>Заводская</w:t>
            </w:r>
            <w:proofErr w:type="gramEnd"/>
            <w:r w:rsidRPr="00E01ED5">
              <w:rPr>
                <w:rFonts w:ascii="Times New Roman" w:eastAsia="Times New Roman" w:hAnsi="Times New Roman" w:cs="Times New Roman"/>
                <w:sz w:val="24"/>
                <w:szCs w:val="24"/>
                <w:lang w:eastAsia="ru-RU"/>
              </w:rPr>
              <w:t>, 9</w:t>
            </w:r>
          </w:p>
        </w:tc>
        <w:tc>
          <w:tcPr>
            <w:tcW w:w="25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Шиферная кровля</w:t>
            </w:r>
          </w:p>
        </w:tc>
        <w:tc>
          <w:tcPr>
            <w:tcW w:w="245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Выполнено</w:t>
            </w:r>
          </w:p>
        </w:tc>
      </w:tr>
      <w:tr w:rsidR="00E01ED5" w:rsidRPr="00E01ED5" w:rsidTr="00E01ED5">
        <w:trPr>
          <w:jc w:val="center"/>
        </w:trPr>
        <w:tc>
          <w:tcPr>
            <w:tcW w:w="6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w:t>
            </w:r>
          </w:p>
        </w:tc>
        <w:tc>
          <w:tcPr>
            <w:tcW w:w="3440"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 Черемушки, ул. Макаренко, 3</w:t>
            </w:r>
          </w:p>
        </w:tc>
        <w:tc>
          <w:tcPr>
            <w:tcW w:w="25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Шиферная кровля</w:t>
            </w:r>
          </w:p>
        </w:tc>
        <w:tc>
          <w:tcPr>
            <w:tcW w:w="245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Выполнено</w:t>
            </w:r>
          </w:p>
        </w:tc>
      </w:tr>
      <w:tr w:rsidR="00E01ED5" w:rsidRPr="00E01ED5" w:rsidTr="00E01ED5">
        <w:trPr>
          <w:jc w:val="center"/>
        </w:trPr>
        <w:tc>
          <w:tcPr>
            <w:tcW w:w="6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w:t>
            </w:r>
          </w:p>
        </w:tc>
        <w:tc>
          <w:tcPr>
            <w:tcW w:w="3440"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Ст. Керамик, ул. </w:t>
            </w:r>
            <w:proofErr w:type="gramStart"/>
            <w:r w:rsidRPr="00E01ED5">
              <w:rPr>
                <w:rFonts w:ascii="Times New Roman" w:eastAsia="Times New Roman" w:hAnsi="Times New Roman" w:cs="Times New Roman"/>
                <w:sz w:val="24"/>
                <w:szCs w:val="24"/>
                <w:lang w:eastAsia="ru-RU"/>
              </w:rPr>
              <w:t>Лесная</w:t>
            </w:r>
            <w:proofErr w:type="gramEnd"/>
            <w:r w:rsidRPr="00E01ED5">
              <w:rPr>
                <w:rFonts w:ascii="Times New Roman" w:eastAsia="Times New Roman" w:hAnsi="Times New Roman" w:cs="Times New Roman"/>
                <w:sz w:val="24"/>
                <w:szCs w:val="24"/>
                <w:lang w:eastAsia="ru-RU"/>
              </w:rPr>
              <w:t>, 9</w:t>
            </w:r>
          </w:p>
        </w:tc>
        <w:tc>
          <w:tcPr>
            <w:tcW w:w="25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Мягкая кровля</w:t>
            </w:r>
          </w:p>
        </w:tc>
        <w:tc>
          <w:tcPr>
            <w:tcW w:w="245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Перенос на 2020 год</w:t>
            </w:r>
          </w:p>
        </w:tc>
      </w:tr>
    </w:tbl>
    <w:p w:rsidR="00E01ED5" w:rsidRPr="00E01ED5" w:rsidRDefault="00E01ED5" w:rsidP="00E01ED5">
      <w:pPr>
        <w:spacing w:after="0" w:line="240" w:lineRule="auto"/>
        <w:jc w:val="center"/>
        <w:rPr>
          <w:rFonts w:ascii="Times New Roman" w:eastAsia="Times New Roman" w:hAnsi="Times New Roman" w:cs="Times New Roman"/>
          <w:b/>
          <w:sz w:val="24"/>
          <w:szCs w:val="24"/>
        </w:rPr>
      </w:pPr>
    </w:p>
    <w:p w:rsidR="00E01ED5" w:rsidRPr="00E01ED5" w:rsidRDefault="00E01ED5" w:rsidP="00E01ED5">
      <w:pPr>
        <w:spacing w:after="0" w:line="240" w:lineRule="auto"/>
        <w:jc w:val="center"/>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Информация</w:t>
      </w:r>
    </w:p>
    <w:p w:rsidR="00E01ED5" w:rsidRPr="00E01ED5" w:rsidRDefault="00E01ED5" w:rsidP="00E01ED5">
      <w:pPr>
        <w:spacing w:after="0" w:line="240" w:lineRule="auto"/>
        <w:jc w:val="center"/>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lastRenderedPageBreak/>
        <w:t xml:space="preserve"> о капитальных ремонтах многоквартирных домов в 2019 году за счет денежных средств накапливаемых на специализированных счетах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3095"/>
        <w:gridCol w:w="2993"/>
        <w:gridCol w:w="2454"/>
      </w:tblGrid>
      <w:tr w:rsidR="00E01ED5" w:rsidRPr="00E01ED5" w:rsidTr="00E01ED5">
        <w:trPr>
          <w:jc w:val="center"/>
        </w:trPr>
        <w:tc>
          <w:tcPr>
            <w:tcW w:w="606"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w:t>
            </w:r>
            <w:proofErr w:type="gramStart"/>
            <w:r w:rsidRPr="00E01ED5">
              <w:rPr>
                <w:rFonts w:ascii="Times New Roman" w:eastAsia="Times New Roman" w:hAnsi="Times New Roman" w:cs="Times New Roman"/>
                <w:b/>
                <w:sz w:val="24"/>
                <w:szCs w:val="24"/>
                <w:lang w:eastAsia="ru-RU"/>
              </w:rPr>
              <w:t>п</w:t>
            </w:r>
            <w:proofErr w:type="gramEnd"/>
            <w:r w:rsidRPr="00E01ED5">
              <w:rPr>
                <w:rFonts w:ascii="Times New Roman" w:eastAsia="Times New Roman" w:hAnsi="Times New Roman" w:cs="Times New Roman"/>
                <w:b/>
                <w:sz w:val="24"/>
                <w:szCs w:val="24"/>
                <w:lang w:eastAsia="ru-RU"/>
              </w:rPr>
              <w:t>/п</w:t>
            </w:r>
          </w:p>
        </w:tc>
        <w:tc>
          <w:tcPr>
            <w:tcW w:w="3095"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Адрес МКД</w:t>
            </w:r>
          </w:p>
        </w:tc>
        <w:tc>
          <w:tcPr>
            <w:tcW w:w="2993"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Виды работ</w:t>
            </w:r>
          </w:p>
        </w:tc>
        <w:tc>
          <w:tcPr>
            <w:tcW w:w="2454"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Выполнение</w:t>
            </w:r>
          </w:p>
        </w:tc>
      </w:tr>
      <w:tr w:rsidR="00E01ED5" w:rsidRPr="00E01ED5" w:rsidTr="00E01ED5">
        <w:trPr>
          <w:jc w:val="center"/>
        </w:trPr>
        <w:tc>
          <w:tcPr>
            <w:tcW w:w="6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3095"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 </w:t>
            </w:r>
            <w:proofErr w:type="spellStart"/>
            <w:r w:rsidRPr="00E01ED5">
              <w:rPr>
                <w:rFonts w:ascii="Times New Roman" w:eastAsia="Times New Roman" w:hAnsi="Times New Roman" w:cs="Times New Roman"/>
                <w:sz w:val="24"/>
                <w:szCs w:val="24"/>
                <w:lang w:eastAsia="ru-RU"/>
              </w:rPr>
              <w:t>Пычас</w:t>
            </w:r>
            <w:proofErr w:type="spellEnd"/>
            <w:r w:rsidRPr="00E01ED5">
              <w:rPr>
                <w:rFonts w:ascii="Times New Roman" w:eastAsia="Times New Roman" w:hAnsi="Times New Roman" w:cs="Times New Roman"/>
                <w:sz w:val="24"/>
                <w:szCs w:val="24"/>
                <w:lang w:eastAsia="ru-RU"/>
              </w:rPr>
              <w:t>, ул. Первомайская, 51</w:t>
            </w:r>
          </w:p>
        </w:tc>
        <w:tc>
          <w:tcPr>
            <w:tcW w:w="2993"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Фасад, фундамент</w:t>
            </w:r>
          </w:p>
        </w:tc>
        <w:tc>
          <w:tcPr>
            <w:tcW w:w="245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Выполнено</w:t>
            </w:r>
          </w:p>
        </w:tc>
      </w:tr>
      <w:tr w:rsidR="00E01ED5" w:rsidRPr="00E01ED5" w:rsidTr="00E01ED5">
        <w:trPr>
          <w:jc w:val="center"/>
        </w:trPr>
        <w:tc>
          <w:tcPr>
            <w:tcW w:w="6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3095"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 Большая</w:t>
            </w:r>
            <w:proofErr w:type="gramStart"/>
            <w:r w:rsidRPr="00E01ED5">
              <w:rPr>
                <w:rFonts w:ascii="Times New Roman" w:eastAsia="Times New Roman" w:hAnsi="Times New Roman" w:cs="Times New Roman"/>
                <w:sz w:val="24"/>
                <w:szCs w:val="24"/>
                <w:lang w:eastAsia="ru-RU"/>
              </w:rPr>
              <w:t xml:space="preserve"> У</w:t>
            </w:r>
            <w:proofErr w:type="gramEnd"/>
            <w:r w:rsidRPr="00E01ED5">
              <w:rPr>
                <w:rFonts w:ascii="Times New Roman" w:eastAsia="Times New Roman" w:hAnsi="Times New Roman" w:cs="Times New Roman"/>
                <w:sz w:val="24"/>
                <w:szCs w:val="24"/>
                <w:lang w:eastAsia="ru-RU"/>
              </w:rPr>
              <w:t>ча, ул. Азина,6</w:t>
            </w:r>
          </w:p>
        </w:tc>
        <w:tc>
          <w:tcPr>
            <w:tcW w:w="2993"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Система электроснабжения</w:t>
            </w:r>
          </w:p>
        </w:tc>
        <w:tc>
          <w:tcPr>
            <w:tcW w:w="245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Выполнено</w:t>
            </w:r>
          </w:p>
        </w:tc>
      </w:tr>
      <w:tr w:rsidR="00E01ED5" w:rsidRPr="00E01ED5" w:rsidTr="00E01ED5">
        <w:trPr>
          <w:jc w:val="center"/>
        </w:trPr>
        <w:tc>
          <w:tcPr>
            <w:tcW w:w="60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c>
          <w:tcPr>
            <w:tcW w:w="3095"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 Большая</w:t>
            </w:r>
            <w:proofErr w:type="gramStart"/>
            <w:r w:rsidRPr="00E01ED5">
              <w:rPr>
                <w:rFonts w:ascii="Times New Roman" w:eastAsia="Times New Roman" w:hAnsi="Times New Roman" w:cs="Times New Roman"/>
                <w:sz w:val="24"/>
                <w:szCs w:val="24"/>
                <w:lang w:eastAsia="ru-RU"/>
              </w:rPr>
              <w:t xml:space="preserve"> У</w:t>
            </w:r>
            <w:proofErr w:type="gramEnd"/>
            <w:r w:rsidRPr="00E01ED5">
              <w:rPr>
                <w:rFonts w:ascii="Times New Roman" w:eastAsia="Times New Roman" w:hAnsi="Times New Roman" w:cs="Times New Roman"/>
                <w:sz w:val="24"/>
                <w:szCs w:val="24"/>
                <w:lang w:eastAsia="ru-RU"/>
              </w:rPr>
              <w:t>ча, ул. Садовая, 11</w:t>
            </w:r>
          </w:p>
        </w:tc>
        <w:tc>
          <w:tcPr>
            <w:tcW w:w="2993"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Система электроснабжения</w:t>
            </w:r>
          </w:p>
        </w:tc>
        <w:tc>
          <w:tcPr>
            <w:tcW w:w="245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Выполнено</w:t>
            </w:r>
          </w:p>
        </w:tc>
      </w:tr>
    </w:tbl>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jc w:val="center"/>
        <w:rPr>
          <w:rFonts w:ascii="Times New Roman" w:eastAsia="Times New Roman" w:hAnsi="Times New Roman" w:cs="Times New Roman"/>
          <w:b/>
          <w:sz w:val="24"/>
          <w:szCs w:val="24"/>
          <w:u w:val="single"/>
          <w:lang w:eastAsia="ru-RU"/>
        </w:rPr>
      </w:pPr>
      <w:r w:rsidRPr="00E01ED5">
        <w:rPr>
          <w:rFonts w:ascii="Times New Roman" w:eastAsia="Times New Roman" w:hAnsi="Times New Roman" w:cs="Times New Roman"/>
          <w:b/>
          <w:sz w:val="24"/>
          <w:szCs w:val="24"/>
          <w:u w:val="single"/>
          <w:lang w:eastAsia="ru-RU"/>
        </w:rPr>
        <w:t>Энергосбережение</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В соответствии с Заявкой на выделение субсидии из бюджета УР на реализацию</w:t>
      </w:r>
      <w:proofErr w:type="gramEnd"/>
      <w:r w:rsidRPr="00E01ED5">
        <w:rPr>
          <w:rFonts w:ascii="Times New Roman" w:eastAsia="Times New Roman" w:hAnsi="Times New Roman" w:cs="Times New Roman"/>
          <w:sz w:val="24"/>
          <w:szCs w:val="24"/>
          <w:lang w:eastAsia="ru-RU"/>
        </w:rPr>
        <w:t xml:space="preserve"> мероприятий муниципальной программы «Энергосбережение ….» направленной отделом ЖКХ в Министерство строительства, ЖКХ и энергетики УР бюджету муниципального образования </w:t>
      </w:r>
      <w:r w:rsidRPr="00E01ED5">
        <w:rPr>
          <w:rFonts w:ascii="Times New Roman" w:eastAsia="Times New Roman" w:hAnsi="Times New Roman" w:cs="Times New Roman"/>
          <w:b/>
          <w:sz w:val="24"/>
          <w:szCs w:val="24"/>
          <w:lang w:eastAsia="ru-RU"/>
        </w:rPr>
        <w:t>«</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в Удмуртской Республике, в соответствии с постановлением Правительства УР от 19.04.2019 года №146 </w:t>
      </w:r>
      <w:proofErr w:type="spellStart"/>
      <w:r w:rsidRPr="00E01ED5">
        <w:rPr>
          <w:rFonts w:ascii="Times New Roman" w:eastAsia="Times New Roman" w:hAnsi="Times New Roman" w:cs="Times New Roman"/>
          <w:sz w:val="24"/>
          <w:szCs w:val="24"/>
          <w:lang w:eastAsia="ru-RU"/>
        </w:rPr>
        <w:t>Можгинскому</w:t>
      </w:r>
      <w:proofErr w:type="spellEnd"/>
      <w:r w:rsidRPr="00E01ED5">
        <w:rPr>
          <w:rFonts w:ascii="Times New Roman" w:eastAsia="Times New Roman" w:hAnsi="Times New Roman" w:cs="Times New Roman"/>
          <w:sz w:val="24"/>
          <w:szCs w:val="24"/>
          <w:lang w:eastAsia="ru-RU"/>
        </w:rPr>
        <w:t xml:space="preserve"> району выделено: 29550 рублей </w:t>
      </w:r>
    </w:p>
    <w:p w:rsidR="00E01ED5" w:rsidRPr="00E01ED5" w:rsidRDefault="00E01ED5" w:rsidP="00E01ED5">
      <w:pPr>
        <w:spacing w:after="0" w:line="240" w:lineRule="auto"/>
        <w:jc w:val="right"/>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ПЕРЕЧЕНЬ</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 xml:space="preserve">мероприятий муниципальной программы энергосбережения и повышения энергетической </w:t>
      </w:r>
      <w:proofErr w:type="gramStart"/>
      <w:r w:rsidRPr="00E01ED5">
        <w:rPr>
          <w:rFonts w:ascii="Times New Roman" w:eastAsia="Times New Roman" w:hAnsi="Times New Roman" w:cs="Times New Roman"/>
          <w:b/>
          <w:sz w:val="24"/>
          <w:szCs w:val="24"/>
          <w:lang w:eastAsia="ru-RU"/>
        </w:rPr>
        <w:t>эффективности</w:t>
      </w:r>
      <w:proofErr w:type="gramEnd"/>
      <w:r w:rsidRPr="00E01ED5">
        <w:rPr>
          <w:rFonts w:ascii="Times New Roman" w:eastAsia="Times New Roman" w:hAnsi="Times New Roman" w:cs="Times New Roman"/>
          <w:b/>
          <w:sz w:val="24"/>
          <w:szCs w:val="24"/>
          <w:lang w:eastAsia="ru-RU"/>
        </w:rPr>
        <w:t xml:space="preserve"> реализуемых в 2019 году за счет субсидии из бюджета УР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127"/>
        <w:gridCol w:w="1915"/>
        <w:gridCol w:w="1915"/>
        <w:gridCol w:w="2272"/>
      </w:tblGrid>
      <w:tr w:rsidR="00E01ED5" w:rsidRPr="00E01ED5" w:rsidTr="00E01ED5">
        <w:tc>
          <w:tcPr>
            <w:tcW w:w="648"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roofErr w:type="gramStart"/>
            <w:r w:rsidRPr="00E01ED5">
              <w:rPr>
                <w:rFonts w:ascii="Times New Roman" w:eastAsia="Times New Roman" w:hAnsi="Times New Roman" w:cs="Times New Roman"/>
                <w:b/>
                <w:sz w:val="24"/>
                <w:szCs w:val="24"/>
                <w:lang w:eastAsia="ru-RU"/>
              </w:rPr>
              <w:t>п</w:t>
            </w:r>
            <w:proofErr w:type="gramEnd"/>
            <w:r w:rsidRPr="00E01ED5">
              <w:rPr>
                <w:rFonts w:ascii="Times New Roman" w:eastAsia="Times New Roman" w:hAnsi="Times New Roman" w:cs="Times New Roman"/>
                <w:b/>
                <w:sz w:val="24"/>
                <w:szCs w:val="24"/>
                <w:lang w:eastAsia="ru-RU"/>
              </w:rPr>
              <w:t>/п</w:t>
            </w:r>
          </w:p>
        </w:tc>
        <w:tc>
          <w:tcPr>
            <w:tcW w:w="3520"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Наименование  объектов</w:t>
            </w:r>
          </w:p>
        </w:tc>
        <w:tc>
          <w:tcPr>
            <w:tcW w:w="2084"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Стоимость работ  </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тыс. руб. (УР)</w:t>
            </w:r>
          </w:p>
        </w:tc>
        <w:tc>
          <w:tcPr>
            <w:tcW w:w="2084"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Стоимость работ  </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тыс. руб. (МБ)</w:t>
            </w:r>
          </w:p>
        </w:tc>
        <w:tc>
          <w:tcPr>
            <w:tcW w:w="2085"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Результат </w:t>
            </w:r>
          </w:p>
        </w:tc>
      </w:tr>
      <w:tr w:rsidR="00E01ED5" w:rsidRPr="00E01ED5" w:rsidTr="00E01ED5">
        <w:tc>
          <w:tcPr>
            <w:tcW w:w="648"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3520" w:type="dxa"/>
            <w:vAlign w:val="center"/>
          </w:tcPr>
          <w:p w:rsidR="00E01ED5" w:rsidRPr="00E01ED5" w:rsidRDefault="00E01ED5" w:rsidP="00E01ED5">
            <w:pPr>
              <w:spacing w:after="0" w:line="240" w:lineRule="auto"/>
              <w:rPr>
                <w:rFonts w:ascii="Times New Roman" w:eastAsia="Times New Roman" w:hAnsi="Times New Roman" w:cs="Times New Roman"/>
                <w:color w:val="000000"/>
                <w:sz w:val="24"/>
                <w:szCs w:val="24"/>
                <w:lang w:eastAsia="ru-RU"/>
              </w:rPr>
            </w:pPr>
            <w:r w:rsidRPr="00E01ED5">
              <w:rPr>
                <w:rFonts w:ascii="Times New Roman" w:eastAsia="Times New Roman" w:hAnsi="Times New Roman" w:cs="Times New Roman"/>
                <w:color w:val="000000"/>
                <w:sz w:val="24"/>
                <w:szCs w:val="24"/>
                <w:lang w:eastAsia="ru-RU"/>
              </w:rPr>
              <w:t>Реализация мероприятий  по восстановлению и устройству сетей уличного освещения в поселениях муниципального образования «</w:t>
            </w:r>
            <w:proofErr w:type="spellStart"/>
            <w:r w:rsidRPr="00E01ED5">
              <w:rPr>
                <w:rFonts w:ascii="Times New Roman" w:eastAsia="Times New Roman" w:hAnsi="Times New Roman" w:cs="Times New Roman"/>
                <w:color w:val="000000"/>
                <w:sz w:val="24"/>
                <w:szCs w:val="24"/>
                <w:lang w:eastAsia="ru-RU"/>
              </w:rPr>
              <w:t>Можгинский</w:t>
            </w:r>
            <w:proofErr w:type="spellEnd"/>
            <w:r w:rsidRPr="00E01ED5">
              <w:rPr>
                <w:rFonts w:ascii="Times New Roman" w:eastAsia="Times New Roman" w:hAnsi="Times New Roman" w:cs="Times New Roman"/>
                <w:color w:val="000000"/>
                <w:sz w:val="24"/>
                <w:szCs w:val="24"/>
                <w:lang w:eastAsia="ru-RU"/>
              </w:rPr>
              <w:t xml:space="preserve"> район»</w:t>
            </w:r>
          </w:p>
        </w:tc>
        <w:tc>
          <w:tcPr>
            <w:tcW w:w="2084"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000000"/>
                <w:sz w:val="24"/>
                <w:szCs w:val="24"/>
                <w:lang w:eastAsia="ru-RU"/>
              </w:rPr>
              <w:t>29,55</w:t>
            </w:r>
          </w:p>
        </w:tc>
        <w:tc>
          <w:tcPr>
            <w:tcW w:w="2084"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000000"/>
                <w:sz w:val="24"/>
                <w:szCs w:val="24"/>
                <w:lang w:eastAsia="ru-RU"/>
              </w:rPr>
              <w:t>81,23993</w:t>
            </w:r>
          </w:p>
        </w:tc>
        <w:tc>
          <w:tcPr>
            <w:tcW w:w="2085" w:type="dxa"/>
            <w:vAlign w:val="center"/>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д. Ныша: замена 450 метров кабеля (СИП) и 2 энергосберегающих светильников.</w:t>
            </w:r>
          </w:p>
        </w:tc>
      </w:tr>
      <w:tr w:rsidR="00E01ED5" w:rsidRPr="00E01ED5" w:rsidTr="00E01ED5">
        <w:tc>
          <w:tcPr>
            <w:tcW w:w="648"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tc>
        <w:tc>
          <w:tcPr>
            <w:tcW w:w="3520" w:type="dxa"/>
            <w:vAlign w:val="center"/>
          </w:tcPr>
          <w:p w:rsidR="00E01ED5" w:rsidRPr="00E01ED5" w:rsidRDefault="00E01ED5" w:rsidP="00E01ED5">
            <w:pPr>
              <w:spacing w:after="0" w:line="240" w:lineRule="auto"/>
              <w:jc w:val="right"/>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Итого</w:t>
            </w:r>
          </w:p>
        </w:tc>
        <w:tc>
          <w:tcPr>
            <w:tcW w:w="2084" w:type="dxa"/>
            <w:vAlign w:val="center"/>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color w:val="000000"/>
                <w:sz w:val="24"/>
                <w:szCs w:val="24"/>
                <w:lang w:eastAsia="ru-RU"/>
              </w:rPr>
              <w:t>29,55</w:t>
            </w:r>
          </w:p>
        </w:tc>
        <w:tc>
          <w:tcPr>
            <w:tcW w:w="2084" w:type="dxa"/>
            <w:vAlign w:val="center"/>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color w:val="000000"/>
                <w:sz w:val="24"/>
                <w:szCs w:val="24"/>
                <w:lang w:eastAsia="ru-RU"/>
              </w:rPr>
              <w:t>7,3875</w:t>
            </w:r>
          </w:p>
        </w:tc>
        <w:tc>
          <w:tcPr>
            <w:tcW w:w="2085"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tc>
      </w:tr>
    </w:tbl>
    <w:p w:rsidR="00E01ED5" w:rsidRPr="00E01ED5" w:rsidRDefault="00E01ED5" w:rsidP="00E01ED5">
      <w:pPr>
        <w:tabs>
          <w:tab w:val="left" w:pos="4470"/>
        </w:tabs>
        <w:spacing w:after="0" w:line="240" w:lineRule="auto"/>
        <w:ind w:firstLine="708"/>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sz w:val="24"/>
          <w:szCs w:val="24"/>
          <w:lang w:eastAsia="ru-RU"/>
        </w:rPr>
        <w:tab/>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ПЕРЕЧЕНЬ</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мероприятий муниципальной программы энергосбережения и повышения энергетической </w:t>
      </w:r>
      <w:proofErr w:type="gramStart"/>
      <w:r w:rsidRPr="00E01ED5">
        <w:rPr>
          <w:rFonts w:ascii="Times New Roman" w:eastAsia="Times New Roman" w:hAnsi="Times New Roman" w:cs="Times New Roman"/>
          <w:b/>
          <w:sz w:val="24"/>
          <w:szCs w:val="24"/>
          <w:lang w:eastAsia="ru-RU"/>
        </w:rPr>
        <w:t>эффективности</w:t>
      </w:r>
      <w:proofErr w:type="gramEnd"/>
      <w:r w:rsidRPr="00E01ED5">
        <w:rPr>
          <w:rFonts w:ascii="Times New Roman" w:eastAsia="Times New Roman" w:hAnsi="Times New Roman" w:cs="Times New Roman"/>
          <w:b/>
          <w:sz w:val="24"/>
          <w:szCs w:val="24"/>
          <w:lang w:eastAsia="ru-RU"/>
        </w:rPr>
        <w:t xml:space="preserve"> реализуемых в 2019 году за счет бюджета МО </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w:t>
      </w:r>
    </w:p>
    <w:tbl>
      <w:tblPr>
        <w:tblW w:w="10080" w:type="dxa"/>
        <w:tblInd w:w="93" w:type="dxa"/>
        <w:tblLook w:val="00A0" w:firstRow="1" w:lastRow="0" w:firstColumn="1" w:lastColumn="0" w:noHBand="0" w:noVBand="0"/>
      </w:tblPr>
      <w:tblGrid>
        <w:gridCol w:w="560"/>
        <w:gridCol w:w="3803"/>
        <w:gridCol w:w="1529"/>
        <w:gridCol w:w="1589"/>
        <w:gridCol w:w="2599"/>
      </w:tblGrid>
      <w:tr w:rsidR="00E01ED5" w:rsidRPr="00E01ED5" w:rsidTr="00E01ED5">
        <w:trPr>
          <w:trHeight w:val="525"/>
          <w:tblHeader/>
        </w:trPr>
        <w:tc>
          <w:tcPr>
            <w:tcW w:w="560" w:type="dxa"/>
            <w:tcBorders>
              <w:top w:val="single" w:sz="4" w:space="0" w:color="auto"/>
              <w:left w:val="single" w:sz="4" w:space="0" w:color="auto"/>
              <w:bottom w:val="single" w:sz="4" w:space="0" w:color="auto"/>
              <w:right w:val="single" w:sz="4" w:space="0" w:color="auto"/>
            </w:tcBorders>
            <w:shd w:val="clear" w:color="auto" w:fill="EAF1DD"/>
            <w:vAlign w:val="center"/>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 xml:space="preserve">№ </w:t>
            </w:r>
            <w:proofErr w:type="gramStart"/>
            <w:r w:rsidRPr="00E01ED5">
              <w:rPr>
                <w:rFonts w:ascii="Times New Roman" w:eastAsia="Times New Roman" w:hAnsi="Times New Roman" w:cs="Times New Roman"/>
                <w:b/>
                <w:bCs/>
                <w:sz w:val="24"/>
                <w:szCs w:val="24"/>
                <w:lang w:eastAsia="ru-RU"/>
              </w:rPr>
              <w:t>п</w:t>
            </w:r>
            <w:proofErr w:type="gramEnd"/>
            <w:r w:rsidRPr="00E01ED5">
              <w:rPr>
                <w:rFonts w:ascii="Times New Roman" w:eastAsia="Times New Roman" w:hAnsi="Times New Roman" w:cs="Times New Roman"/>
                <w:b/>
                <w:bCs/>
                <w:sz w:val="24"/>
                <w:szCs w:val="24"/>
                <w:lang w:eastAsia="ru-RU"/>
              </w:rPr>
              <w:t>/п</w:t>
            </w:r>
          </w:p>
        </w:tc>
        <w:tc>
          <w:tcPr>
            <w:tcW w:w="3803" w:type="dxa"/>
            <w:tcBorders>
              <w:top w:val="single" w:sz="4" w:space="0" w:color="auto"/>
              <w:left w:val="nil"/>
              <w:bottom w:val="single" w:sz="4" w:space="0" w:color="auto"/>
              <w:right w:val="single" w:sz="4" w:space="0" w:color="auto"/>
            </w:tcBorders>
            <w:shd w:val="clear" w:color="auto" w:fill="EAF1DD"/>
            <w:vAlign w:val="center"/>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Наименование мероприятия</w:t>
            </w:r>
          </w:p>
        </w:tc>
        <w:tc>
          <w:tcPr>
            <w:tcW w:w="1529" w:type="dxa"/>
            <w:tcBorders>
              <w:top w:val="single" w:sz="4" w:space="0" w:color="auto"/>
              <w:left w:val="nil"/>
              <w:bottom w:val="single" w:sz="4" w:space="0" w:color="auto"/>
              <w:right w:val="single" w:sz="4" w:space="0" w:color="auto"/>
            </w:tcBorders>
            <w:shd w:val="clear" w:color="auto" w:fill="EAF1DD"/>
            <w:vAlign w:val="center"/>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 xml:space="preserve">выделенная сумма, </w:t>
            </w:r>
            <w:proofErr w:type="spellStart"/>
            <w:r w:rsidRPr="00E01ED5">
              <w:rPr>
                <w:rFonts w:ascii="Times New Roman" w:eastAsia="Times New Roman" w:hAnsi="Times New Roman" w:cs="Times New Roman"/>
                <w:b/>
                <w:bCs/>
                <w:sz w:val="24"/>
                <w:szCs w:val="24"/>
                <w:lang w:eastAsia="ru-RU"/>
              </w:rPr>
              <w:t>руб</w:t>
            </w:r>
            <w:proofErr w:type="spellEnd"/>
          </w:p>
        </w:tc>
        <w:tc>
          <w:tcPr>
            <w:tcW w:w="1589" w:type="dxa"/>
            <w:tcBorders>
              <w:top w:val="single" w:sz="4" w:space="0" w:color="auto"/>
              <w:left w:val="nil"/>
              <w:bottom w:val="single" w:sz="4" w:space="0" w:color="auto"/>
              <w:right w:val="single" w:sz="4" w:space="0" w:color="auto"/>
            </w:tcBorders>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Освоенная сумма, руб.</w:t>
            </w:r>
          </w:p>
        </w:tc>
        <w:tc>
          <w:tcPr>
            <w:tcW w:w="2599" w:type="dxa"/>
            <w:tcBorders>
              <w:top w:val="single" w:sz="4" w:space="0" w:color="auto"/>
              <w:left w:val="single" w:sz="4" w:space="0" w:color="auto"/>
              <w:bottom w:val="single" w:sz="4" w:space="0" w:color="auto"/>
              <w:right w:val="single" w:sz="4" w:space="0" w:color="auto"/>
            </w:tcBorders>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 xml:space="preserve">Результат </w:t>
            </w:r>
          </w:p>
        </w:tc>
      </w:tr>
      <w:tr w:rsidR="00E01ED5" w:rsidRPr="00E01ED5" w:rsidTr="00E01ED5">
        <w:trPr>
          <w:trHeight w:val="6088"/>
        </w:trPr>
        <w:tc>
          <w:tcPr>
            <w:tcW w:w="560" w:type="dxa"/>
            <w:tcBorders>
              <w:top w:val="nil"/>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3803" w:type="dxa"/>
            <w:tcBorders>
              <w:top w:val="nil"/>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Установка и поверка приборов учета используемых энергетических ресурсов при осуществлении расчетов за энергетические ресурсы</w:t>
            </w:r>
          </w:p>
        </w:tc>
        <w:tc>
          <w:tcPr>
            <w:tcW w:w="1529" w:type="dxa"/>
            <w:tcBorders>
              <w:top w:val="nil"/>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420,0</w:t>
            </w:r>
          </w:p>
        </w:tc>
        <w:tc>
          <w:tcPr>
            <w:tcW w:w="1589"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420,0</w:t>
            </w:r>
          </w:p>
        </w:tc>
        <w:tc>
          <w:tcPr>
            <w:tcW w:w="2599" w:type="dxa"/>
            <w:tcBorders>
              <w:top w:val="nil"/>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Поверка приборов учета тепла </w:t>
            </w:r>
            <w:proofErr w:type="gramStart"/>
            <w:r w:rsidRPr="00E01ED5">
              <w:rPr>
                <w:rFonts w:ascii="Times New Roman" w:eastAsia="Times New Roman" w:hAnsi="Times New Roman" w:cs="Times New Roman"/>
                <w:sz w:val="24"/>
                <w:szCs w:val="24"/>
                <w:lang w:eastAsia="ru-RU"/>
              </w:rPr>
              <w:t>в</w:t>
            </w:r>
            <w:proofErr w:type="gram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zh-CN"/>
              </w:rPr>
              <w:t>МБОУ «</w:t>
            </w:r>
            <w:proofErr w:type="spellStart"/>
            <w:r w:rsidRPr="00E01ED5">
              <w:rPr>
                <w:rFonts w:ascii="Times New Roman" w:eastAsia="Times New Roman" w:hAnsi="Times New Roman" w:cs="Times New Roman"/>
                <w:sz w:val="24"/>
                <w:szCs w:val="24"/>
                <w:lang w:eastAsia="zh-CN"/>
              </w:rPr>
              <w:t>Алескандровская</w:t>
            </w:r>
            <w:proofErr w:type="spellEnd"/>
            <w:r w:rsidRPr="00E01ED5">
              <w:rPr>
                <w:rFonts w:ascii="Times New Roman" w:eastAsia="Times New Roman" w:hAnsi="Times New Roman" w:cs="Times New Roman"/>
                <w:sz w:val="24"/>
                <w:szCs w:val="24"/>
                <w:lang w:eastAsia="zh-CN"/>
              </w:rPr>
              <w:t xml:space="preserve"> СОШ», МБОУ «</w:t>
            </w:r>
            <w:proofErr w:type="spellStart"/>
            <w:r w:rsidRPr="00E01ED5">
              <w:rPr>
                <w:rFonts w:ascii="Times New Roman" w:eastAsia="Times New Roman" w:hAnsi="Times New Roman" w:cs="Times New Roman"/>
                <w:sz w:val="24"/>
                <w:szCs w:val="24"/>
                <w:lang w:eastAsia="zh-CN"/>
              </w:rPr>
              <w:t>Большепудгинская</w:t>
            </w:r>
            <w:proofErr w:type="spellEnd"/>
            <w:r w:rsidRPr="00E01ED5">
              <w:rPr>
                <w:rFonts w:ascii="Times New Roman" w:eastAsia="Times New Roman" w:hAnsi="Times New Roman" w:cs="Times New Roman"/>
                <w:sz w:val="24"/>
                <w:szCs w:val="24"/>
                <w:lang w:eastAsia="zh-CN"/>
              </w:rPr>
              <w:t xml:space="preserve"> ООШ», МБОУ «</w:t>
            </w:r>
            <w:proofErr w:type="spellStart"/>
            <w:r w:rsidRPr="00E01ED5">
              <w:rPr>
                <w:rFonts w:ascii="Times New Roman" w:eastAsia="Times New Roman" w:hAnsi="Times New Roman" w:cs="Times New Roman"/>
                <w:sz w:val="24"/>
                <w:szCs w:val="24"/>
                <w:lang w:eastAsia="zh-CN"/>
              </w:rPr>
              <w:t>Большеучинская</w:t>
            </w:r>
            <w:proofErr w:type="spellEnd"/>
            <w:r w:rsidRPr="00E01ED5">
              <w:rPr>
                <w:rFonts w:ascii="Times New Roman" w:eastAsia="Times New Roman" w:hAnsi="Times New Roman" w:cs="Times New Roman"/>
                <w:sz w:val="24"/>
                <w:szCs w:val="24"/>
                <w:lang w:eastAsia="zh-CN"/>
              </w:rPr>
              <w:t xml:space="preserve"> СОШ», МБОУ «</w:t>
            </w:r>
            <w:proofErr w:type="spellStart"/>
            <w:r w:rsidRPr="00E01ED5">
              <w:rPr>
                <w:rFonts w:ascii="Times New Roman" w:eastAsia="Times New Roman" w:hAnsi="Times New Roman" w:cs="Times New Roman"/>
                <w:sz w:val="24"/>
                <w:szCs w:val="24"/>
                <w:lang w:eastAsia="zh-CN"/>
              </w:rPr>
              <w:t>Горнякская</w:t>
            </w:r>
            <w:proofErr w:type="spellEnd"/>
            <w:r w:rsidRPr="00E01ED5">
              <w:rPr>
                <w:rFonts w:ascii="Times New Roman" w:eastAsia="Times New Roman" w:hAnsi="Times New Roman" w:cs="Times New Roman"/>
                <w:sz w:val="24"/>
                <w:szCs w:val="24"/>
                <w:lang w:eastAsia="zh-CN"/>
              </w:rPr>
              <w:t xml:space="preserve"> СОШ», МБОУ «</w:t>
            </w:r>
            <w:proofErr w:type="spellStart"/>
            <w:r w:rsidRPr="00E01ED5">
              <w:rPr>
                <w:rFonts w:ascii="Times New Roman" w:eastAsia="Times New Roman" w:hAnsi="Times New Roman" w:cs="Times New Roman"/>
                <w:sz w:val="24"/>
                <w:szCs w:val="24"/>
                <w:lang w:eastAsia="zh-CN"/>
              </w:rPr>
              <w:t>Кватчинская</w:t>
            </w:r>
            <w:proofErr w:type="spellEnd"/>
            <w:r w:rsidRPr="00E01ED5">
              <w:rPr>
                <w:rFonts w:ascii="Times New Roman" w:eastAsia="Times New Roman" w:hAnsi="Times New Roman" w:cs="Times New Roman"/>
                <w:sz w:val="24"/>
                <w:szCs w:val="24"/>
                <w:lang w:eastAsia="zh-CN"/>
              </w:rPr>
              <w:t xml:space="preserve"> СОШ», МБОУ «</w:t>
            </w:r>
            <w:proofErr w:type="spellStart"/>
            <w:r w:rsidRPr="00E01ED5">
              <w:rPr>
                <w:rFonts w:ascii="Times New Roman" w:eastAsia="Times New Roman" w:hAnsi="Times New Roman" w:cs="Times New Roman"/>
                <w:sz w:val="24"/>
                <w:szCs w:val="24"/>
                <w:lang w:eastAsia="zh-CN"/>
              </w:rPr>
              <w:t>Ломеслудская</w:t>
            </w:r>
            <w:proofErr w:type="spellEnd"/>
            <w:r w:rsidRPr="00E01ED5">
              <w:rPr>
                <w:rFonts w:ascii="Times New Roman" w:eastAsia="Times New Roman" w:hAnsi="Times New Roman" w:cs="Times New Roman"/>
                <w:sz w:val="24"/>
                <w:szCs w:val="24"/>
                <w:lang w:eastAsia="zh-CN"/>
              </w:rPr>
              <w:t xml:space="preserve"> ООШ», МБОУ «</w:t>
            </w:r>
            <w:proofErr w:type="spellStart"/>
            <w:r w:rsidRPr="00E01ED5">
              <w:rPr>
                <w:rFonts w:ascii="Times New Roman" w:eastAsia="Times New Roman" w:hAnsi="Times New Roman" w:cs="Times New Roman"/>
                <w:sz w:val="24"/>
                <w:szCs w:val="24"/>
                <w:lang w:eastAsia="zh-CN"/>
              </w:rPr>
              <w:t>Люгинская</w:t>
            </w:r>
            <w:proofErr w:type="spellEnd"/>
            <w:r w:rsidRPr="00E01ED5">
              <w:rPr>
                <w:rFonts w:ascii="Times New Roman" w:eastAsia="Times New Roman" w:hAnsi="Times New Roman" w:cs="Times New Roman"/>
                <w:sz w:val="24"/>
                <w:szCs w:val="24"/>
                <w:lang w:eastAsia="zh-CN"/>
              </w:rPr>
              <w:t xml:space="preserve"> СОШ», МБОУ «</w:t>
            </w:r>
            <w:proofErr w:type="spellStart"/>
            <w:r w:rsidRPr="00E01ED5">
              <w:rPr>
                <w:rFonts w:ascii="Times New Roman" w:eastAsia="Times New Roman" w:hAnsi="Times New Roman" w:cs="Times New Roman"/>
                <w:sz w:val="24"/>
                <w:szCs w:val="24"/>
                <w:lang w:eastAsia="zh-CN"/>
              </w:rPr>
              <w:t>Маловоложикьинская</w:t>
            </w:r>
            <w:proofErr w:type="spellEnd"/>
            <w:r w:rsidRPr="00E01ED5">
              <w:rPr>
                <w:rFonts w:ascii="Times New Roman" w:eastAsia="Times New Roman" w:hAnsi="Times New Roman" w:cs="Times New Roman"/>
                <w:sz w:val="24"/>
                <w:szCs w:val="24"/>
                <w:lang w:eastAsia="zh-CN"/>
              </w:rPr>
              <w:t xml:space="preserve"> СОШ», МБОУ «</w:t>
            </w:r>
            <w:proofErr w:type="spellStart"/>
            <w:r w:rsidRPr="00E01ED5">
              <w:rPr>
                <w:rFonts w:ascii="Times New Roman" w:eastAsia="Times New Roman" w:hAnsi="Times New Roman" w:cs="Times New Roman"/>
                <w:sz w:val="24"/>
                <w:szCs w:val="24"/>
                <w:lang w:eastAsia="zh-CN"/>
              </w:rPr>
              <w:t>Мельниковская</w:t>
            </w:r>
            <w:proofErr w:type="spellEnd"/>
            <w:r w:rsidRPr="00E01ED5">
              <w:rPr>
                <w:rFonts w:ascii="Times New Roman" w:eastAsia="Times New Roman" w:hAnsi="Times New Roman" w:cs="Times New Roman"/>
                <w:sz w:val="24"/>
                <w:szCs w:val="24"/>
                <w:lang w:eastAsia="zh-CN"/>
              </w:rPr>
              <w:t xml:space="preserve"> ООШ», МБОУ «</w:t>
            </w:r>
            <w:proofErr w:type="spellStart"/>
            <w:r w:rsidRPr="00E01ED5">
              <w:rPr>
                <w:rFonts w:ascii="Times New Roman" w:eastAsia="Times New Roman" w:hAnsi="Times New Roman" w:cs="Times New Roman"/>
                <w:sz w:val="24"/>
                <w:szCs w:val="24"/>
                <w:lang w:eastAsia="zh-CN"/>
              </w:rPr>
              <w:t>Малосюгинская</w:t>
            </w:r>
            <w:proofErr w:type="spellEnd"/>
            <w:r w:rsidRPr="00E01ED5">
              <w:rPr>
                <w:rFonts w:ascii="Times New Roman" w:eastAsia="Times New Roman" w:hAnsi="Times New Roman" w:cs="Times New Roman"/>
                <w:sz w:val="24"/>
                <w:szCs w:val="24"/>
                <w:lang w:eastAsia="zh-CN"/>
              </w:rPr>
              <w:t xml:space="preserve"> СОШ», МБОУ «</w:t>
            </w:r>
            <w:proofErr w:type="spellStart"/>
            <w:r w:rsidRPr="00E01ED5">
              <w:rPr>
                <w:rFonts w:ascii="Times New Roman" w:eastAsia="Times New Roman" w:hAnsi="Times New Roman" w:cs="Times New Roman"/>
                <w:sz w:val="24"/>
                <w:szCs w:val="24"/>
                <w:lang w:eastAsia="zh-CN"/>
              </w:rPr>
              <w:t>Нышинская</w:t>
            </w:r>
            <w:proofErr w:type="spellEnd"/>
            <w:r w:rsidRPr="00E01ED5">
              <w:rPr>
                <w:rFonts w:ascii="Times New Roman" w:eastAsia="Times New Roman" w:hAnsi="Times New Roman" w:cs="Times New Roman"/>
                <w:sz w:val="24"/>
                <w:szCs w:val="24"/>
                <w:lang w:eastAsia="zh-CN"/>
              </w:rPr>
              <w:t xml:space="preserve"> СОШ», МБОУ «</w:t>
            </w:r>
            <w:proofErr w:type="spellStart"/>
            <w:r w:rsidRPr="00E01ED5">
              <w:rPr>
                <w:rFonts w:ascii="Times New Roman" w:eastAsia="Times New Roman" w:hAnsi="Times New Roman" w:cs="Times New Roman"/>
                <w:sz w:val="24"/>
                <w:szCs w:val="24"/>
                <w:lang w:eastAsia="zh-CN"/>
              </w:rPr>
              <w:t>Пазяльская</w:t>
            </w:r>
            <w:proofErr w:type="spellEnd"/>
            <w:r w:rsidRPr="00E01ED5">
              <w:rPr>
                <w:rFonts w:ascii="Times New Roman" w:eastAsia="Times New Roman" w:hAnsi="Times New Roman" w:cs="Times New Roman"/>
                <w:sz w:val="24"/>
                <w:szCs w:val="24"/>
                <w:lang w:eastAsia="zh-CN"/>
              </w:rPr>
              <w:t xml:space="preserve"> ООШ», МБОУ «</w:t>
            </w:r>
            <w:proofErr w:type="spellStart"/>
            <w:r w:rsidRPr="00E01ED5">
              <w:rPr>
                <w:rFonts w:ascii="Times New Roman" w:eastAsia="Times New Roman" w:hAnsi="Times New Roman" w:cs="Times New Roman"/>
                <w:sz w:val="24"/>
                <w:szCs w:val="24"/>
                <w:lang w:eastAsia="zh-CN"/>
              </w:rPr>
              <w:t>Пычасская</w:t>
            </w:r>
            <w:proofErr w:type="spellEnd"/>
            <w:r w:rsidRPr="00E01ED5">
              <w:rPr>
                <w:rFonts w:ascii="Times New Roman" w:eastAsia="Times New Roman" w:hAnsi="Times New Roman" w:cs="Times New Roman"/>
                <w:sz w:val="24"/>
                <w:szCs w:val="24"/>
                <w:lang w:eastAsia="zh-CN"/>
              </w:rPr>
              <w:t xml:space="preserve"> СОШ», МБОУ «</w:t>
            </w:r>
            <w:proofErr w:type="spellStart"/>
            <w:r w:rsidRPr="00E01ED5">
              <w:rPr>
                <w:rFonts w:ascii="Times New Roman" w:eastAsia="Times New Roman" w:hAnsi="Times New Roman" w:cs="Times New Roman"/>
                <w:sz w:val="24"/>
                <w:szCs w:val="24"/>
                <w:lang w:eastAsia="zh-CN"/>
              </w:rPr>
              <w:t>Староберезнякская</w:t>
            </w:r>
            <w:proofErr w:type="spellEnd"/>
            <w:r w:rsidRPr="00E01ED5">
              <w:rPr>
                <w:rFonts w:ascii="Times New Roman" w:eastAsia="Times New Roman" w:hAnsi="Times New Roman" w:cs="Times New Roman"/>
                <w:sz w:val="24"/>
                <w:szCs w:val="24"/>
                <w:lang w:eastAsia="zh-CN"/>
              </w:rPr>
              <w:t xml:space="preserve"> СОШ», МБОУ «</w:t>
            </w:r>
            <w:proofErr w:type="spellStart"/>
            <w:r w:rsidRPr="00E01ED5">
              <w:rPr>
                <w:rFonts w:ascii="Times New Roman" w:eastAsia="Times New Roman" w:hAnsi="Times New Roman" w:cs="Times New Roman"/>
                <w:sz w:val="24"/>
                <w:szCs w:val="24"/>
                <w:lang w:eastAsia="zh-CN"/>
              </w:rPr>
              <w:t>Старокаксинская</w:t>
            </w:r>
            <w:proofErr w:type="spellEnd"/>
            <w:r w:rsidRPr="00E01ED5">
              <w:rPr>
                <w:rFonts w:ascii="Times New Roman" w:eastAsia="Times New Roman" w:hAnsi="Times New Roman" w:cs="Times New Roman"/>
                <w:sz w:val="24"/>
                <w:szCs w:val="24"/>
                <w:lang w:eastAsia="zh-CN"/>
              </w:rPr>
              <w:t xml:space="preserve"> СОШ», МБДОУ «</w:t>
            </w:r>
            <w:proofErr w:type="spellStart"/>
            <w:r w:rsidRPr="00E01ED5">
              <w:rPr>
                <w:rFonts w:ascii="Times New Roman" w:eastAsia="Times New Roman" w:hAnsi="Times New Roman" w:cs="Times New Roman"/>
                <w:sz w:val="24"/>
                <w:szCs w:val="24"/>
                <w:lang w:eastAsia="zh-CN"/>
              </w:rPr>
              <w:t>Ломеслудский</w:t>
            </w:r>
            <w:proofErr w:type="spellEnd"/>
            <w:r w:rsidRPr="00E01ED5">
              <w:rPr>
                <w:rFonts w:ascii="Times New Roman" w:eastAsia="Times New Roman" w:hAnsi="Times New Roman" w:cs="Times New Roman"/>
                <w:sz w:val="24"/>
                <w:szCs w:val="24"/>
                <w:lang w:eastAsia="zh-CN"/>
              </w:rPr>
              <w:t xml:space="preserve"> детский сад», МБДОУ «</w:t>
            </w:r>
            <w:proofErr w:type="spellStart"/>
            <w:r w:rsidRPr="00E01ED5">
              <w:rPr>
                <w:rFonts w:ascii="Times New Roman" w:eastAsia="Times New Roman" w:hAnsi="Times New Roman" w:cs="Times New Roman"/>
                <w:sz w:val="24"/>
                <w:szCs w:val="24"/>
                <w:lang w:eastAsia="zh-CN"/>
              </w:rPr>
              <w:t>Люгинский</w:t>
            </w:r>
            <w:proofErr w:type="spellEnd"/>
            <w:r w:rsidRPr="00E01ED5">
              <w:rPr>
                <w:rFonts w:ascii="Times New Roman" w:eastAsia="Times New Roman" w:hAnsi="Times New Roman" w:cs="Times New Roman"/>
                <w:sz w:val="24"/>
                <w:szCs w:val="24"/>
                <w:lang w:eastAsia="zh-CN"/>
              </w:rPr>
              <w:t xml:space="preserve"> детский сад», МБДОУ «</w:t>
            </w:r>
            <w:proofErr w:type="spellStart"/>
            <w:r w:rsidRPr="00E01ED5">
              <w:rPr>
                <w:rFonts w:ascii="Times New Roman" w:eastAsia="Times New Roman" w:hAnsi="Times New Roman" w:cs="Times New Roman"/>
                <w:sz w:val="24"/>
                <w:szCs w:val="24"/>
                <w:lang w:eastAsia="zh-CN"/>
              </w:rPr>
              <w:t>Нынекский</w:t>
            </w:r>
            <w:proofErr w:type="spellEnd"/>
            <w:r w:rsidRPr="00E01ED5">
              <w:rPr>
                <w:rFonts w:ascii="Times New Roman" w:eastAsia="Times New Roman" w:hAnsi="Times New Roman" w:cs="Times New Roman"/>
                <w:sz w:val="24"/>
                <w:szCs w:val="24"/>
                <w:lang w:eastAsia="zh-CN"/>
              </w:rPr>
              <w:t xml:space="preserve"> детский сад», МБДОУ «</w:t>
            </w:r>
            <w:proofErr w:type="spellStart"/>
            <w:r w:rsidRPr="00E01ED5">
              <w:rPr>
                <w:rFonts w:ascii="Times New Roman" w:eastAsia="Times New Roman" w:hAnsi="Times New Roman" w:cs="Times New Roman"/>
                <w:sz w:val="24"/>
                <w:szCs w:val="24"/>
                <w:lang w:eastAsia="zh-CN"/>
              </w:rPr>
              <w:t>Нышинский</w:t>
            </w:r>
            <w:proofErr w:type="spellEnd"/>
            <w:r w:rsidRPr="00E01ED5">
              <w:rPr>
                <w:rFonts w:ascii="Times New Roman" w:eastAsia="Times New Roman" w:hAnsi="Times New Roman" w:cs="Times New Roman"/>
                <w:sz w:val="24"/>
                <w:szCs w:val="24"/>
                <w:lang w:eastAsia="zh-CN"/>
              </w:rPr>
              <w:t xml:space="preserve"> детский</w:t>
            </w:r>
            <w:proofErr w:type="gramEnd"/>
            <w:r w:rsidRPr="00E01ED5">
              <w:rPr>
                <w:rFonts w:ascii="Times New Roman" w:eastAsia="Times New Roman" w:hAnsi="Times New Roman" w:cs="Times New Roman"/>
                <w:sz w:val="24"/>
                <w:szCs w:val="24"/>
                <w:lang w:eastAsia="zh-CN"/>
              </w:rPr>
              <w:t xml:space="preserve"> сад», МБДОУ «</w:t>
            </w:r>
            <w:proofErr w:type="spellStart"/>
            <w:r w:rsidRPr="00E01ED5">
              <w:rPr>
                <w:rFonts w:ascii="Times New Roman" w:eastAsia="Times New Roman" w:hAnsi="Times New Roman" w:cs="Times New Roman"/>
                <w:sz w:val="24"/>
                <w:szCs w:val="24"/>
                <w:lang w:eastAsia="zh-CN"/>
              </w:rPr>
              <w:t>Пазяльский</w:t>
            </w:r>
            <w:proofErr w:type="spellEnd"/>
            <w:r w:rsidRPr="00E01ED5">
              <w:rPr>
                <w:rFonts w:ascii="Times New Roman" w:eastAsia="Times New Roman" w:hAnsi="Times New Roman" w:cs="Times New Roman"/>
                <w:sz w:val="24"/>
                <w:szCs w:val="24"/>
                <w:lang w:eastAsia="zh-CN"/>
              </w:rPr>
              <w:t xml:space="preserve"> детский сад», МБДОУ «</w:t>
            </w:r>
            <w:proofErr w:type="spellStart"/>
            <w:r w:rsidRPr="00E01ED5">
              <w:rPr>
                <w:rFonts w:ascii="Times New Roman" w:eastAsia="Times New Roman" w:hAnsi="Times New Roman" w:cs="Times New Roman"/>
                <w:sz w:val="24"/>
                <w:szCs w:val="24"/>
                <w:lang w:eastAsia="zh-CN"/>
              </w:rPr>
              <w:t>Пычасский</w:t>
            </w:r>
            <w:proofErr w:type="spellEnd"/>
            <w:r w:rsidRPr="00E01ED5">
              <w:rPr>
                <w:rFonts w:ascii="Times New Roman" w:eastAsia="Times New Roman" w:hAnsi="Times New Roman" w:cs="Times New Roman"/>
                <w:sz w:val="24"/>
                <w:szCs w:val="24"/>
                <w:lang w:eastAsia="zh-CN"/>
              </w:rPr>
              <w:t xml:space="preserve"> детский сад №2», МБДОУ «</w:t>
            </w:r>
            <w:proofErr w:type="spellStart"/>
            <w:r w:rsidRPr="00E01ED5">
              <w:rPr>
                <w:rFonts w:ascii="Times New Roman" w:eastAsia="Times New Roman" w:hAnsi="Times New Roman" w:cs="Times New Roman"/>
                <w:sz w:val="24"/>
                <w:szCs w:val="24"/>
                <w:lang w:eastAsia="zh-CN"/>
              </w:rPr>
              <w:t>Староберезнякский</w:t>
            </w:r>
            <w:proofErr w:type="spellEnd"/>
            <w:r w:rsidRPr="00E01ED5">
              <w:rPr>
                <w:rFonts w:ascii="Times New Roman" w:eastAsia="Times New Roman" w:hAnsi="Times New Roman" w:cs="Times New Roman"/>
                <w:sz w:val="24"/>
                <w:szCs w:val="24"/>
                <w:lang w:eastAsia="zh-CN"/>
              </w:rPr>
              <w:t xml:space="preserve"> детский сад».</w:t>
            </w:r>
          </w:p>
        </w:tc>
      </w:tr>
      <w:tr w:rsidR="00E01ED5" w:rsidRPr="00E01ED5" w:rsidTr="00E01ED5">
        <w:trPr>
          <w:trHeight w:val="1785"/>
        </w:trPr>
        <w:tc>
          <w:tcPr>
            <w:tcW w:w="560"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2</w:t>
            </w:r>
          </w:p>
        </w:tc>
        <w:tc>
          <w:tcPr>
            <w:tcW w:w="3803"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Проведение </w:t>
            </w:r>
            <w:proofErr w:type="spellStart"/>
            <w:r w:rsidRPr="00E01ED5">
              <w:rPr>
                <w:rFonts w:ascii="Times New Roman" w:eastAsia="Times New Roman" w:hAnsi="Times New Roman" w:cs="Times New Roman"/>
                <w:sz w:val="24"/>
                <w:szCs w:val="24"/>
                <w:lang w:eastAsia="ru-RU"/>
              </w:rPr>
              <w:t>энергоэффективных</w:t>
            </w:r>
            <w:proofErr w:type="spellEnd"/>
            <w:r w:rsidRPr="00E01ED5">
              <w:rPr>
                <w:rFonts w:ascii="Times New Roman" w:eastAsia="Times New Roman" w:hAnsi="Times New Roman" w:cs="Times New Roman"/>
                <w:sz w:val="24"/>
                <w:szCs w:val="24"/>
                <w:lang w:eastAsia="ru-RU"/>
              </w:rPr>
              <w:t xml:space="preserve"> мероприятий в бюджетных учреждениях отраженных в энергетическом паспорте учреждения, направленные на снижение потребления энергетических ресурсов за счет сокращения потерь электрической энергии, тепловой энергии и воды</w:t>
            </w:r>
          </w:p>
        </w:tc>
        <w:tc>
          <w:tcPr>
            <w:tcW w:w="1529"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92,6</w:t>
            </w:r>
          </w:p>
        </w:tc>
        <w:tc>
          <w:tcPr>
            <w:tcW w:w="1589"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92,6</w:t>
            </w:r>
          </w:p>
        </w:tc>
        <w:tc>
          <w:tcPr>
            <w:tcW w:w="2599"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Замена люминесцентных светильников на </w:t>
            </w:r>
            <w:proofErr w:type="gramStart"/>
            <w:r w:rsidRPr="00E01ED5">
              <w:rPr>
                <w:rFonts w:ascii="Times New Roman" w:eastAsia="Times New Roman" w:hAnsi="Times New Roman" w:cs="Times New Roman"/>
                <w:sz w:val="24"/>
                <w:szCs w:val="24"/>
                <w:lang w:eastAsia="ru-RU"/>
              </w:rPr>
              <w:t>светодиодные</w:t>
            </w:r>
            <w:proofErr w:type="gramEnd"/>
            <w:r w:rsidRPr="00E01ED5">
              <w:rPr>
                <w:rFonts w:ascii="Times New Roman" w:eastAsia="Times New Roman" w:hAnsi="Times New Roman" w:cs="Times New Roman"/>
                <w:sz w:val="24"/>
                <w:szCs w:val="24"/>
                <w:lang w:eastAsia="ru-RU"/>
              </w:rPr>
              <w:t xml:space="preserve"> в МБОУ "</w:t>
            </w:r>
            <w:proofErr w:type="spellStart"/>
            <w:r w:rsidRPr="00E01ED5">
              <w:rPr>
                <w:rFonts w:ascii="Times New Roman" w:eastAsia="Times New Roman" w:hAnsi="Times New Roman" w:cs="Times New Roman"/>
                <w:sz w:val="24"/>
                <w:szCs w:val="24"/>
                <w:lang w:eastAsia="ru-RU"/>
              </w:rPr>
              <w:t>Горнякская</w:t>
            </w:r>
            <w:proofErr w:type="spellEnd"/>
            <w:r w:rsidRPr="00E01ED5">
              <w:rPr>
                <w:rFonts w:ascii="Times New Roman" w:eastAsia="Times New Roman" w:hAnsi="Times New Roman" w:cs="Times New Roman"/>
                <w:sz w:val="24"/>
                <w:szCs w:val="24"/>
                <w:lang w:eastAsia="ru-RU"/>
              </w:rPr>
              <w:t xml:space="preserve"> СОШ"</w:t>
            </w:r>
          </w:p>
        </w:tc>
      </w:tr>
      <w:tr w:rsidR="00E01ED5" w:rsidRPr="00E01ED5" w:rsidTr="00E01ED5">
        <w:trPr>
          <w:trHeight w:val="510"/>
        </w:trPr>
        <w:tc>
          <w:tcPr>
            <w:tcW w:w="560" w:type="dxa"/>
            <w:tcBorders>
              <w:top w:val="nil"/>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c>
          <w:tcPr>
            <w:tcW w:w="3803" w:type="dxa"/>
            <w:tcBorders>
              <w:top w:val="nil"/>
              <w:left w:val="nil"/>
              <w:bottom w:val="single" w:sz="4" w:space="0" w:color="auto"/>
              <w:right w:val="single" w:sz="4" w:space="0" w:color="auto"/>
            </w:tcBorders>
            <w:vAlign w:val="center"/>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Модернизация системы уличного освещени</w:t>
            </w:r>
            <w:proofErr w:type="gramStart"/>
            <w:r w:rsidRPr="00E01ED5">
              <w:rPr>
                <w:rFonts w:ascii="Times New Roman" w:eastAsia="Times New Roman" w:hAnsi="Times New Roman" w:cs="Times New Roman"/>
                <w:sz w:val="24"/>
                <w:szCs w:val="24"/>
                <w:lang w:eastAsia="ru-RU"/>
              </w:rPr>
              <w:t>я(</w:t>
            </w:r>
            <w:proofErr w:type="spellStart"/>
            <w:proofErr w:type="gramEnd"/>
            <w:r w:rsidRPr="00E01ED5">
              <w:rPr>
                <w:rFonts w:ascii="Times New Roman" w:eastAsia="Times New Roman" w:hAnsi="Times New Roman" w:cs="Times New Roman"/>
                <w:sz w:val="24"/>
                <w:szCs w:val="24"/>
                <w:lang w:eastAsia="ru-RU"/>
              </w:rPr>
              <w:t>софинансирование</w:t>
            </w:r>
            <w:proofErr w:type="spellEnd"/>
            <w:r w:rsidRPr="00E01ED5">
              <w:rPr>
                <w:rFonts w:ascii="Times New Roman" w:eastAsia="Times New Roman" w:hAnsi="Times New Roman" w:cs="Times New Roman"/>
                <w:sz w:val="24"/>
                <w:szCs w:val="24"/>
                <w:lang w:eastAsia="ru-RU"/>
              </w:rPr>
              <w:t>)</w:t>
            </w:r>
          </w:p>
        </w:tc>
        <w:tc>
          <w:tcPr>
            <w:tcW w:w="1529" w:type="dxa"/>
            <w:tcBorders>
              <w:top w:val="nil"/>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7,4</w:t>
            </w:r>
          </w:p>
        </w:tc>
        <w:tc>
          <w:tcPr>
            <w:tcW w:w="1589" w:type="dxa"/>
            <w:tcBorders>
              <w:top w:val="single" w:sz="4" w:space="0" w:color="auto"/>
              <w:left w:val="nil"/>
              <w:bottom w:val="single" w:sz="4" w:space="0" w:color="auto"/>
              <w:right w:val="single" w:sz="4" w:space="0" w:color="auto"/>
            </w:tcBorders>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7,4</w:t>
            </w:r>
          </w:p>
        </w:tc>
        <w:tc>
          <w:tcPr>
            <w:tcW w:w="2599" w:type="dxa"/>
            <w:tcBorders>
              <w:top w:val="nil"/>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r>
      <w:tr w:rsidR="00E01ED5" w:rsidRPr="00E01ED5" w:rsidTr="00E01ED5">
        <w:trPr>
          <w:trHeight w:val="255"/>
        </w:trPr>
        <w:tc>
          <w:tcPr>
            <w:tcW w:w="560" w:type="dxa"/>
            <w:tcBorders>
              <w:top w:val="nil"/>
              <w:left w:val="single" w:sz="4" w:space="0" w:color="auto"/>
              <w:bottom w:val="single" w:sz="4" w:space="0" w:color="auto"/>
              <w:right w:val="single" w:sz="4" w:space="0" w:color="auto"/>
            </w:tcBorders>
            <w:shd w:val="clear" w:color="auto" w:fill="EAF1DD"/>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w:t>
            </w:r>
          </w:p>
        </w:tc>
        <w:tc>
          <w:tcPr>
            <w:tcW w:w="3803" w:type="dxa"/>
            <w:tcBorders>
              <w:top w:val="nil"/>
              <w:left w:val="nil"/>
              <w:bottom w:val="single" w:sz="4" w:space="0" w:color="auto"/>
              <w:right w:val="single" w:sz="4" w:space="0" w:color="auto"/>
            </w:tcBorders>
            <w:shd w:val="clear" w:color="auto" w:fill="EAF1DD"/>
            <w:vAlign w:val="center"/>
          </w:tcPr>
          <w:p w:rsidR="00E01ED5" w:rsidRPr="00E01ED5" w:rsidRDefault="00E01ED5" w:rsidP="00E01ED5">
            <w:pPr>
              <w:spacing w:after="0" w:line="240" w:lineRule="auto"/>
              <w:jc w:val="right"/>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итого</w:t>
            </w:r>
          </w:p>
        </w:tc>
        <w:tc>
          <w:tcPr>
            <w:tcW w:w="1529" w:type="dxa"/>
            <w:tcBorders>
              <w:top w:val="nil"/>
              <w:left w:val="nil"/>
              <w:bottom w:val="single" w:sz="4" w:space="0" w:color="auto"/>
              <w:right w:val="single" w:sz="4" w:space="0" w:color="auto"/>
            </w:tcBorders>
            <w:shd w:val="clear" w:color="auto" w:fill="EAF1DD"/>
            <w:vAlign w:val="center"/>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520,0</w:t>
            </w:r>
          </w:p>
        </w:tc>
        <w:tc>
          <w:tcPr>
            <w:tcW w:w="1589" w:type="dxa"/>
            <w:tcBorders>
              <w:top w:val="single" w:sz="4" w:space="0" w:color="auto"/>
              <w:left w:val="nil"/>
              <w:bottom w:val="single" w:sz="4" w:space="0" w:color="auto"/>
              <w:right w:val="single" w:sz="4" w:space="0" w:color="auto"/>
            </w:tcBorders>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520,0</w:t>
            </w:r>
          </w:p>
        </w:tc>
        <w:tc>
          <w:tcPr>
            <w:tcW w:w="2599" w:type="dxa"/>
            <w:tcBorders>
              <w:top w:val="single" w:sz="4" w:space="0" w:color="auto"/>
              <w:left w:val="single" w:sz="4" w:space="0" w:color="auto"/>
              <w:bottom w:val="single" w:sz="4" w:space="0" w:color="auto"/>
              <w:right w:val="single" w:sz="4" w:space="0" w:color="auto"/>
            </w:tcBorders>
            <w:shd w:val="clear" w:color="auto" w:fill="EAF1DD"/>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
        </w:tc>
      </w:tr>
    </w:tbl>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center"/>
        <w:rPr>
          <w:rFonts w:ascii="Times New Roman" w:eastAsia="Times New Roman" w:hAnsi="Times New Roman" w:cs="Times New Roman"/>
          <w:b/>
          <w:sz w:val="24"/>
          <w:szCs w:val="24"/>
          <w:u w:val="single"/>
          <w:lang w:eastAsia="ru-RU"/>
        </w:rPr>
      </w:pPr>
      <w:r w:rsidRPr="00E01ED5">
        <w:rPr>
          <w:rFonts w:ascii="Times New Roman" w:eastAsia="Times New Roman" w:hAnsi="Times New Roman" w:cs="Times New Roman"/>
          <w:b/>
          <w:sz w:val="24"/>
          <w:szCs w:val="24"/>
          <w:u w:val="single"/>
          <w:lang w:eastAsia="ru-RU"/>
        </w:rPr>
        <w:t>Формирование комфортной городской среды</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На территории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согласно данных </w:t>
      </w:r>
      <w:proofErr w:type="spellStart"/>
      <w:r w:rsidRPr="00E01ED5">
        <w:rPr>
          <w:rFonts w:ascii="Times New Roman" w:eastAsia="Times New Roman" w:hAnsi="Times New Roman" w:cs="Times New Roman"/>
          <w:sz w:val="24"/>
          <w:szCs w:val="24"/>
          <w:lang w:eastAsia="ru-RU"/>
        </w:rPr>
        <w:t>Удмуртстата</w:t>
      </w:r>
      <w:proofErr w:type="spellEnd"/>
      <w:r w:rsidRPr="00E01ED5">
        <w:rPr>
          <w:rFonts w:ascii="Times New Roman" w:eastAsia="Times New Roman" w:hAnsi="Times New Roman" w:cs="Times New Roman"/>
          <w:sz w:val="24"/>
          <w:szCs w:val="24"/>
          <w:lang w:eastAsia="ru-RU"/>
        </w:rPr>
        <w:t xml:space="preserve"> четыре населенных пункта имеют численность проживающих граждан более 1000 человек, это дает право участия в реализации приоритетного проекта «Формирование комфортной городской среды» на 2018 - 2022 год: ст. </w:t>
      </w:r>
      <w:proofErr w:type="spellStart"/>
      <w:r w:rsidRPr="00E01ED5">
        <w:rPr>
          <w:rFonts w:ascii="Times New Roman" w:eastAsia="Times New Roman" w:hAnsi="Times New Roman" w:cs="Times New Roman"/>
          <w:sz w:val="24"/>
          <w:szCs w:val="24"/>
          <w:lang w:eastAsia="ru-RU"/>
        </w:rPr>
        <w:t>Люга</w:t>
      </w:r>
      <w:proofErr w:type="spellEnd"/>
      <w:r w:rsidRPr="00E01ED5">
        <w:rPr>
          <w:rFonts w:ascii="Times New Roman" w:eastAsia="Times New Roman" w:hAnsi="Times New Roman" w:cs="Times New Roman"/>
          <w:sz w:val="24"/>
          <w:szCs w:val="24"/>
          <w:lang w:eastAsia="ru-RU"/>
        </w:rPr>
        <w:t xml:space="preserve">, с. Большая Уча, с. Черемушки и с. </w:t>
      </w:r>
      <w:proofErr w:type="spellStart"/>
      <w:r w:rsidRPr="00E01ED5">
        <w:rPr>
          <w:rFonts w:ascii="Times New Roman" w:eastAsia="Times New Roman" w:hAnsi="Times New Roman" w:cs="Times New Roman"/>
          <w:sz w:val="24"/>
          <w:szCs w:val="24"/>
          <w:lang w:eastAsia="ru-RU"/>
        </w:rPr>
        <w:t>Пычас</w:t>
      </w:r>
      <w:proofErr w:type="spellEnd"/>
      <w:proofErr w:type="gramStart"/>
      <w:r w:rsidRPr="00E01ED5">
        <w:rPr>
          <w:rFonts w:ascii="Times New Roman" w:eastAsia="Times New Roman" w:hAnsi="Times New Roman" w:cs="Times New Roman"/>
          <w:sz w:val="24"/>
          <w:szCs w:val="24"/>
          <w:lang w:eastAsia="ru-RU"/>
        </w:rPr>
        <w:t xml:space="preserve"> .</w:t>
      </w:r>
      <w:proofErr w:type="gramEnd"/>
    </w:p>
    <w:p w:rsidR="00E01ED5" w:rsidRPr="00E01ED5" w:rsidRDefault="00E01ED5" w:rsidP="00E01ED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2019 году были выполнены работы по благоустройству придомовой территории у 8 многоквартирных домов, а так же планируются работы по 4 общественным территориям.</w:t>
      </w:r>
    </w:p>
    <w:p w:rsidR="00E01ED5" w:rsidRPr="00E01ED5" w:rsidRDefault="00E01ED5" w:rsidP="00E01ED5">
      <w:pPr>
        <w:autoSpaceDE w:val="0"/>
        <w:autoSpaceDN w:val="0"/>
        <w:adjustRightInd w:val="0"/>
        <w:spacing w:after="0" w:line="240" w:lineRule="auto"/>
        <w:ind w:firstLine="708"/>
        <w:jc w:val="both"/>
        <w:rPr>
          <w:rFonts w:ascii="Times New Roman" w:eastAsia="Times New Roman" w:hAnsi="Times New Roman" w:cs="Times New Roman"/>
          <w:b/>
          <w:sz w:val="24"/>
          <w:szCs w:val="24"/>
          <w:u w:val="single"/>
          <w:lang w:eastAsia="ru-RU"/>
        </w:rPr>
      </w:pPr>
      <w:r w:rsidRPr="00E01ED5">
        <w:rPr>
          <w:rFonts w:ascii="Times New Roman" w:eastAsia="Times New Roman" w:hAnsi="Times New Roman" w:cs="Times New Roman"/>
          <w:b/>
          <w:sz w:val="24"/>
          <w:szCs w:val="24"/>
          <w:u w:val="single"/>
          <w:lang w:eastAsia="ru-RU"/>
        </w:rPr>
        <w:t>В МО «</w:t>
      </w:r>
      <w:proofErr w:type="spellStart"/>
      <w:r w:rsidRPr="00E01ED5">
        <w:rPr>
          <w:rFonts w:ascii="Times New Roman" w:eastAsia="Times New Roman" w:hAnsi="Times New Roman" w:cs="Times New Roman"/>
          <w:b/>
          <w:sz w:val="24"/>
          <w:szCs w:val="24"/>
          <w:u w:val="single"/>
          <w:lang w:eastAsia="ru-RU"/>
        </w:rPr>
        <w:t>Большепудгинское</w:t>
      </w:r>
      <w:proofErr w:type="spellEnd"/>
      <w:r w:rsidRPr="00E01ED5">
        <w:rPr>
          <w:rFonts w:ascii="Times New Roman" w:eastAsia="Times New Roman" w:hAnsi="Times New Roman" w:cs="Times New Roman"/>
          <w:b/>
          <w:sz w:val="24"/>
          <w:szCs w:val="24"/>
          <w:u w:val="single"/>
          <w:lang w:eastAsia="ru-RU"/>
        </w:rPr>
        <w:t>»: - 902 745,08 рублей</w:t>
      </w:r>
    </w:p>
    <w:p w:rsidR="00E01ED5" w:rsidRPr="00E01ED5" w:rsidRDefault="00E01ED5" w:rsidP="005B744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общественная территория - ул. Коллективная, напротив Храма (Устройство площадки под сцену (215,7 м</w:t>
      </w:r>
      <w:proofErr w:type="gramStart"/>
      <w:r w:rsidRPr="00E01ED5">
        <w:rPr>
          <w:rFonts w:ascii="Times New Roman" w:eastAsia="Times New Roman" w:hAnsi="Times New Roman" w:cs="Times New Roman"/>
          <w:sz w:val="24"/>
          <w:szCs w:val="24"/>
          <w:lang w:eastAsia="ru-RU"/>
        </w:rPr>
        <w:t>2</w:t>
      </w:r>
      <w:proofErr w:type="gramEnd"/>
      <w:r w:rsidRPr="00E01ED5">
        <w:rPr>
          <w:rFonts w:ascii="Times New Roman" w:eastAsia="Times New Roman" w:hAnsi="Times New Roman" w:cs="Times New Roman"/>
          <w:sz w:val="24"/>
          <w:szCs w:val="24"/>
          <w:lang w:eastAsia="ru-RU"/>
        </w:rPr>
        <w:t xml:space="preserve">), устройство тротуарных дорожек из брусчатки (128м2); </w:t>
      </w:r>
    </w:p>
    <w:p w:rsidR="00E01ED5" w:rsidRPr="00E01ED5" w:rsidRDefault="00E01ED5" w:rsidP="005B744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дворовые территории - ст. </w:t>
      </w:r>
      <w:proofErr w:type="spellStart"/>
      <w:r w:rsidRPr="00E01ED5">
        <w:rPr>
          <w:rFonts w:ascii="Times New Roman" w:eastAsia="Times New Roman" w:hAnsi="Times New Roman" w:cs="Times New Roman"/>
          <w:sz w:val="24"/>
          <w:szCs w:val="24"/>
          <w:lang w:eastAsia="ru-RU"/>
        </w:rPr>
        <w:t>Люга</w:t>
      </w:r>
      <w:proofErr w:type="spellEnd"/>
      <w:r w:rsidRPr="00E01ED5">
        <w:rPr>
          <w:rFonts w:ascii="Times New Roman" w:eastAsia="Times New Roman" w:hAnsi="Times New Roman" w:cs="Times New Roman"/>
          <w:sz w:val="24"/>
          <w:szCs w:val="24"/>
          <w:lang w:eastAsia="ru-RU"/>
        </w:rPr>
        <w:t xml:space="preserve"> – 1 дом (ул. Заводская 15 – 293,3 </w:t>
      </w:r>
      <w:proofErr w:type="spellStart"/>
      <w:r w:rsidRPr="00E01ED5">
        <w:rPr>
          <w:rFonts w:ascii="Times New Roman" w:eastAsia="Times New Roman" w:hAnsi="Times New Roman" w:cs="Times New Roman"/>
          <w:sz w:val="24"/>
          <w:szCs w:val="24"/>
          <w:lang w:eastAsia="ru-RU"/>
        </w:rPr>
        <w:t>кв</w:t>
      </w:r>
      <w:proofErr w:type="gramStart"/>
      <w:r w:rsidRPr="00E01ED5">
        <w:rPr>
          <w:rFonts w:ascii="Times New Roman" w:eastAsia="Times New Roman" w:hAnsi="Times New Roman" w:cs="Times New Roman"/>
          <w:sz w:val="24"/>
          <w:szCs w:val="24"/>
          <w:lang w:eastAsia="ru-RU"/>
        </w:rPr>
        <w:t>.м</w:t>
      </w:r>
      <w:proofErr w:type="spellEnd"/>
      <w:proofErr w:type="gramEnd"/>
      <w:r w:rsidRPr="00E01ED5">
        <w:rPr>
          <w:rFonts w:ascii="Times New Roman" w:eastAsia="Times New Roman" w:hAnsi="Times New Roman" w:cs="Times New Roman"/>
          <w:sz w:val="24"/>
          <w:szCs w:val="24"/>
          <w:lang w:eastAsia="ru-RU"/>
        </w:rPr>
        <w:t xml:space="preserve"> асфальта, 3 скамейки и 31 урны).</w:t>
      </w:r>
    </w:p>
    <w:p w:rsidR="00E01ED5" w:rsidRPr="00E01ED5" w:rsidRDefault="00E01ED5" w:rsidP="00E01ED5">
      <w:pPr>
        <w:autoSpaceDE w:val="0"/>
        <w:autoSpaceDN w:val="0"/>
        <w:adjustRightInd w:val="0"/>
        <w:spacing w:after="0" w:line="240" w:lineRule="auto"/>
        <w:ind w:firstLine="708"/>
        <w:jc w:val="both"/>
        <w:rPr>
          <w:rFonts w:ascii="Times New Roman" w:eastAsia="Times New Roman" w:hAnsi="Times New Roman" w:cs="Times New Roman"/>
          <w:b/>
          <w:sz w:val="24"/>
          <w:szCs w:val="24"/>
          <w:u w:val="single"/>
          <w:lang w:eastAsia="ru-RU"/>
        </w:rPr>
      </w:pPr>
      <w:r w:rsidRPr="00E01ED5">
        <w:rPr>
          <w:rFonts w:ascii="Times New Roman" w:eastAsia="Times New Roman" w:hAnsi="Times New Roman" w:cs="Times New Roman"/>
          <w:b/>
          <w:sz w:val="24"/>
          <w:szCs w:val="24"/>
          <w:u w:val="single"/>
          <w:lang w:eastAsia="ru-RU"/>
        </w:rPr>
        <w:t>В МО «</w:t>
      </w:r>
      <w:proofErr w:type="spellStart"/>
      <w:r w:rsidRPr="00E01ED5">
        <w:rPr>
          <w:rFonts w:ascii="Times New Roman" w:eastAsia="Times New Roman" w:hAnsi="Times New Roman" w:cs="Times New Roman"/>
          <w:b/>
          <w:sz w:val="24"/>
          <w:szCs w:val="24"/>
          <w:u w:val="single"/>
          <w:lang w:eastAsia="ru-RU"/>
        </w:rPr>
        <w:t>Большеучинское</w:t>
      </w:r>
      <w:proofErr w:type="spellEnd"/>
      <w:r w:rsidRPr="00E01ED5">
        <w:rPr>
          <w:rFonts w:ascii="Times New Roman" w:eastAsia="Times New Roman" w:hAnsi="Times New Roman" w:cs="Times New Roman"/>
          <w:b/>
          <w:sz w:val="24"/>
          <w:szCs w:val="24"/>
          <w:u w:val="single"/>
          <w:lang w:eastAsia="ru-RU"/>
        </w:rPr>
        <w:t>»: - 834 071,61 рублей</w:t>
      </w:r>
    </w:p>
    <w:p w:rsidR="00E01ED5" w:rsidRPr="00E01ED5" w:rsidRDefault="00E01ED5" w:rsidP="005B7449">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общественная территория - с. Большая Уча – сквер напротив ЦСДК (173,5 </w:t>
      </w:r>
      <w:proofErr w:type="spellStart"/>
      <w:r w:rsidRPr="00E01ED5">
        <w:rPr>
          <w:rFonts w:ascii="Times New Roman" w:eastAsia="Times New Roman" w:hAnsi="Times New Roman" w:cs="Times New Roman"/>
          <w:sz w:val="24"/>
          <w:szCs w:val="24"/>
          <w:lang w:eastAsia="ru-RU"/>
        </w:rPr>
        <w:t>кв</w:t>
      </w:r>
      <w:proofErr w:type="gramStart"/>
      <w:r w:rsidRPr="00E01ED5">
        <w:rPr>
          <w:rFonts w:ascii="Times New Roman" w:eastAsia="Times New Roman" w:hAnsi="Times New Roman" w:cs="Times New Roman"/>
          <w:sz w:val="24"/>
          <w:szCs w:val="24"/>
          <w:lang w:eastAsia="ru-RU"/>
        </w:rPr>
        <w:t>.м</w:t>
      </w:r>
      <w:proofErr w:type="spellEnd"/>
      <w:proofErr w:type="gramEnd"/>
      <w:r w:rsidRPr="00E01ED5">
        <w:rPr>
          <w:rFonts w:ascii="Times New Roman" w:eastAsia="Times New Roman" w:hAnsi="Times New Roman" w:cs="Times New Roman"/>
          <w:sz w:val="24"/>
          <w:szCs w:val="24"/>
          <w:lang w:eastAsia="ru-RU"/>
        </w:rPr>
        <w:t xml:space="preserve"> площадка из тротуарной плитки, установка 9 полусфер), </w:t>
      </w:r>
    </w:p>
    <w:p w:rsidR="00E01ED5" w:rsidRPr="00E01ED5" w:rsidRDefault="00E01ED5" w:rsidP="005B7449">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дворовая территория - с. Большая</w:t>
      </w:r>
      <w:proofErr w:type="gramStart"/>
      <w:r w:rsidRPr="00E01ED5">
        <w:rPr>
          <w:rFonts w:ascii="Times New Roman" w:eastAsia="Times New Roman" w:hAnsi="Times New Roman" w:cs="Times New Roman"/>
          <w:sz w:val="24"/>
          <w:szCs w:val="24"/>
          <w:lang w:eastAsia="ru-RU"/>
        </w:rPr>
        <w:t xml:space="preserve"> У</w:t>
      </w:r>
      <w:proofErr w:type="gramEnd"/>
      <w:r w:rsidRPr="00E01ED5">
        <w:rPr>
          <w:rFonts w:ascii="Times New Roman" w:eastAsia="Times New Roman" w:hAnsi="Times New Roman" w:cs="Times New Roman"/>
          <w:sz w:val="24"/>
          <w:szCs w:val="24"/>
          <w:lang w:eastAsia="ru-RU"/>
        </w:rPr>
        <w:t>ча – 2 дома (ул. ул. Садовая, д.16 и 18– бетонирование тротуара, устройство подъезда.</w:t>
      </w:r>
    </w:p>
    <w:p w:rsidR="00E01ED5" w:rsidRPr="00E01ED5" w:rsidRDefault="00E01ED5" w:rsidP="00E01ED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E01ED5">
        <w:rPr>
          <w:rFonts w:ascii="Times New Roman" w:eastAsia="Times New Roman" w:hAnsi="Times New Roman" w:cs="Times New Roman"/>
          <w:b/>
          <w:sz w:val="24"/>
          <w:szCs w:val="24"/>
          <w:u w:val="single"/>
          <w:lang w:eastAsia="ru-RU"/>
        </w:rPr>
        <w:t>В МО «</w:t>
      </w:r>
      <w:proofErr w:type="spellStart"/>
      <w:r w:rsidRPr="00E01ED5">
        <w:rPr>
          <w:rFonts w:ascii="Times New Roman" w:eastAsia="Times New Roman" w:hAnsi="Times New Roman" w:cs="Times New Roman"/>
          <w:b/>
          <w:sz w:val="24"/>
          <w:szCs w:val="24"/>
          <w:u w:val="single"/>
          <w:lang w:eastAsia="ru-RU"/>
        </w:rPr>
        <w:t>Горнякское</w:t>
      </w:r>
      <w:proofErr w:type="spellEnd"/>
      <w:r w:rsidRPr="00E01ED5">
        <w:rPr>
          <w:rFonts w:ascii="Times New Roman" w:eastAsia="Times New Roman" w:hAnsi="Times New Roman" w:cs="Times New Roman"/>
          <w:b/>
          <w:sz w:val="24"/>
          <w:szCs w:val="24"/>
          <w:u w:val="single"/>
          <w:lang w:eastAsia="ru-RU"/>
        </w:rPr>
        <w:t>»: - 991 125,79 рублей</w:t>
      </w:r>
    </w:p>
    <w:p w:rsidR="00E01ED5" w:rsidRPr="00E01ED5" w:rsidRDefault="00E01ED5" w:rsidP="005B7449">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общественная территория - с. Черемушки, ул. Макаренко, д. 11  (устройство тротуаров из брусчатки (204,2 м2), устройство цветника (90,8 м2), устройство детской площадки (500 м2), установка МАФ (скамья со спинкой – 6 шт., урна опрокидывающаяся -3 </w:t>
      </w:r>
      <w:proofErr w:type="spellStart"/>
      <w:proofErr w:type="gramStart"/>
      <w:r w:rsidRPr="00E01ED5">
        <w:rPr>
          <w:rFonts w:ascii="Times New Roman" w:eastAsia="Times New Roman" w:hAnsi="Times New Roman" w:cs="Times New Roman"/>
          <w:sz w:val="24"/>
          <w:szCs w:val="24"/>
          <w:lang w:eastAsia="ru-RU"/>
        </w:rPr>
        <w:t>шт</w:t>
      </w:r>
      <w:proofErr w:type="spellEnd"/>
      <w:proofErr w:type="gramEnd"/>
      <w:r w:rsidRPr="00E01ED5">
        <w:rPr>
          <w:rFonts w:ascii="Times New Roman" w:eastAsia="Times New Roman" w:hAnsi="Times New Roman" w:cs="Times New Roman"/>
          <w:sz w:val="24"/>
          <w:szCs w:val="24"/>
          <w:lang w:eastAsia="ru-RU"/>
        </w:rPr>
        <w:t xml:space="preserve">); </w:t>
      </w:r>
    </w:p>
    <w:p w:rsidR="00E01ED5" w:rsidRPr="00E01ED5" w:rsidRDefault="00E01ED5" w:rsidP="005B7449">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дворовые территории - с. Черемушки – 2 дома (пл. Заводская 6 и 8 – 64,3 </w:t>
      </w:r>
      <w:proofErr w:type="spellStart"/>
      <w:r w:rsidRPr="00E01ED5">
        <w:rPr>
          <w:rFonts w:ascii="Times New Roman" w:eastAsia="Times New Roman" w:hAnsi="Times New Roman" w:cs="Times New Roman"/>
          <w:sz w:val="24"/>
          <w:szCs w:val="24"/>
          <w:lang w:eastAsia="ru-RU"/>
        </w:rPr>
        <w:t>кв</w:t>
      </w:r>
      <w:proofErr w:type="gramStart"/>
      <w:r w:rsidRPr="00E01ED5">
        <w:rPr>
          <w:rFonts w:ascii="Times New Roman" w:eastAsia="Times New Roman" w:hAnsi="Times New Roman" w:cs="Times New Roman"/>
          <w:sz w:val="24"/>
          <w:szCs w:val="24"/>
          <w:lang w:eastAsia="ru-RU"/>
        </w:rPr>
        <w:t>.м</w:t>
      </w:r>
      <w:proofErr w:type="spellEnd"/>
      <w:proofErr w:type="gramEnd"/>
      <w:r w:rsidRPr="00E01ED5">
        <w:rPr>
          <w:rFonts w:ascii="Times New Roman" w:eastAsia="Times New Roman" w:hAnsi="Times New Roman" w:cs="Times New Roman"/>
          <w:sz w:val="24"/>
          <w:szCs w:val="24"/>
          <w:lang w:eastAsia="ru-RU"/>
        </w:rPr>
        <w:t xml:space="preserve"> асфальта, 4 скамейки и 2 урны)</w:t>
      </w:r>
    </w:p>
    <w:p w:rsidR="00E01ED5" w:rsidRPr="00E01ED5" w:rsidRDefault="00E01ED5" w:rsidP="00E01ED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E01ED5">
        <w:rPr>
          <w:rFonts w:ascii="Times New Roman" w:eastAsia="Times New Roman" w:hAnsi="Times New Roman" w:cs="Times New Roman"/>
          <w:b/>
          <w:sz w:val="24"/>
          <w:szCs w:val="24"/>
          <w:u w:val="single"/>
          <w:lang w:eastAsia="ru-RU"/>
        </w:rPr>
        <w:t>В МО «</w:t>
      </w:r>
      <w:proofErr w:type="spellStart"/>
      <w:r w:rsidRPr="00E01ED5">
        <w:rPr>
          <w:rFonts w:ascii="Times New Roman" w:eastAsia="Times New Roman" w:hAnsi="Times New Roman" w:cs="Times New Roman"/>
          <w:b/>
          <w:sz w:val="24"/>
          <w:szCs w:val="24"/>
          <w:u w:val="single"/>
          <w:lang w:eastAsia="ru-RU"/>
        </w:rPr>
        <w:t>Пычасское</w:t>
      </w:r>
      <w:proofErr w:type="spellEnd"/>
      <w:r w:rsidRPr="00E01ED5">
        <w:rPr>
          <w:rFonts w:ascii="Times New Roman" w:eastAsia="Times New Roman" w:hAnsi="Times New Roman" w:cs="Times New Roman"/>
          <w:b/>
          <w:sz w:val="24"/>
          <w:szCs w:val="24"/>
          <w:u w:val="single"/>
          <w:lang w:eastAsia="ru-RU"/>
        </w:rPr>
        <w:t>»: - 942 559,84 рублей</w:t>
      </w:r>
    </w:p>
    <w:p w:rsidR="00E01ED5" w:rsidRPr="00E01ED5" w:rsidRDefault="00E01ED5" w:rsidP="005B7449">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общественная территория - с. </w:t>
      </w:r>
      <w:proofErr w:type="spellStart"/>
      <w:r w:rsidRPr="00E01ED5">
        <w:rPr>
          <w:rFonts w:ascii="Times New Roman" w:eastAsia="Times New Roman" w:hAnsi="Times New Roman" w:cs="Times New Roman"/>
          <w:sz w:val="24"/>
          <w:szCs w:val="24"/>
          <w:lang w:eastAsia="ru-RU"/>
        </w:rPr>
        <w:t>Пычас</w:t>
      </w:r>
      <w:proofErr w:type="spellEnd"/>
      <w:r w:rsidRPr="00E01ED5">
        <w:rPr>
          <w:rFonts w:ascii="Times New Roman" w:eastAsia="Times New Roman" w:hAnsi="Times New Roman" w:cs="Times New Roman"/>
          <w:sz w:val="24"/>
          <w:szCs w:val="24"/>
          <w:lang w:eastAsia="ru-RU"/>
        </w:rPr>
        <w:t xml:space="preserve">, площадка у ЦСДК (устройство футбольного поля);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дворовая территория - с. </w:t>
      </w:r>
      <w:proofErr w:type="spellStart"/>
      <w:r w:rsidRPr="00E01ED5">
        <w:rPr>
          <w:rFonts w:ascii="Times New Roman" w:eastAsia="Times New Roman" w:hAnsi="Times New Roman" w:cs="Times New Roman"/>
          <w:sz w:val="24"/>
          <w:szCs w:val="24"/>
          <w:lang w:eastAsia="ru-RU"/>
        </w:rPr>
        <w:t>Пычас</w:t>
      </w:r>
      <w:proofErr w:type="spellEnd"/>
      <w:r w:rsidRPr="00E01ED5">
        <w:rPr>
          <w:rFonts w:ascii="Times New Roman" w:eastAsia="Times New Roman" w:hAnsi="Times New Roman" w:cs="Times New Roman"/>
          <w:sz w:val="24"/>
          <w:szCs w:val="24"/>
          <w:lang w:eastAsia="ru-RU"/>
        </w:rPr>
        <w:t xml:space="preserve"> – 3 дома (ул. Гвардейская, д. 8, 10 и 12– 225 </w:t>
      </w:r>
      <w:proofErr w:type="spellStart"/>
      <w:r w:rsidRPr="00E01ED5">
        <w:rPr>
          <w:rFonts w:ascii="Times New Roman" w:eastAsia="Times New Roman" w:hAnsi="Times New Roman" w:cs="Times New Roman"/>
          <w:sz w:val="24"/>
          <w:szCs w:val="24"/>
          <w:lang w:eastAsia="ru-RU"/>
        </w:rPr>
        <w:t>кв</w:t>
      </w:r>
      <w:proofErr w:type="gramStart"/>
      <w:r w:rsidRPr="00E01ED5">
        <w:rPr>
          <w:rFonts w:ascii="Times New Roman" w:eastAsia="Times New Roman" w:hAnsi="Times New Roman" w:cs="Times New Roman"/>
          <w:sz w:val="24"/>
          <w:szCs w:val="24"/>
          <w:lang w:eastAsia="ru-RU"/>
        </w:rPr>
        <w:t>.м</w:t>
      </w:r>
      <w:proofErr w:type="spellEnd"/>
      <w:proofErr w:type="gramEnd"/>
      <w:r w:rsidRPr="00E01ED5">
        <w:rPr>
          <w:rFonts w:ascii="Times New Roman" w:eastAsia="Times New Roman" w:hAnsi="Times New Roman" w:cs="Times New Roman"/>
          <w:sz w:val="24"/>
          <w:szCs w:val="24"/>
          <w:lang w:eastAsia="ru-RU"/>
        </w:rPr>
        <w:t xml:space="preserve"> асфальта, щебеночный проезд (31,3 м2).</w:t>
      </w:r>
    </w:p>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jc w:val="center"/>
        <w:rPr>
          <w:rFonts w:ascii="Times New Roman" w:eastAsia="Times New Roman" w:hAnsi="Times New Roman" w:cs="Times New Roman"/>
          <w:b/>
          <w:sz w:val="24"/>
          <w:szCs w:val="24"/>
          <w:u w:val="single"/>
          <w:lang w:eastAsia="ru-RU"/>
        </w:rPr>
      </w:pPr>
      <w:r w:rsidRPr="00E01ED5">
        <w:rPr>
          <w:rFonts w:ascii="Times New Roman" w:eastAsia="Times New Roman" w:hAnsi="Times New Roman" w:cs="Times New Roman"/>
          <w:b/>
          <w:sz w:val="24"/>
          <w:szCs w:val="24"/>
          <w:u w:val="single"/>
          <w:lang w:eastAsia="ru-RU"/>
        </w:rPr>
        <w:t>Дорожный фонд</w:t>
      </w:r>
    </w:p>
    <w:p w:rsidR="00E01ED5" w:rsidRPr="00E01ED5" w:rsidRDefault="00E01ED5" w:rsidP="00E01ED5">
      <w:pPr>
        <w:spacing w:after="0" w:line="240" w:lineRule="auto"/>
        <w:ind w:firstLine="708"/>
        <w:jc w:val="both"/>
        <w:rPr>
          <w:rFonts w:ascii="Times New Roman" w:eastAsia="Times New Roman" w:hAnsi="Times New Roman" w:cs="Times New Roman"/>
          <w:bCs/>
          <w:sz w:val="24"/>
          <w:szCs w:val="24"/>
          <w:lang w:eastAsia="ru-RU"/>
        </w:rPr>
      </w:pPr>
      <w:proofErr w:type="gramStart"/>
      <w:r w:rsidRPr="00E01ED5">
        <w:rPr>
          <w:rFonts w:ascii="Times New Roman" w:eastAsia="Times New Roman" w:hAnsi="Times New Roman" w:cs="Times New Roman"/>
          <w:bCs/>
          <w:sz w:val="24"/>
          <w:szCs w:val="24"/>
          <w:lang w:eastAsia="ru-RU"/>
        </w:rPr>
        <w:t>Согласно Соглашения о направлении в 2019 году субсидий из бюджета Удмуртской Республики бюджету МО</w:t>
      </w:r>
      <w:r w:rsidRPr="00E01ED5">
        <w:rPr>
          <w:rFonts w:ascii="Times New Roman" w:eastAsia="Times New Roman" w:hAnsi="Times New Roman" w:cs="Times New Roman"/>
          <w:b/>
          <w:bCs/>
          <w:sz w:val="24"/>
          <w:szCs w:val="24"/>
          <w:lang w:eastAsia="ru-RU"/>
        </w:rPr>
        <w:t xml:space="preserve"> </w:t>
      </w:r>
      <w:r w:rsidRPr="00E01ED5">
        <w:rPr>
          <w:rFonts w:ascii="Times New Roman" w:eastAsia="Times New Roman" w:hAnsi="Times New Roman" w:cs="Times New Roman"/>
          <w:bCs/>
          <w:sz w:val="24"/>
          <w:szCs w:val="24"/>
          <w:lang w:eastAsia="ru-RU"/>
        </w:rPr>
        <w:t>«</w:t>
      </w:r>
      <w:proofErr w:type="spellStart"/>
      <w:r w:rsidRPr="00E01ED5">
        <w:rPr>
          <w:rFonts w:ascii="Times New Roman" w:eastAsia="Times New Roman" w:hAnsi="Times New Roman" w:cs="Times New Roman"/>
          <w:bCs/>
          <w:sz w:val="24"/>
          <w:szCs w:val="24"/>
          <w:lang w:eastAsia="ru-RU"/>
        </w:rPr>
        <w:t>Можгинский</w:t>
      </w:r>
      <w:proofErr w:type="spellEnd"/>
      <w:r w:rsidRPr="00E01ED5">
        <w:rPr>
          <w:rFonts w:ascii="Times New Roman" w:eastAsia="Times New Roman" w:hAnsi="Times New Roman" w:cs="Times New Roman"/>
          <w:bCs/>
          <w:sz w:val="24"/>
          <w:szCs w:val="24"/>
          <w:lang w:eastAsia="ru-RU"/>
        </w:rPr>
        <w:t xml:space="preserve"> район» на содержание автомобильных дорог местного значения и искусственных сооружений на них, по которым проходят маршруты школьных автобусов, с 01 января по 31 августа 2019 года и с 01 сентября по 31 декабря 2019 года, подготовлена и утверждена аукционная документация.</w:t>
      </w:r>
      <w:proofErr w:type="gramEnd"/>
      <w:r w:rsidRPr="00E01ED5">
        <w:rPr>
          <w:rFonts w:ascii="Times New Roman" w:eastAsia="Times New Roman" w:hAnsi="Times New Roman" w:cs="Times New Roman"/>
          <w:bCs/>
          <w:sz w:val="24"/>
          <w:szCs w:val="24"/>
          <w:lang w:eastAsia="ru-RU"/>
        </w:rPr>
        <w:t xml:space="preserve"> Всего по району 21 школьный автобусный маршрут, общей протяженностью – 47,175 км. </w:t>
      </w:r>
    </w:p>
    <w:p w:rsidR="00E01ED5" w:rsidRPr="00E01ED5" w:rsidRDefault="00E01ED5" w:rsidP="00E01ED5">
      <w:pPr>
        <w:spacing w:after="0" w:line="240" w:lineRule="auto"/>
        <w:ind w:firstLine="708"/>
        <w:jc w:val="both"/>
        <w:rPr>
          <w:rFonts w:ascii="Times New Roman" w:eastAsia="Times New Roman" w:hAnsi="Times New Roman" w:cs="Times New Roman"/>
          <w:bCs/>
          <w:sz w:val="24"/>
          <w:szCs w:val="24"/>
          <w:lang w:eastAsia="ru-RU"/>
        </w:rPr>
      </w:pPr>
    </w:p>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 xml:space="preserve">Перечень автомобильных дорог местного значения </w:t>
      </w:r>
    </w:p>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и искусственных сооружений на них, по которым проходят маршруты школьных автобусов.</w:t>
      </w:r>
    </w:p>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4"/>
        <w:gridCol w:w="1559"/>
        <w:gridCol w:w="1560"/>
        <w:gridCol w:w="1133"/>
        <w:gridCol w:w="1135"/>
        <w:gridCol w:w="850"/>
        <w:gridCol w:w="1276"/>
      </w:tblGrid>
      <w:tr w:rsidR="00E01ED5" w:rsidRPr="00E01ED5" w:rsidTr="00E01ED5">
        <w:trPr>
          <w:trHeight w:val="375"/>
        </w:trPr>
        <w:tc>
          <w:tcPr>
            <w:tcW w:w="534" w:type="dxa"/>
            <w:vMerge w:val="restart"/>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1984" w:type="dxa"/>
            <w:vMerge w:val="restart"/>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Количество маршрутов</w:t>
            </w:r>
          </w:p>
        </w:tc>
        <w:tc>
          <w:tcPr>
            <w:tcW w:w="1559" w:type="dxa"/>
            <w:vMerge w:val="restart"/>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Сроки </w:t>
            </w:r>
          </w:p>
        </w:tc>
        <w:tc>
          <w:tcPr>
            <w:tcW w:w="1560" w:type="dxa"/>
            <w:vMerge w:val="restart"/>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Протяжённость маршрута, </w:t>
            </w:r>
            <w:proofErr w:type="gramStart"/>
            <w:r w:rsidRPr="00E01ED5">
              <w:rPr>
                <w:rFonts w:ascii="Times New Roman" w:eastAsia="Times New Roman" w:hAnsi="Times New Roman" w:cs="Times New Roman"/>
                <w:sz w:val="24"/>
                <w:szCs w:val="24"/>
                <w:lang w:eastAsia="ru-RU"/>
              </w:rPr>
              <w:t>км</w:t>
            </w:r>
            <w:proofErr w:type="gramEnd"/>
          </w:p>
        </w:tc>
        <w:tc>
          <w:tcPr>
            <w:tcW w:w="1133" w:type="dxa"/>
            <w:vMerge w:val="restart"/>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Общая сумма, тыс. руб.</w:t>
            </w:r>
          </w:p>
        </w:tc>
        <w:tc>
          <w:tcPr>
            <w:tcW w:w="1985" w:type="dxa"/>
            <w:gridSpan w:val="2"/>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том числе</w:t>
            </w:r>
          </w:p>
        </w:tc>
        <w:tc>
          <w:tcPr>
            <w:tcW w:w="1276" w:type="dxa"/>
            <w:vMerge w:val="restart"/>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Освоено, тыс. руб.</w:t>
            </w:r>
          </w:p>
        </w:tc>
      </w:tr>
      <w:tr w:rsidR="00E01ED5" w:rsidRPr="00E01ED5" w:rsidTr="00E01ED5">
        <w:trPr>
          <w:trHeight w:val="609"/>
        </w:trPr>
        <w:tc>
          <w:tcPr>
            <w:tcW w:w="534" w:type="dxa"/>
            <w:vMerge/>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p>
        </w:tc>
        <w:tc>
          <w:tcPr>
            <w:tcW w:w="1984" w:type="dxa"/>
            <w:vMerge/>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p>
        </w:tc>
        <w:tc>
          <w:tcPr>
            <w:tcW w:w="1559" w:type="dxa"/>
            <w:vMerge/>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p>
        </w:tc>
        <w:tc>
          <w:tcPr>
            <w:tcW w:w="1560" w:type="dxa"/>
            <w:vMerge/>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p>
        </w:tc>
        <w:tc>
          <w:tcPr>
            <w:tcW w:w="1133" w:type="dxa"/>
            <w:vMerge/>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p>
        </w:tc>
        <w:tc>
          <w:tcPr>
            <w:tcW w:w="1135"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бюджет УР</w:t>
            </w:r>
          </w:p>
        </w:tc>
        <w:tc>
          <w:tcPr>
            <w:tcW w:w="850"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бюджет МО</w:t>
            </w:r>
          </w:p>
        </w:tc>
        <w:tc>
          <w:tcPr>
            <w:tcW w:w="1276" w:type="dxa"/>
            <w:vMerge/>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E01ED5">
        <w:trPr>
          <w:trHeight w:val="315"/>
        </w:trPr>
        <w:tc>
          <w:tcPr>
            <w:tcW w:w="534" w:type="dxa"/>
            <w:noWrap/>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w:t>
            </w:r>
          </w:p>
        </w:tc>
        <w:tc>
          <w:tcPr>
            <w:tcW w:w="1984" w:type="dxa"/>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21 школьный маршрут</w:t>
            </w:r>
          </w:p>
        </w:tc>
        <w:tc>
          <w:tcPr>
            <w:tcW w:w="1559"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01.01.2019-31.08.2019</w:t>
            </w:r>
          </w:p>
        </w:tc>
        <w:tc>
          <w:tcPr>
            <w:tcW w:w="1560"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47,175</w:t>
            </w:r>
          </w:p>
        </w:tc>
        <w:tc>
          <w:tcPr>
            <w:tcW w:w="113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3671,843</w:t>
            </w:r>
          </w:p>
        </w:tc>
        <w:tc>
          <w:tcPr>
            <w:tcW w:w="1135" w:type="dxa"/>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3671,476</w:t>
            </w:r>
          </w:p>
        </w:tc>
        <w:tc>
          <w:tcPr>
            <w:tcW w:w="850" w:type="dxa"/>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0,367</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3671,843</w:t>
            </w:r>
          </w:p>
        </w:tc>
      </w:tr>
      <w:tr w:rsidR="00E01ED5" w:rsidRPr="00E01ED5" w:rsidTr="00E01ED5">
        <w:trPr>
          <w:trHeight w:val="315"/>
        </w:trPr>
        <w:tc>
          <w:tcPr>
            <w:tcW w:w="534" w:type="dxa"/>
            <w:noWrap/>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w:t>
            </w:r>
          </w:p>
        </w:tc>
        <w:tc>
          <w:tcPr>
            <w:tcW w:w="1984" w:type="dxa"/>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21 школьный маршрут</w:t>
            </w:r>
          </w:p>
        </w:tc>
        <w:tc>
          <w:tcPr>
            <w:tcW w:w="1559"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01.09.2019-31.12.2019</w:t>
            </w:r>
          </w:p>
        </w:tc>
        <w:tc>
          <w:tcPr>
            <w:tcW w:w="1560"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47,175</w:t>
            </w:r>
          </w:p>
        </w:tc>
        <w:tc>
          <w:tcPr>
            <w:tcW w:w="113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bCs/>
                <w:sz w:val="24"/>
                <w:szCs w:val="24"/>
                <w:lang w:eastAsia="ru-RU"/>
              </w:rPr>
              <w:t>1569,087</w:t>
            </w:r>
          </w:p>
        </w:tc>
        <w:tc>
          <w:tcPr>
            <w:tcW w:w="1135" w:type="dxa"/>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1568,930</w:t>
            </w:r>
          </w:p>
        </w:tc>
        <w:tc>
          <w:tcPr>
            <w:tcW w:w="850" w:type="dxa"/>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0,157</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1360,038</w:t>
            </w:r>
          </w:p>
        </w:tc>
      </w:tr>
      <w:tr w:rsidR="00E01ED5" w:rsidRPr="00E01ED5" w:rsidTr="00E01ED5">
        <w:trPr>
          <w:trHeight w:val="315"/>
        </w:trPr>
        <w:tc>
          <w:tcPr>
            <w:tcW w:w="534" w:type="dxa"/>
            <w:noWrap/>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p>
        </w:tc>
        <w:tc>
          <w:tcPr>
            <w:tcW w:w="1984" w:type="dxa"/>
            <w:vAlign w:val="center"/>
          </w:tcPr>
          <w:p w:rsidR="00E01ED5" w:rsidRPr="00E01ED5" w:rsidRDefault="00E01ED5" w:rsidP="00E01ED5">
            <w:pPr>
              <w:spacing w:after="0" w:line="240" w:lineRule="auto"/>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Итого:</w:t>
            </w:r>
          </w:p>
        </w:tc>
        <w:tc>
          <w:tcPr>
            <w:tcW w:w="1559"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560"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13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135"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5240,406</w:t>
            </w:r>
          </w:p>
        </w:tc>
        <w:tc>
          <w:tcPr>
            <w:tcW w:w="850"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0,524</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bl>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ind w:firstLine="709"/>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Протяженность улично-дорожной сети населенных пунктов на 01.01.2019 года составляло – 550,93 км, в том числе с твердым покрытием – 102,63 км.</w:t>
      </w:r>
    </w:p>
    <w:p w:rsidR="00E01ED5" w:rsidRPr="00E01ED5" w:rsidRDefault="00E01ED5" w:rsidP="00E01ED5">
      <w:pPr>
        <w:spacing w:after="0" w:line="240" w:lineRule="auto"/>
        <w:ind w:firstLine="709"/>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xml:space="preserve">В 2019 году, сельским поселениям, в рамках передачи полномочий, передано из районного дорожного фонда 9,2 млн. рублей, на расчистку снега, летнее содержание дорог, оплату кВт и содержание уличного освещения. </w:t>
      </w:r>
    </w:p>
    <w:p w:rsidR="00E01ED5" w:rsidRPr="00E01ED5" w:rsidRDefault="00E01ED5" w:rsidP="00E01ED5">
      <w:pPr>
        <w:spacing w:after="0" w:line="240" w:lineRule="auto"/>
        <w:jc w:val="both"/>
        <w:rPr>
          <w:rFonts w:ascii="Times New Roman" w:eastAsia="Times New Roman" w:hAnsi="Times New Roman" w:cs="Times New Roman"/>
          <w:sz w:val="24"/>
          <w:szCs w:val="24"/>
        </w:rPr>
      </w:pPr>
    </w:p>
    <w:p w:rsidR="00E01ED5" w:rsidRPr="00E01ED5" w:rsidRDefault="00E01ED5" w:rsidP="00E01ED5">
      <w:pPr>
        <w:spacing w:after="0" w:line="240" w:lineRule="auto"/>
        <w:jc w:val="center"/>
        <w:rPr>
          <w:rFonts w:ascii="Times New Roman" w:eastAsia="Times New Roman" w:hAnsi="Times New Roman" w:cs="Times New Roman"/>
          <w:b/>
          <w:bCs/>
          <w:sz w:val="24"/>
          <w:szCs w:val="24"/>
        </w:rPr>
      </w:pPr>
      <w:r w:rsidRPr="00E01ED5">
        <w:rPr>
          <w:rFonts w:ascii="Times New Roman" w:eastAsia="Times New Roman" w:hAnsi="Times New Roman" w:cs="Times New Roman"/>
          <w:b/>
          <w:bCs/>
          <w:sz w:val="24"/>
          <w:szCs w:val="24"/>
        </w:rPr>
        <w:t>Перечень объектов дорожного хозяйства, финансируемых за счет средств муниципального дорожного фонда муниципального образования «</w:t>
      </w:r>
      <w:proofErr w:type="spellStart"/>
      <w:r w:rsidRPr="00E01ED5">
        <w:rPr>
          <w:rFonts w:ascii="Times New Roman" w:eastAsia="Times New Roman" w:hAnsi="Times New Roman" w:cs="Times New Roman"/>
          <w:b/>
          <w:bCs/>
          <w:sz w:val="24"/>
          <w:szCs w:val="24"/>
        </w:rPr>
        <w:t>Можгинский</w:t>
      </w:r>
      <w:proofErr w:type="spellEnd"/>
      <w:r w:rsidRPr="00E01ED5">
        <w:rPr>
          <w:rFonts w:ascii="Times New Roman" w:eastAsia="Times New Roman" w:hAnsi="Times New Roman" w:cs="Times New Roman"/>
          <w:b/>
          <w:bCs/>
          <w:sz w:val="24"/>
          <w:szCs w:val="24"/>
        </w:rPr>
        <w:t xml:space="preserve"> район» на 2019 год</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992"/>
        <w:gridCol w:w="3544"/>
        <w:gridCol w:w="1134"/>
        <w:gridCol w:w="1134"/>
      </w:tblGrid>
      <w:tr w:rsidR="00E01ED5" w:rsidRPr="00E01ED5" w:rsidTr="00E01ED5">
        <w:tc>
          <w:tcPr>
            <w:tcW w:w="3261"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Объекты дорожного хозяйства</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(наименование автомобильной дороги)</w:t>
            </w:r>
          </w:p>
        </w:tc>
        <w:tc>
          <w:tcPr>
            <w:tcW w:w="992" w:type="dxa"/>
            <w:shd w:val="clear" w:color="auto" w:fill="EAF1DD"/>
          </w:tcPr>
          <w:p w:rsidR="00E01ED5" w:rsidRPr="00E01ED5" w:rsidRDefault="00E01ED5" w:rsidP="00E01ED5">
            <w:pPr>
              <w:spacing w:after="0" w:line="240" w:lineRule="auto"/>
              <w:ind w:right="-108"/>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Протяженность дорог, </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км</w:t>
            </w:r>
          </w:p>
        </w:tc>
        <w:tc>
          <w:tcPr>
            <w:tcW w:w="3544"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Перечень работ, </w:t>
            </w:r>
            <w:proofErr w:type="gramStart"/>
            <w:r w:rsidRPr="00E01ED5">
              <w:rPr>
                <w:rFonts w:ascii="Times New Roman" w:eastAsia="Times New Roman" w:hAnsi="Times New Roman" w:cs="Times New Roman"/>
                <w:sz w:val="24"/>
                <w:szCs w:val="24"/>
                <w:lang w:eastAsia="ru-RU"/>
              </w:rPr>
              <w:t>согласно Классификатора</w:t>
            </w:r>
            <w:proofErr w:type="gramEnd"/>
            <w:r w:rsidRPr="00E01ED5">
              <w:rPr>
                <w:rFonts w:ascii="Times New Roman" w:eastAsia="Times New Roman" w:hAnsi="Times New Roman" w:cs="Times New Roman"/>
                <w:sz w:val="24"/>
                <w:szCs w:val="24"/>
                <w:lang w:eastAsia="ru-RU"/>
              </w:rPr>
              <w:t xml:space="preserve"> работ по капитальному ремонту, ремонту и содержанию автомобильных дорог утвержденного </w:t>
            </w:r>
            <w:hyperlink r:id="rId11" w:anchor="sub_0" w:history="1">
              <w:r w:rsidRPr="00E01ED5">
                <w:rPr>
                  <w:rFonts w:ascii="Times New Roman" w:eastAsia="Times New Roman" w:hAnsi="Times New Roman" w:cs="Times New Roman"/>
                  <w:sz w:val="24"/>
                  <w:szCs w:val="24"/>
                  <w:lang w:eastAsia="ru-RU"/>
                </w:rPr>
                <w:t>приказом</w:t>
              </w:r>
            </w:hyperlink>
            <w:r w:rsidRPr="00E01ED5">
              <w:rPr>
                <w:rFonts w:ascii="Times New Roman" w:eastAsia="Times New Roman" w:hAnsi="Times New Roman" w:cs="Times New Roman"/>
                <w:sz w:val="24"/>
                <w:szCs w:val="24"/>
                <w:lang w:eastAsia="ru-RU"/>
              </w:rPr>
              <w:t xml:space="preserve"> Министерства транспорта РФ от 16 ноября 2012 г. N 402</w:t>
            </w:r>
          </w:p>
        </w:tc>
        <w:tc>
          <w:tcPr>
            <w:tcW w:w="1134"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Плановый объем </w:t>
            </w:r>
            <w:proofErr w:type="spellStart"/>
            <w:r w:rsidRPr="00E01ED5">
              <w:rPr>
                <w:rFonts w:ascii="Times New Roman" w:eastAsia="Times New Roman" w:hAnsi="Times New Roman" w:cs="Times New Roman"/>
                <w:sz w:val="24"/>
                <w:szCs w:val="24"/>
                <w:lang w:eastAsia="ru-RU"/>
              </w:rPr>
              <w:t>финансир</w:t>
            </w:r>
            <w:proofErr w:type="spellEnd"/>
            <w:r w:rsidRPr="00E01ED5">
              <w:rPr>
                <w:rFonts w:ascii="Times New Roman" w:eastAsia="Times New Roman" w:hAnsi="Times New Roman" w:cs="Times New Roman"/>
                <w:sz w:val="24"/>
                <w:szCs w:val="24"/>
                <w:lang w:eastAsia="ru-RU"/>
              </w:rPr>
              <w:t>. (тыс. руб.)</w:t>
            </w:r>
          </w:p>
        </w:tc>
        <w:tc>
          <w:tcPr>
            <w:tcW w:w="1134" w:type="dxa"/>
            <w:shd w:val="clear" w:color="auto" w:fill="EAF1DD"/>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Освоение на 31.12.2019 (тыс. рублей)</w:t>
            </w:r>
          </w:p>
        </w:tc>
      </w:tr>
      <w:tr w:rsidR="00E01ED5" w:rsidRPr="00E01ED5" w:rsidTr="00E01ED5">
        <w:tc>
          <w:tcPr>
            <w:tcW w:w="8931" w:type="dxa"/>
            <w:gridSpan w:val="4"/>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Иные межбюджетные трансферты, передаваемые сельским поселениям на осуществление части полномочий по решению вопросов местного значения на осуществление дорожной деятельности ВСЕГО</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Автомобильные дороги местного значения в границах населенных пунктов</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375,46</w:t>
            </w:r>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Раздел </w:t>
            </w:r>
            <w:r w:rsidRPr="00E01ED5">
              <w:rPr>
                <w:rFonts w:ascii="Times New Roman" w:eastAsia="Times New Roman" w:hAnsi="Times New Roman" w:cs="Times New Roman"/>
                <w:sz w:val="24"/>
                <w:szCs w:val="24"/>
                <w:lang w:val="en-US" w:eastAsia="ru-RU"/>
              </w:rPr>
              <w:t>IV</w:t>
            </w:r>
            <w:r w:rsidRPr="00E01ED5">
              <w:rPr>
                <w:rFonts w:ascii="Times New Roman" w:eastAsia="Times New Roman" w:hAnsi="Times New Roman" w:cs="Times New Roman"/>
                <w:sz w:val="24"/>
                <w:szCs w:val="24"/>
                <w:lang w:eastAsia="ru-RU"/>
              </w:rPr>
              <w:t xml:space="preserve"> </w:t>
            </w:r>
            <w:r w:rsidRPr="00E01ED5">
              <w:rPr>
                <w:rFonts w:ascii="Times New Roman" w:eastAsia="Times New Roman" w:hAnsi="Times New Roman" w:cs="Times New Roman"/>
                <w:b/>
                <w:sz w:val="24"/>
                <w:szCs w:val="24"/>
                <w:lang w:eastAsia="ru-RU"/>
              </w:rPr>
              <w:t>содержание автомобильных дорог</w:t>
            </w:r>
          </w:p>
        </w:tc>
        <w:tc>
          <w:tcPr>
            <w:tcW w:w="1134" w:type="dxa"/>
          </w:tcPr>
          <w:p w:rsidR="00E01ED5" w:rsidRPr="00E01ED5" w:rsidRDefault="00E01ED5" w:rsidP="00E01ED5">
            <w:pPr>
              <w:jc w:val="center"/>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lang w:eastAsia="ru-RU"/>
              </w:rPr>
              <w:t>9 200,0</w:t>
            </w:r>
          </w:p>
        </w:tc>
        <w:tc>
          <w:tcPr>
            <w:tcW w:w="1134" w:type="dxa"/>
          </w:tcPr>
          <w:p w:rsidR="00E01ED5" w:rsidRPr="00E01ED5" w:rsidRDefault="00E01ED5" w:rsidP="00E01ED5">
            <w:pPr>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9 200,0</w:t>
            </w:r>
          </w:p>
        </w:tc>
      </w:tr>
      <w:tr w:rsidR="00E01ED5" w:rsidRPr="00E01ED5" w:rsidTr="00E01ED5">
        <w:tc>
          <w:tcPr>
            <w:tcW w:w="8931" w:type="dxa"/>
            <w:gridSpan w:val="4"/>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Расходы дорожного фонда, осуществляемые Администрацией района ВСЕГО</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
        </w:tc>
      </w:tr>
      <w:tr w:rsidR="00E01ED5" w:rsidRPr="00E01ED5" w:rsidTr="00E01ED5">
        <w:tc>
          <w:tcPr>
            <w:tcW w:w="8931" w:type="dxa"/>
            <w:gridSpan w:val="4"/>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Ремонт и содержание автомобильных дорог</w:t>
            </w:r>
          </w:p>
        </w:tc>
        <w:tc>
          <w:tcPr>
            <w:tcW w:w="1134" w:type="dxa"/>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Автомобильные дороги местного значения Автомобильные дороги местного значения</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25,0</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Раздел </w:t>
            </w:r>
            <w:r w:rsidRPr="00E01ED5">
              <w:rPr>
                <w:rFonts w:ascii="Times New Roman" w:eastAsia="Times New Roman" w:hAnsi="Times New Roman" w:cs="Times New Roman"/>
                <w:sz w:val="24"/>
                <w:szCs w:val="24"/>
                <w:lang w:val="en-US" w:eastAsia="ru-RU"/>
              </w:rPr>
              <w:t>IV</w:t>
            </w:r>
            <w:r w:rsidRPr="00E01ED5">
              <w:rPr>
                <w:rFonts w:ascii="Times New Roman" w:eastAsia="Times New Roman" w:hAnsi="Times New Roman" w:cs="Times New Roman"/>
                <w:sz w:val="24"/>
                <w:szCs w:val="24"/>
                <w:lang w:eastAsia="ru-RU"/>
              </w:rPr>
              <w:t xml:space="preserve"> часть 7 пункт 4: </w:t>
            </w:r>
            <w:r w:rsidRPr="00E01ED5">
              <w:rPr>
                <w:rFonts w:ascii="Times New Roman" w:eastAsia="Times New Roman" w:hAnsi="Times New Roman" w:cs="Times New Roman"/>
                <w:b/>
                <w:sz w:val="24"/>
                <w:szCs w:val="24"/>
                <w:lang w:eastAsia="ru-RU"/>
              </w:rPr>
              <w:t>механизированная снегоочистка,</w:t>
            </w:r>
            <w:r w:rsidRPr="00E01ED5">
              <w:rPr>
                <w:rFonts w:ascii="Times New Roman" w:eastAsia="Times New Roman" w:hAnsi="Times New Roman" w:cs="Times New Roman"/>
                <w:sz w:val="24"/>
                <w:szCs w:val="24"/>
                <w:lang w:eastAsia="ru-RU"/>
              </w:rPr>
              <w:t xml:space="preserve"> </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lang w:eastAsia="ru-RU"/>
              </w:rPr>
              <w:t>554,95</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554,95</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Автомобильные дороги местного значения (школьные автобусные маршруты)</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57,284</w:t>
            </w:r>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Раздел </w:t>
            </w:r>
            <w:r w:rsidRPr="00E01ED5">
              <w:rPr>
                <w:rFonts w:ascii="Times New Roman" w:eastAsia="Times New Roman" w:hAnsi="Times New Roman" w:cs="Times New Roman"/>
                <w:sz w:val="24"/>
                <w:szCs w:val="24"/>
                <w:lang w:val="en-US" w:eastAsia="ru-RU"/>
              </w:rPr>
              <w:t>II</w:t>
            </w:r>
            <w:r w:rsidRPr="00E01ED5">
              <w:rPr>
                <w:rFonts w:ascii="Times New Roman" w:eastAsia="Times New Roman" w:hAnsi="Times New Roman" w:cs="Times New Roman"/>
                <w:sz w:val="24"/>
                <w:szCs w:val="24"/>
                <w:lang w:eastAsia="ru-RU"/>
              </w:rPr>
              <w:t xml:space="preserve">, </w:t>
            </w:r>
            <w:r w:rsidRPr="00E01ED5">
              <w:rPr>
                <w:rFonts w:ascii="Times New Roman" w:eastAsia="Times New Roman" w:hAnsi="Times New Roman" w:cs="Times New Roman"/>
                <w:sz w:val="24"/>
                <w:szCs w:val="24"/>
                <w:lang w:val="en-US" w:eastAsia="ru-RU"/>
              </w:rPr>
              <w:t>III</w:t>
            </w:r>
            <w:r w:rsidRPr="00E01ED5">
              <w:rPr>
                <w:rFonts w:ascii="Times New Roman" w:eastAsia="Times New Roman" w:hAnsi="Times New Roman" w:cs="Times New Roman"/>
                <w:sz w:val="24"/>
                <w:szCs w:val="24"/>
                <w:lang w:eastAsia="ru-RU"/>
              </w:rPr>
              <w:t xml:space="preserve"> и </w:t>
            </w:r>
            <w:r w:rsidRPr="00E01ED5">
              <w:rPr>
                <w:rFonts w:ascii="Times New Roman" w:eastAsia="Times New Roman" w:hAnsi="Times New Roman" w:cs="Times New Roman"/>
                <w:sz w:val="24"/>
                <w:szCs w:val="24"/>
                <w:lang w:val="en-US" w:eastAsia="ru-RU"/>
              </w:rPr>
              <w:t>IV</w:t>
            </w:r>
            <w:r w:rsidRPr="00E01ED5">
              <w:rPr>
                <w:rFonts w:ascii="Times New Roman" w:eastAsia="Times New Roman" w:hAnsi="Times New Roman" w:cs="Times New Roman"/>
                <w:sz w:val="24"/>
                <w:szCs w:val="24"/>
                <w:lang w:eastAsia="ru-RU"/>
              </w:rPr>
              <w:t xml:space="preserve">: </w:t>
            </w:r>
            <w:r w:rsidRPr="00E01ED5">
              <w:rPr>
                <w:rFonts w:ascii="Times New Roman" w:eastAsia="Times New Roman" w:hAnsi="Times New Roman" w:cs="Times New Roman"/>
                <w:b/>
                <w:sz w:val="24"/>
                <w:szCs w:val="24"/>
                <w:lang w:eastAsia="ru-RU"/>
              </w:rPr>
              <w:t>содержание, автомобильных дорог</w:t>
            </w:r>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софинансирование</w:t>
            </w:r>
            <w:proofErr w:type="spellEnd"/>
            <w:r w:rsidRPr="00E01ED5">
              <w:rPr>
                <w:rFonts w:ascii="Times New Roman" w:eastAsia="Times New Roman" w:hAnsi="Times New Roman" w:cs="Times New Roman"/>
                <w:sz w:val="24"/>
                <w:szCs w:val="24"/>
                <w:lang w:eastAsia="ru-RU"/>
              </w:rPr>
              <w:t xml:space="preserve"> на содержание школьных автобусных маршрутов)</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lang w:eastAsia="ru-RU"/>
              </w:rPr>
              <w:t>1,00</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0,52</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Автомобильные дороги местного значения, из-них</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rPr>
            </w:pP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Автомобильная дорога д. </w:t>
            </w:r>
            <w:proofErr w:type="gramStart"/>
            <w:r w:rsidRPr="00E01ED5">
              <w:rPr>
                <w:rFonts w:ascii="Times New Roman" w:eastAsia="Times New Roman" w:hAnsi="Times New Roman" w:cs="Times New Roman"/>
                <w:sz w:val="24"/>
                <w:szCs w:val="24"/>
                <w:lang w:eastAsia="ru-RU"/>
              </w:rPr>
              <w:t>Новые</w:t>
            </w:r>
            <w:proofErr w:type="gram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Юбери</w:t>
            </w:r>
            <w:proofErr w:type="spellEnd"/>
            <w:r w:rsidRPr="00E01ED5">
              <w:rPr>
                <w:rFonts w:ascii="Times New Roman" w:eastAsia="Times New Roman" w:hAnsi="Times New Roman" w:cs="Times New Roman"/>
                <w:sz w:val="24"/>
                <w:szCs w:val="24"/>
                <w:lang w:eastAsia="ru-RU"/>
              </w:rPr>
              <w:t>, ул. Родниковая,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w:t>
            </w:r>
          </w:p>
        </w:tc>
        <w:tc>
          <w:tcPr>
            <w:tcW w:w="3544" w:type="dxa"/>
            <w:vMerge w:val="restart"/>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Раздел </w:t>
            </w:r>
            <w:r w:rsidRPr="00E01ED5">
              <w:rPr>
                <w:rFonts w:ascii="Times New Roman" w:eastAsia="Times New Roman" w:hAnsi="Times New Roman" w:cs="Times New Roman"/>
                <w:sz w:val="24"/>
                <w:szCs w:val="24"/>
                <w:lang w:val="en-US" w:eastAsia="ru-RU"/>
              </w:rPr>
              <w:t>III</w:t>
            </w:r>
            <w:r w:rsidRPr="00E01ED5">
              <w:rPr>
                <w:rFonts w:ascii="Times New Roman" w:eastAsia="Times New Roman" w:hAnsi="Times New Roman" w:cs="Times New Roman"/>
                <w:sz w:val="24"/>
                <w:szCs w:val="24"/>
                <w:lang w:eastAsia="ru-RU"/>
              </w:rPr>
              <w:t xml:space="preserve"> часть 5 пункт 2 подпункт з): ремонт</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восстановление профиля щебеночных, гравийных и грунтовых улучшенных дорог с добавлением щебеночных или гравийных материалов в  количестве до 900 </w:t>
            </w:r>
            <w:proofErr w:type="spellStart"/>
            <w:r w:rsidRPr="00E01ED5">
              <w:rPr>
                <w:rFonts w:ascii="Times New Roman" w:eastAsia="Times New Roman" w:hAnsi="Times New Roman" w:cs="Times New Roman"/>
                <w:sz w:val="24"/>
                <w:szCs w:val="24"/>
                <w:lang w:eastAsia="ru-RU"/>
              </w:rPr>
              <w:t>куб</w:t>
            </w:r>
            <w:proofErr w:type="gramStart"/>
            <w:r w:rsidRPr="00E01ED5">
              <w:rPr>
                <w:rFonts w:ascii="Times New Roman" w:eastAsia="Times New Roman" w:hAnsi="Times New Roman" w:cs="Times New Roman"/>
                <w:sz w:val="24"/>
                <w:szCs w:val="24"/>
                <w:lang w:eastAsia="ru-RU"/>
              </w:rPr>
              <w:t>.м</w:t>
            </w:r>
            <w:proofErr w:type="spellEnd"/>
            <w:proofErr w:type="gramEnd"/>
            <w:r w:rsidRPr="00E01ED5">
              <w:rPr>
                <w:rFonts w:ascii="Times New Roman" w:eastAsia="Times New Roman" w:hAnsi="Times New Roman" w:cs="Times New Roman"/>
                <w:sz w:val="24"/>
                <w:szCs w:val="24"/>
                <w:lang w:eastAsia="ru-RU"/>
              </w:rPr>
              <w:t xml:space="preserve"> на один километр дороги;</w:t>
            </w:r>
          </w:p>
        </w:tc>
        <w:tc>
          <w:tcPr>
            <w:tcW w:w="1134" w:type="dxa"/>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150,0</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150,0</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Автомобильная дорога с. </w:t>
            </w:r>
            <w:proofErr w:type="spellStart"/>
            <w:r w:rsidRPr="00E01ED5">
              <w:rPr>
                <w:rFonts w:ascii="Times New Roman" w:eastAsia="Times New Roman" w:hAnsi="Times New Roman" w:cs="Times New Roman"/>
                <w:sz w:val="24"/>
                <w:szCs w:val="24"/>
                <w:lang w:eastAsia="ru-RU"/>
              </w:rPr>
              <w:t>Пычас</w:t>
            </w:r>
            <w:proofErr w:type="spellEnd"/>
            <w:r w:rsidRPr="00E01ED5">
              <w:rPr>
                <w:rFonts w:ascii="Times New Roman" w:eastAsia="Times New Roman" w:hAnsi="Times New Roman" w:cs="Times New Roman"/>
                <w:sz w:val="24"/>
                <w:szCs w:val="24"/>
                <w:lang w:eastAsia="ru-RU"/>
              </w:rPr>
              <w:t>, ул. Заводская и ул. Кирпичная,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w:t>
            </w:r>
          </w:p>
        </w:tc>
        <w:tc>
          <w:tcPr>
            <w:tcW w:w="3544" w:type="dxa"/>
            <w:vMerge/>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1547,97</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1547,97</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Автомобильная дорога д. </w:t>
            </w:r>
            <w:proofErr w:type="spellStart"/>
            <w:r w:rsidRPr="00E01ED5">
              <w:rPr>
                <w:rFonts w:ascii="Times New Roman" w:eastAsia="Times New Roman" w:hAnsi="Times New Roman" w:cs="Times New Roman"/>
                <w:sz w:val="24"/>
                <w:szCs w:val="24"/>
                <w:lang w:eastAsia="ru-RU"/>
              </w:rPr>
              <w:t>Александрово</w:t>
            </w:r>
            <w:proofErr w:type="spellEnd"/>
            <w:r w:rsidRPr="00E01ED5">
              <w:rPr>
                <w:rFonts w:ascii="Times New Roman" w:eastAsia="Times New Roman" w:hAnsi="Times New Roman" w:cs="Times New Roman"/>
                <w:sz w:val="24"/>
                <w:szCs w:val="24"/>
                <w:lang w:eastAsia="ru-RU"/>
              </w:rPr>
              <w:t xml:space="preserve"> ул. Садовая,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0,25</w:t>
            </w:r>
          </w:p>
        </w:tc>
        <w:tc>
          <w:tcPr>
            <w:tcW w:w="3544" w:type="dxa"/>
            <w:vMerge/>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299,14</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299,14</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Автомобильная дорога </w:t>
            </w:r>
            <w:proofErr w:type="gramStart"/>
            <w:r w:rsidRPr="00E01ED5">
              <w:rPr>
                <w:rFonts w:ascii="Times New Roman" w:eastAsia="Times New Roman" w:hAnsi="Times New Roman" w:cs="Times New Roman"/>
                <w:sz w:val="24"/>
                <w:szCs w:val="24"/>
                <w:lang w:eastAsia="ru-RU"/>
              </w:rPr>
              <w:t>с</w:t>
            </w:r>
            <w:proofErr w:type="gramEnd"/>
            <w:r w:rsidRPr="00E01ED5">
              <w:rPr>
                <w:rFonts w:ascii="Times New Roman" w:eastAsia="Times New Roman" w:hAnsi="Times New Roman" w:cs="Times New Roman"/>
                <w:sz w:val="24"/>
                <w:szCs w:val="24"/>
                <w:lang w:eastAsia="ru-RU"/>
              </w:rPr>
              <w:t xml:space="preserve">. </w:t>
            </w:r>
            <w:proofErr w:type="gramStart"/>
            <w:r w:rsidRPr="00E01ED5">
              <w:rPr>
                <w:rFonts w:ascii="Times New Roman" w:eastAsia="Times New Roman" w:hAnsi="Times New Roman" w:cs="Times New Roman"/>
                <w:sz w:val="24"/>
                <w:szCs w:val="24"/>
                <w:lang w:eastAsia="ru-RU"/>
              </w:rPr>
              <w:t>Можга</w:t>
            </w:r>
            <w:proofErr w:type="gramEnd"/>
            <w:r w:rsidRPr="00E01ED5">
              <w:rPr>
                <w:rFonts w:ascii="Times New Roman" w:eastAsia="Times New Roman" w:hAnsi="Times New Roman" w:cs="Times New Roman"/>
                <w:sz w:val="24"/>
                <w:szCs w:val="24"/>
                <w:lang w:eastAsia="ru-RU"/>
              </w:rPr>
              <w:t>, микрорайон,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0,09</w:t>
            </w:r>
          </w:p>
        </w:tc>
        <w:tc>
          <w:tcPr>
            <w:tcW w:w="3544" w:type="dxa"/>
            <w:vMerge/>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181,07</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181,07</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Автомобильная дорога д. </w:t>
            </w:r>
            <w:proofErr w:type="spellStart"/>
            <w:r w:rsidRPr="00E01ED5">
              <w:rPr>
                <w:rFonts w:ascii="Times New Roman" w:eastAsia="Times New Roman" w:hAnsi="Times New Roman" w:cs="Times New Roman"/>
                <w:sz w:val="24"/>
                <w:szCs w:val="24"/>
                <w:lang w:eastAsia="ru-RU"/>
              </w:rPr>
              <w:t>Пазял</w:t>
            </w:r>
            <w:proofErr w:type="spellEnd"/>
            <w:r w:rsidRPr="00E01ED5">
              <w:rPr>
                <w:rFonts w:ascii="Times New Roman" w:eastAsia="Times New Roman" w:hAnsi="Times New Roman" w:cs="Times New Roman"/>
                <w:sz w:val="24"/>
                <w:szCs w:val="24"/>
                <w:lang w:eastAsia="ru-RU"/>
              </w:rPr>
              <w:t xml:space="preserve">, ул. Молодежная и ул. </w:t>
            </w:r>
            <w:proofErr w:type="spellStart"/>
            <w:r w:rsidRPr="00E01ED5">
              <w:rPr>
                <w:rFonts w:ascii="Times New Roman" w:eastAsia="Times New Roman" w:hAnsi="Times New Roman" w:cs="Times New Roman"/>
                <w:sz w:val="24"/>
                <w:szCs w:val="24"/>
                <w:lang w:eastAsia="ru-RU"/>
              </w:rPr>
              <w:t>Фалалеева</w:t>
            </w:r>
            <w:proofErr w:type="spellEnd"/>
            <w:r w:rsidRPr="00E01ED5">
              <w:rPr>
                <w:rFonts w:ascii="Times New Roman" w:eastAsia="Times New Roman" w:hAnsi="Times New Roman" w:cs="Times New Roman"/>
                <w:sz w:val="24"/>
                <w:szCs w:val="24"/>
                <w:lang w:eastAsia="ru-RU"/>
              </w:rPr>
              <w:t>,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0,88</w:t>
            </w:r>
          </w:p>
        </w:tc>
        <w:tc>
          <w:tcPr>
            <w:tcW w:w="3544" w:type="dxa"/>
            <w:vMerge/>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517,56</w:t>
            </w:r>
          </w:p>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517,56</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Замена одежды мостового полотна на р. </w:t>
            </w:r>
            <w:proofErr w:type="spellStart"/>
            <w:r w:rsidRPr="00E01ED5">
              <w:rPr>
                <w:rFonts w:ascii="Times New Roman" w:eastAsia="Times New Roman" w:hAnsi="Times New Roman" w:cs="Times New Roman"/>
                <w:sz w:val="24"/>
                <w:szCs w:val="24"/>
                <w:lang w:eastAsia="ru-RU"/>
              </w:rPr>
              <w:t>Пазялка</w:t>
            </w:r>
            <w:proofErr w:type="spellEnd"/>
            <w:r w:rsidRPr="00E01ED5">
              <w:rPr>
                <w:rFonts w:ascii="Times New Roman" w:eastAsia="Times New Roman" w:hAnsi="Times New Roman" w:cs="Times New Roman"/>
                <w:sz w:val="24"/>
                <w:szCs w:val="24"/>
                <w:lang w:eastAsia="ru-RU"/>
              </w:rPr>
              <w:t xml:space="preserve"> в д. </w:t>
            </w:r>
            <w:proofErr w:type="spellStart"/>
            <w:r w:rsidRPr="00E01ED5">
              <w:rPr>
                <w:rFonts w:ascii="Times New Roman" w:eastAsia="Times New Roman" w:hAnsi="Times New Roman" w:cs="Times New Roman"/>
                <w:sz w:val="24"/>
                <w:szCs w:val="24"/>
                <w:lang w:eastAsia="ru-RU"/>
              </w:rPr>
              <w:t>Пазял</w:t>
            </w:r>
            <w:proofErr w:type="spellEnd"/>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2 </w:t>
            </w:r>
            <w:proofErr w:type="spellStart"/>
            <w:proofErr w:type="gramStart"/>
            <w:r w:rsidRPr="00E01ED5">
              <w:rPr>
                <w:rFonts w:ascii="Times New Roman" w:eastAsia="Times New Roman" w:hAnsi="Times New Roman" w:cs="Times New Roman"/>
                <w:sz w:val="24"/>
                <w:szCs w:val="24"/>
                <w:lang w:eastAsia="ru-RU"/>
              </w:rPr>
              <w:t>шт</w:t>
            </w:r>
            <w:proofErr w:type="spellEnd"/>
            <w:proofErr w:type="gramEnd"/>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Раздел </w:t>
            </w:r>
            <w:r w:rsidRPr="00E01ED5">
              <w:rPr>
                <w:rFonts w:ascii="Times New Roman" w:eastAsia="Times New Roman" w:hAnsi="Times New Roman" w:cs="Times New Roman"/>
                <w:sz w:val="24"/>
                <w:szCs w:val="24"/>
                <w:lang w:val="en-US" w:eastAsia="ru-RU"/>
              </w:rPr>
              <w:t>III</w:t>
            </w:r>
            <w:r w:rsidRPr="00E01ED5">
              <w:rPr>
                <w:rFonts w:ascii="Times New Roman" w:eastAsia="Times New Roman" w:hAnsi="Times New Roman" w:cs="Times New Roman"/>
                <w:sz w:val="24"/>
                <w:szCs w:val="24"/>
                <w:lang w:eastAsia="ru-RU"/>
              </w:rPr>
              <w:t>, часть 5,пункт 3, подпункт ф) ремонт</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замена одежды мостового полотна</w:t>
            </w:r>
          </w:p>
        </w:tc>
        <w:tc>
          <w:tcPr>
            <w:tcW w:w="1134" w:type="dxa"/>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380,0</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380,0</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Восстановление пешеходного моста через реку </w:t>
            </w:r>
            <w:proofErr w:type="spellStart"/>
            <w:r w:rsidRPr="00E01ED5">
              <w:rPr>
                <w:rFonts w:ascii="Times New Roman" w:eastAsia="Times New Roman" w:hAnsi="Times New Roman" w:cs="Times New Roman"/>
                <w:sz w:val="24"/>
                <w:szCs w:val="24"/>
                <w:lang w:eastAsia="ru-RU"/>
              </w:rPr>
              <w:t>Сибинка</w:t>
            </w:r>
            <w:proofErr w:type="spellEnd"/>
            <w:r w:rsidRPr="00E01ED5">
              <w:rPr>
                <w:rFonts w:ascii="Times New Roman" w:eastAsia="Times New Roman" w:hAnsi="Times New Roman" w:cs="Times New Roman"/>
                <w:sz w:val="24"/>
                <w:szCs w:val="24"/>
                <w:lang w:eastAsia="ru-RU"/>
              </w:rPr>
              <w:t xml:space="preserve"> в д. </w:t>
            </w:r>
            <w:proofErr w:type="gramStart"/>
            <w:r w:rsidRPr="00E01ED5">
              <w:rPr>
                <w:rFonts w:ascii="Times New Roman" w:eastAsia="Times New Roman" w:hAnsi="Times New Roman" w:cs="Times New Roman"/>
                <w:sz w:val="24"/>
                <w:szCs w:val="24"/>
                <w:lang w:eastAsia="ru-RU"/>
              </w:rPr>
              <w:t>Большие</w:t>
            </w:r>
            <w:proofErr w:type="gram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Сибы</w:t>
            </w:r>
            <w:proofErr w:type="spellEnd"/>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1 </w:t>
            </w:r>
            <w:proofErr w:type="spellStart"/>
            <w:proofErr w:type="gramStart"/>
            <w:r w:rsidRPr="00E01ED5">
              <w:rPr>
                <w:rFonts w:ascii="Times New Roman" w:eastAsia="Times New Roman" w:hAnsi="Times New Roman" w:cs="Times New Roman"/>
                <w:sz w:val="24"/>
                <w:szCs w:val="24"/>
                <w:lang w:eastAsia="ru-RU"/>
              </w:rPr>
              <w:t>шт</w:t>
            </w:r>
            <w:proofErr w:type="spellEnd"/>
            <w:proofErr w:type="gramEnd"/>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Раздел </w:t>
            </w:r>
            <w:r w:rsidRPr="00E01ED5">
              <w:rPr>
                <w:rFonts w:ascii="Times New Roman" w:eastAsia="Times New Roman" w:hAnsi="Times New Roman" w:cs="Times New Roman"/>
                <w:sz w:val="24"/>
                <w:szCs w:val="24"/>
                <w:lang w:val="en-US" w:eastAsia="ru-RU"/>
              </w:rPr>
              <w:t>III</w:t>
            </w:r>
            <w:r w:rsidRPr="00E01ED5">
              <w:rPr>
                <w:rFonts w:ascii="Times New Roman" w:eastAsia="Times New Roman" w:hAnsi="Times New Roman" w:cs="Times New Roman"/>
                <w:sz w:val="24"/>
                <w:szCs w:val="24"/>
                <w:lang w:eastAsia="ru-RU"/>
              </w:rPr>
              <w:t xml:space="preserve"> часть 5 пункт 4 подпункт в): ремонт</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Восстановление пешеходных переходов</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471,8</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471,8</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Поставка щебня в д. </w:t>
            </w:r>
            <w:proofErr w:type="spellStart"/>
            <w:r w:rsidRPr="00E01ED5">
              <w:rPr>
                <w:rFonts w:ascii="Times New Roman" w:eastAsia="Times New Roman" w:hAnsi="Times New Roman" w:cs="Times New Roman"/>
                <w:sz w:val="24"/>
                <w:szCs w:val="24"/>
                <w:lang w:eastAsia="ru-RU"/>
              </w:rPr>
              <w:t>Пазял</w:t>
            </w:r>
            <w:proofErr w:type="spellEnd"/>
            <w:r w:rsidRPr="00E01ED5">
              <w:rPr>
                <w:rFonts w:ascii="Times New Roman" w:eastAsia="Times New Roman" w:hAnsi="Times New Roman" w:cs="Times New Roman"/>
                <w:sz w:val="24"/>
                <w:szCs w:val="24"/>
                <w:lang w:eastAsia="ru-RU"/>
              </w:rPr>
              <w:t xml:space="preserve">, д. Ныша, д. </w:t>
            </w:r>
            <w:proofErr w:type="gramStart"/>
            <w:r w:rsidRPr="00E01ED5">
              <w:rPr>
                <w:rFonts w:ascii="Times New Roman" w:eastAsia="Times New Roman" w:hAnsi="Times New Roman" w:cs="Times New Roman"/>
                <w:sz w:val="24"/>
                <w:szCs w:val="24"/>
                <w:lang w:eastAsia="ru-RU"/>
              </w:rPr>
              <w:t>Залесный</w:t>
            </w:r>
            <w:proofErr w:type="gramEnd"/>
            <w:r w:rsidRPr="00E01ED5">
              <w:rPr>
                <w:rFonts w:ascii="Times New Roman" w:eastAsia="Times New Roman" w:hAnsi="Times New Roman" w:cs="Times New Roman"/>
                <w:sz w:val="24"/>
                <w:szCs w:val="24"/>
                <w:lang w:eastAsia="ru-RU"/>
              </w:rPr>
              <w:t xml:space="preserve">, д. </w:t>
            </w:r>
            <w:proofErr w:type="spellStart"/>
            <w:r w:rsidRPr="00E01ED5">
              <w:rPr>
                <w:rFonts w:ascii="Times New Roman" w:eastAsia="Times New Roman" w:hAnsi="Times New Roman" w:cs="Times New Roman"/>
                <w:sz w:val="24"/>
                <w:szCs w:val="24"/>
                <w:lang w:eastAsia="ru-RU"/>
              </w:rPr>
              <w:t>Чумойтло</w:t>
            </w:r>
            <w:proofErr w:type="spellEnd"/>
            <w:r w:rsidRPr="00E01ED5">
              <w:rPr>
                <w:rFonts w:ascii="Times New Roman" w:eastAsia="Times New Roman" w:hAnsi="Times New Roman" w:cs="Times New Roman"/>
                <w:sz w:val="24"/>
                <w:szCs w:val="24"/>
                <w:lang w:eastAsia="ru-RU"/>
              </w:rPr>
              <w:t xml:space="preserve"> и с. </w:t>
            </w:r>
            <w:proofErr w:type="spellStart"/>
            <w:r w:rsidRPr="00E01ED5">
              <w:rPr>
                <w:rFonts w:ascii="Times New Roman" w:eastAsia="Times New Roman" w:hAnsi="Times New Roman" w:cs="Times New Roman"/>
                <w:sz w:val="24"/>
                <w:szCs w:val="24"/>
                <w:lang w:eastAsia="ru-RU"/>
              </w:rPr>
              <w:t>Пычас</w:t>
            </w:r>
            <w:proofErr w:type="spellEnd"/>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1200 </w:t>
            </w:r>
            <w:proofErr w:type="spellStart"/>
            <w:r w:rsidRPr="00E01ED5">
              <w:rPr>
                <w:rFonts w:ascii="Times New Roman" w:eastAsia="Times New Roman" w:hAnsi="Times New Roman" w:cs="Times New Roman"/>
                <w:sz w:val="24"/>
                <w:szCs w:val="24"/>
                <w:lang w:eastAsia="ru-RU"/>
              </w:rPr>
              <w:t>тн</w:t>
            </w:r>
            <w:proofErr w:type="spellEnd"/>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858,0</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858,0</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Ремонт водопропускной трубы в д. Удмурт </w:t>
            </w:r>
            <w:proofErr w:type="spellStart"/>
            <w:r w:rsidRPr="00E01ED5">
              <w:rPr>
                <w:rFonts w:ascii="Times New Roman" w:eastAsia="Times New Roman" w:hAnsi="Times New Roman" w:cs="Times New Roman"/>
                <w:sz w:val="24"/>
                <w:szCs w:val="24"/>
                <w:lang w:eastAsia="ru-RU"/>
              </w:rPr>
              <w:t>Сюгаил</w:t>
            </w:r>
            <w:proofErr w:type="spellEnd"/>
            <w:r w:rsidRPr="00E01ED5">
              <w:rPr>
                <w:rFonts w:ascii="Times New Roman" w:eastAsia="Times New Roman" w:hAnsi="Times New Roman" w:cs="Times New Roman"/>
                <w:sz w:val="24"/>
                <w:szCs w:val="24"/>
                <w:lang w:eastAsia="ru-RU"/>
              </w:rPr>
              <w:t>, улично-дорожная сеть</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0,03</w:t>
            </w:r>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Раздел </w:t>
            </w:r>
            <w:r w:rsidRPr="00E01ED5">
              <w:rPr>
                <w:rFonts w:ascii="Times New Roman" w:eastAsia="Times New Roman" w:hAnsi="Times New Roman" w:cs="Times New Roman"/>
                <w:sz w:val="24"/>
                <w:szCs w:val="24"/>
                <w:lang w:val="en-US" w:eastAsia="ru-RU"/>
              </w:rPr>
              <w:t>III</w:t>
            </w:r>
            <w:r w:rsidRPr="00E01ED5">
              <w:rPr>
                <w:rFonts w:ascii="Times New Roman" w:eastAsia="Times New Roman" w:hAnsi="Times New Roman" w:cs="Times New Roman"/>
                <w:sz w:val="24"/>
                <w:szCs w:val="24"/>
                <w:lang w:eastAsia="ru-RU"/>
              </w:rPr>
              <w:t xml:space="preserve"> часть 5 пункт 3 подпункт в): ремонт</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замена отдельных звеньев и оголовков водопропускных труб, исправление изоляции и стыков водопропускных труб с удалением и восстановлением земляного полотна и дорожной одежды над трубами</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471,8</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471,8</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Резерв </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3836,7</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Автомобильные дороги местного значения:</w:t>
            </w:r>
          </w:p>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(реализация проектов </w:t>
            </w:r>
            <w:proofErr w:type="gramStart"/>
            <w:r w:rsidRPr="00E01ED5">
              <w:rPr>
                <w:rFonts w:ascii="Times New Roman" w:eastAsia="Times New Roman" w:hAnsi="Times New Roman" w:cs="Times New Roman"/>
                <w:b/>
                <w:sz w:val="24"/>
                <w:szCs w:val="24"/>
                <w:lang w:eastAsia="ru-RU"/>
              </w:rPr>
              <w:t>инициативного</w:t>
            </w:r>
            <w:proofErr w:type="gramEnd"/>
            <w:r w:rsidRPr="00E01ED5">
              <w:rPr>
                <w:rFonts w:ascii="Times New Roman" w:eastAsia="Times New Roman" w:hAnsi="Times New Roman" w:cs="Times New Roman"/>
                <w:b/>
                <w:sz w:val="24"/>
                <w:szCs w:val="24"/>
                <w:lang w:eastAsia="ru-RU"/>
              </w:rPr>
              <w:t xml:space="preserve"> бюджетирования «Наше село»), из-них</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175,471</w:t>
            </w:r>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Автомобильная дорога д. </w:t>
            </w:r>
            <w:proofErr w:type="spellStart"/>
            <w:r w:rsidRPr="00E01ED5">
              <w:rPr>
                <w:rFonts w:ascii="Times New Roman" w:eastAsia="Times New Roman" w:hAnsi="Times New Roman" w:cs="Times New Roman"/>
                <w:sz w:val="24"/>
                <w:szCs w:val="24"/>
                <w:lang w:eastAsia="ru-RU"/>
              </w:rPr>
              <w:t>Туташево</w:t>
            </w:r>
            <w:proofErr w:type="spellEnd"/>
            <w:r w:rsidRPr="00E01ED5">
              <w:rPr>
                <w:rFonts w:ascii="Times New Roman" w:eastAsia="Times New Roman" w:hAnsi="Times New Roman" w:cs="Times New Roman"/>
                <w:sz w:val="24"/>
                <w:szCs w:val="24"/>
                <w:lang w:eastAsia="ru-RU"/>
              </w:rPr>
              <w:t>, ул. Советская,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0,34</w:t>
            </w:r>
          </w:p>
        </w:tc>
        <w:tc>
          <w:tcPr>
            <w:tcW w:w="3544" w:type="dxa"/>
            <w:vMerge w:val="restart"/>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Раздел </w:t>
            </w:r>
            <w:r w:rsidRPr="00E01ED5">
              <w:rPr>
                <w:rFonts w:ascii="Times New Roman" w:eastAsia="Times New Roman" w:hAnsi="Times New Roman" w:cs="Times New Roman"/>
                <w:sz w:val="24"/>
                <w:szCs w:val="24"/>
                <w:lang w:val="en-US" w:eastAsia="ru-RU"/>
              </w:rPr>
              <w:t>III</w:t>
            </w:r>
            <w:r w:rsidRPr="00E01ED5">
              <w:rPr>
                <w:rFonts w:ascii="Times New Roman" w:eastAsia="Times New Roman" w:hAnsi="Times New Roman" w:cs="Times New Roman"/>
                <w:sz w:val="24"/>
                <w:szCs w:val="24"/>
                <w:lang w:eastAsia="ru-RU"/>
              </w:rPr>
              <w:t xml:space="preserve"> часть 5 пункт 2 подпункт з): ремонт</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восстановление профиля щебеночных, гравийных и грунтовых улучшенных дорог с добавлением щебеночных или гравийных материалов в  </w:t>
            </w:r>
            <w:r w:rsidRPr="00E01ED5">
              <w:rPr>
                <w:rFonts w:ascii="Times New Roman" w:eastAsia="Times New Roman" w:hAnsi="Times New Roman" w:cs="Times New Roman"/>
                <w:sz w:val="24"/>
                <w:szCs w:val="24"/>
                <w:lang w:eastAsia="ru-RU"/>
              </w:rPr>
              <w:lastRenderedPageBreak/>
              <w:t>количестве до 900 </w:t>
            </w:r>
            <w:proofErr w:type="spellStart"/>
            <w:r w:rsidRPr="00E01ED5">
              <w:rPr>
                <w:rFonts w:ascii="Times New Roman" w:eastAsia="Times New Roman" w:hAnsi="Times New Roman" w:cs="Times New Roman"/>
                <w:sz w:val="24"/>
                <w:szCs w:val="24"/>
                <w:lang w:eastAsia="ru-RU"/>
              </w:rPr>
              <w:t>куб</w:t>
            </w:r>
            <w:proofErr w:type="gramStart"/>
            <w:r w:rsidRPr="00E01ED5">
              <w:rPr>
                <w:rFonts w:ascii="Times New Roman" w:eastAsia="Times New Roman" w:hAnsi="Times New Roman" w:cs="Times New Roman"/>
                <w:sz w:val="24"/>
                <w:szCs w:val="24"/>
                <w:lang w:eastAsia="ru-RU"/>
              </w:rPr>
              <w:t>.м</w:t>
            </w:r>
            <w:proofErr w:type="spellEnd"/>
            <w:proofErr w:type="gramEnd"/>
            <w:r w:rsidRPr="00E01ED5">
              <w:rPr>
                <w:rFonts w:ascii="Times New Roman" w:eastAsia="Times New Roman" w:hAnsi="Times New Roman" w:cs="Times New Roman"/>
                <w:sz w:val="24"/>
                <w:szCs w:val="24"/>
                <w:lang w:eastAsia="ru-RU"/>
              </w:rPr>
              <w:t xml:space="preserve"> на один километр дороги;</w:t>
            </w:r>
          </w:p>
        </w:tc>
        <w:tc>
          <w:tcPr>
            <w:tcW w:w="1134" w:type="dxa"/>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1228,38</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1228,38</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Автомобильная дорога д. Трактор, ул. Школьная и п-д. Александровский,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0,78</w:t>
            </w:r>
          </w:p>
        </w:tc>
        <w:tc>
          <w:tcPr>
            <w:tcW w:w="3544" w:type="dxa"/>
            <w:vMerge/>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1371,6</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1371,6</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Автомобильная дорога д. </w:t>
            </w:r>
            <w:proofErr w:type="spellStart"/>
            <w:r w:rsidRPr="00E01ED5">
              <w:rPr>
                <w:rFonts w:ascii="Times New Roman" w:eastAsia="Times New Roman" w:hAnsi="Times New Roman" w:cs="Times New Roman"/>
                <w:sz w:val="24"/>
                <w:szCs w:val="24"/>
                <w:lang w:eastAsia="ru-RU"/>
              </w:rPr>
              <w:t>Пазял</w:t>
            </w:r>
            <w:proofErr w:type="spellEnd"/>
            <w:r w:rsidRPr="00E01ED5">
              <w:rPr>
                <w:rFonts w:ascii="Times New Roman" w:eastAsia="Times New Roman" w:hAnsi="Times New Roman" w:cs="Times New Roman"/>
                <w:sz w:val="24"/>
                <w:szCs w:val="24"/>
                <w:lang w:eastAsia="ru-RU"/>
              </w:rPr>
              <w:t xml:space="preserve">, ул. Молодежная и ул. </w:t>
            </w:r>
            <w:proofErr w:type="spellStart"/>
            <w:r w:rsidRPr="00E01ED5">
              <w:rPr>
                <w:rFonts w:ascii="Times New Roman" w:eastAsia="Times New Roman" w:hAnsi="Times New Roman" w:cs="Times New Roman"/>
                <w:sz w:val="24"/>
                <w:szCs w:val="24"/>
                <w:lang w:eastAsia="ru-RU"/>
              </w:rPr>
              <w:t>Фалалеева</w:t>
            </w:r>
            <w:proofErr w:type="spellEnd"/>
            <w:r w:rsidRPr="00E01ED5">
              <w:rPr>
                <w:rFonts w:ascii="Times New Roman" w:eastAsia="Times New Roman" w:hAnsi="Times New Roman" w:cs="Times New Roman"/>
                <w:sz w:val="24"/>
                <w:szCs w:val="24"/>
                <w:lang w:eastAsia="ru-RU"/>
              </w:rPr>
              <w:t>,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1,8</w:t>
            </w:r>
          </w:p>
        </w:tc>
        <w:tc>
          <w:tcPr>
            <w:tcW w:w="3544" w:type="dxa"/>
            <w:vMerge/>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2517,56</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2517,56</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Автомобильная дорога д. Русский </w:t>
            </w:r>
            <w:proofErr w:type="spellStart"/>
            <w:r w:rsidRPr="00E01ED5">
              <w:rPr>
                <w:rFonts w:ascii="Times New Roman" w:eastAsia="Times New Roman" w:hAnsi="Times New Roman" w:cs="Times New Roman"/>
                <w:sz w:val="24"/>
                <w:szCs w:val="24"/>
                <w:lang w:eastAsia="ru-RU"/>
              </w:rPr>
              <w:t>Пычас</w:t>
            </w:r>
            <w:proofErr w:type="spellEnd"/>
            <w:r w:rsidRPr="00E01ED5">
              <w:rPr>
                <w:rFonts w:ascii="Times New Roman" w:eastAsia="Times New Roman" w:hAnsi="Times New Roman" w:cs="Times New Roman"/>
                <w:sz w:val="24"/>
                <w:szCs w:val="24"/>
                <w:lang w:eastAsia="ru-RU"/>
              </w:rPr>
              <w:t>, ул. Сосновская,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w:t>
            </w:r>
          </w:p>
        </w:tc>
        <w:tc>
          <w:tcPr>
            <w:tcW w:w="3544" w:type="dxa"/>
            <w:vMerge/>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right"/>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1450,00</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1450,00</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Автомобильная дорога д. Лесная Поляна, ул. Садовая,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0,7</w:t>
            </w:r>
          </w:p>
        </w:tc>
        <w:tc>
          <w:tcPr>
            <w:tcW w:w="3544" w:type="dxa"/>
            <w:vMerge/>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800,0</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800,0</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Автомобильная дорога д. </w:t>
            </w:r>
            <w:proofErr w:type="spellStart"/>
            <w:r w:rsidRPr="00E01ED5">
              <w:rPr>
                <w:rFonts w:ascii="Times New Roman" w:eastAsia="Times New Roman" w:hAnsi="Times New Roman" w:cs="Times New Roman"/>
                <w:sz w:val="24"/>
                <w:szCs w:val="24"/>
                <w:lang w:eastAsia="ru-RU"/>
              </w:rPr>
              <w:t>Кватчи</w:t>
            </w:r>
            <w:proofErr w:type="spellEnd"/>
            <w:r w:rsidRPr="00E01ED5">
              <w:rPr>
                <w:rFonts w:ascii="Times New Roman" w:eastAsia="Times New Roman" w:hAnsi="Times New Roman" w:cs="Times New Roman"/>
                <w:sz w:val="24"/>
                <w:szCs w:val="24"/>
                <w:lang w:eastAsia="ru-RU"/>
              </w:rPr>
              <w:t>, ул. Нижняя,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0,3</w:t>
            </w:r>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Раздел </w:t>
            </w:r>
            <w:r w:rsidRPr="00E01ED5">
              <w:rPr>
                <w:rFonts w:ascii="Times New Roman" w:eastAsia="Times New Roman" w:hAnsi="Times New Roman" w:cs="Times New Roman"/>
                <w:sz w:val="24"/>
                <w:szCs w:val="24"/>
                <w:lang w:val="en-US" w:eastAsia="ru-RU"/>
              </w:rPr>
              <w:t>III</w:t>
            </w:r>
            <w:r w:rsidRPr="00E01ED5">
              <w:rPr>
                <w:rFonts w:ascii="Times New Roman" w:eastAsia="Times New Roman" w:hAnsi="Times New Roman" w:cs="Times New Roman"/>
                <w:sz w:val="24"/>
                <w:szCs w:val="24"/>
                <w:lang w:eastAsia="ru-RU"/>
              </w:rPr>
              <w:t xml:space="preserve"> часть 5 пункт 2 подпункт в): ремонт восстановление изношенных покрытий, в том числе методами </w:t>
            </w:r>
            <w:proofErr w:type="spellStart"/>
            <w:r w:rsidRPr="00E01ED5">
              <w:rPr>
                <w:rFonts w:ascii="Times New Roman" w:eastAsia="Times New Roman" w:hAnsi="Times New Roman" w:cs="Times New Roman"/>
                <w:sz w:val="24"/>
                <w:szCs w:val="24"/>
                <w:lang w:eastAsia="ru-RU"/>
              </w:rPr>
              <w:t>термопрофилирования</w:t>
            </w:r>
            <w:proofErr w:type="spellEnd"/>
            <w:r w:rsidRPr="00E01ED5">
              <w:rPr>
                <w:rFonts w:ascii="Times New Roman" w:eastAsia="Times New Roman" w:hAnsi="Times New Roman" w:cs="Times New Roman"/>
                <w:sz w:val="24"/>
                <w:szCs w:val="24"/>
                <w:lang w:eastAsia="ru-RU"/>
              </w:rPr>
              <w:t xml:space="preserve"> или холодной регенерации с добавлением органических и неорганических материалов, обеспечивающими повторное использование материала старого покрытия;</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980,34</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980,34</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Ремонт водопропускной трубы в д. Удмурт </w:t>
            </w:r>
            <w:proofErr w:type="spellStart"/>
            <w:r w:rsidRPr="00E01ED5">
              <w:rPr>
                <w:rFonts w:ascii="Times New Roman" w:eastAsia="Times New Roman" w:hAnsi="Times New Roman" w:cs="Times New Roman"/>
                <w:sz w:val="24"/>
                <w:szCs w:val="24"/>
                <w:lang w:eastAsia="ru-RU"/>
              </w:rPr>
              <w:t>Сюгаил</w:t>
            </w:r>
            <w:proofErr w:type="spellEnd"/>
            <w:r w:rsidRPr="00E01ED5">
              <w:rPr>
                <w:rFonts w:ascii="Times New Roman" w:eastAsia="Times New Roman" w:hAnsi="Times New Roman" w:cs="Times New Roman"/>
                <w:sz w:val="24"/>
                <w:szCs w:val="24"/>
                <w:lang w:eastAsia="ru-RU"/>
              </w:rPr>
              <w:t>, улично-дорожная сеть</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0,03</w:t>
            </w:r>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Раздел </w:t>
            </w:r>
            <w:r w:rsidRPr="00E01ED5">
              <w:rPr>
                <w:rFonts w:ascii="Times New Roman" w:eastAsia="Times New Roman" w:hAnsi="Times New Roman" w:cs="Times New Roman"/>
                <w:sz w:val="24"/>
                <w:szCs w:val="24"/>
                <w:lang w:val="en-US" w:eastAsia="ru-RU"/>
              </w:rPr>
              <w:t>III</w:t>
            </w:r>
            <w:r w:rsidRPr="00E01ED5">
              <w:rPr>
                <w:rFonts w:ascii="Times New Roman" w:eastAsia="Times New Roman" w:hAnsi="Times New Roman" w:cs="Times New Roman"/>
                <w:sz w:val="24"/>
                <w:szCs w:val="24"/>
                <w:lang w:eastAsia="ru-RU"/>
              </w:rPr>
              <w:t xml:space="preserve"> часть 5 пункт 3 подпункт в): ремонт</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замена отдельных звеньев и оголовков водопропускных труб, исправление изоляции и стыков водопропускных труб с удалением и восстановлением земляного полотна и дорожной одежды над трубами</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1100,0</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1100,0</w:t>
            </w:r>
          </w:p>
        </w:tc>
      </w:tr>
      <w:tr w:rsidR="00E01ED5" w:rsidRPr="00E01ED5" w:rsidTr="00E01ED5">
        <w:tc>
          <w:tcPr>
            <w:tcW w:w="3261"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Прочие расходы</w:t>
            </w:r>
          </w:p>
        </w:tc>
        <w:tc>
          <w:tcPr>
            <w:tcW w:w="992" w:type="dxa"/>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
        </w:tc>
        <w:tc>
          <w:tcPr>
            <w:tcW w:w="354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Работы по межеванию земельных участков, проведение инженерных изысканий, специальных обследований, разработка проектов или сметных расчетов стоимости работ, экспертиза проектов</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457,87</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457,87</w:t>
            </w:r>
          </w:p>
        </w:tc>
      </w:tr>
    </w:tbl>
    <w:p w:rsidR="00E01ED5" w:rsidRPr="00E01ED5" w:rsidRDefault="00E01ED5" w:rsidP="00E01ED5">
      <w:pPr>
        <w:spacing w:after="0" w:line="240" w:lineRule="auto"/>
        <w:ind w:left="-142"/>
        <w:jc w:val="both"/>
        <w:rPr>
          <w:rFonts w:ascii="Times New Roman" w:eastAsia="Times New Roman" w:hAnsi="Times New Roman" w:cs="Times New Roman"/>
          <w:b/>
          <w:i/>
          <w:sz w:val="24"/>
          <w:szCs w:val="24"/>
          <w:u w:val="single"/>
          <w:lang w:eastAsia="ru-RU"/>
        </w:rPr>
      </w:pP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 части благоустройства:</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Мероприятия по санитарной очистке, благоустройству, озеленению населенных пунктов на территории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проведены  в соответствии с постановлением  Администрации муниципального образования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от 16 апреля 2019 года № 264 "О мероприятиях по санитарной очистке, благоустройству, озеленению населенных пунктов на территории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с 22 апреля по 26 мая 2019 года. Осенние мероприятия прошли  с 16 сентября по 27 октября 2019 года на основании постановления № 751 от 10 сентября 2019 года.</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 xml:space="preserve">В целях создания эстетического облика населенных пунктов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обеспечения сохранности памятников культуры, создания благоприятных условий </w:t>
      </w:r>
      <w:r w:rsidRPr="00E01ED5">
        <w:rPr>
          <w:rFonts w:ascii="Times New Roman" w:eastAsia="Times New Roman" w:hAnsi="Times New Roman" w:cs="Times New Roman"/>
          <w:sz w:val="24"/>
          <w:szCs w:val="24"/>
          <w:lang w:eastAsia="ru-RU"/>
        </w:rPr>
        <w:lastRenderedPageBreak/>
        <w:t>проживания жителей, а также в</w:t>
      </w:r>
      <w:r w:rsidRPr="00E01ED5">
        <w:rPr>
          <w:rFonts w:ascii="Times New Roman" w:eastAsia="Times New Roman" w:hAnsi="Times New Roman" w:cs="Times New Roman"/>
          <w:iCs/>
          <w:sz w:val="24"/>
          <w:szCs w:val="24"/>
          <w:shd w:val="clear" w:color="auto" w:fill="FAFAFA"/>
          <w:lang w:eastAsia="ru-RU"/>
        </w:rPr>
        <w:t xml:space="preserve"> целях привлечения внимания общества к вопросам экологического развития, сохранения биологического разнообразия и обеспечения экологической безопасности</w:t>
      </w:r>
      <w:r w:rsidRPr="00E01ED5">
        <w:rPr>
          <w:rFonts w:ascii="Times New Roman" w:eastAsia="Times New Roman" w:hAnsi="Times New Roman" w:cs="Times New Roman"/>
          <w:sz w:val="24"/>
          <w:szCs w:val="24"/>
          <w:lang w:eastAsia="ru-RU"/>
        </w:rPr>
        <w:t xml:space="preserve">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был проведен районный экологический субботник, с привлечением всех бюджетных учреждений, организаций расположенных на подведомственной территории, молодого поколения и граждан, проживающих в</w:t>
      </w:r>
      <w:proofErr w:type="gramEnd"/>
      <w:r w:rsidRPr="00E01ED5">
        <w:rPr>
          <w:rFonts w:ascii="Times New Roman" w:eastAsia="Times New Roman" w:hAnsi="Times New Roman" w:cs="Times New Roman"/>
          <w:sz w:val="24"/>
          <w:szCs w:val="24"/>
          <w:lang w:eastAsia="ru-RU"/>
        </w:rPr>
        <w:t xml:space="preserve"> </w:t>
      </w:r>
      <w:proofErr w:type="gramStart"/>
      <w:r w:rsidRPr="00E01ED5">
        <w:rPr>
          <w:rFonts w:ascii="Times New Roman" w:eastAsia="Times New Roman" w:hAnsi="Times New Roman" w:cs="Times New Roman"/>
          <w:sz w:val="24"/>
          <w:szCs w:val="24"/>
          <w:lang w:eastAsia="ru-RU"/>
        </w:rPr>
        <w:t>районе</w:t>
      </w:r>
      <w:proofErr w:type="gram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firstLine="36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Во всех сельских поселениях утверждены Правила благоустройства населенных пунктов. </w:t>
      </w:r>
      <w:proofErr w:type="gramStart"/>
      <w:r w:rsidRPr="00E01ED5">
        <w:rPr>
          <w:rFonts w:ascii="Times New Roman" w:eastAsia="Times New Roman" w:hAnsi="Times New Roman" w:cs="Times New Roman"/>
          <w:sz w:val="24"/>
          <w:szCs w:val="24"/>
          <w:lang w:eastAsia="ru-RU"/>
        </w:rPr>
        <w:t>Согласно</w:t>
      </w:r>
      <w:proofErr w:type="gramEnd"/>
      <w:r w:rsidRPr="00E01ED5">
        <w:rPr>
          <w:rFonts w:ascii="Times New Roman" w:eastAsia="Times New Roman" w:hAnsi="Times New Roman" w:cs="Times New Roman"/>
          <w:sz w:val="24"/>
          <w:szCs w:val="24"/>
          <w:lang w:eastAsia="ru-RU"/>
        </w:rPr>
        <w:t xml:space="preserve"> данных правил, вся территория населенных пунктов разделена на уборочные территории, которые закреплены за предприятиями и учреждениями всех форм собственности, предпринимателями, а так же за индивидуальными и многоквартирными домами.</w:t>
      </w:r>
    </w:p>
    <w:p w:rsidR="00E01ED5" w:rsidRPr="00E01ED5" w:rsidRDefault="00E01ED5" w:rsidP="00E01ED5">
      <w:pPr>
        <w:spacing w:after="0" w:line="240" w:lineRule="auto"/>
        <w:ind w:firstLine="360"/>
        <w:jc w:val="both"/>
        <w:rPr>
          <w:rFonts w:ascii="Times New Roman" w:eastAsia="Times New Roman" w:hAnsi="Times New Roman" w:cs="Times New Roman"/>
          <w:color w:val="FF0000"/>
          <w:sz w:val="24"/>
          <w:szCs w:val="24"/>
          <w:lang w:eastAsia="ru-RU"/>
        </w:rPr>
      </w:pPr>
      <w:r w:rsidRPr="00E01ED5">
        <w:rPr>
          <w:rFonts w:ascii="Times New Roman" w:eastAsia="Times New Roman" w:hAnsi="Times New Roman" w:cs="Times New Roman"/>
          <w:sz w:val="24"/>
          <w:szCs w:val="24"/>
          <w:lang w:eastAsia="ru-RU"/>
        </w:rPr>
        <w:t xml:space="preserve">За время проведения мероприятий по санитарной очистке и благоустройству территорий населенных пунктов, по информации глав сельских поселений: вывезено более </w:t>
      </w:r>
      <w:smartTag w:uri="urn:schemas-microsoft-com:office:smarttags" w:element="metricconverter">
        <w:smartTagPr>
          <w:attr w:name="ProductID" w:val="1557 куб. м"/>
        </w:smartTagPr>
        <w:r w:rsidRPr="00E01ED5">
          <w:rPr>
            <w:rFonts w:ascii="Times New Roman" w:eastAsia="Times New Roman" w:hAnsi="Times New Roman" w:cs="Times New Roman"/>
            <w:sz w:val="24"/>
            <w:szCs w:val="24"/>
            <w:lang w:eastAsia="ru-RU"/>
          </w:rPr>
          <w:t>1557 куб. м</w:t>
        </w:r>
      </w:smartTag>
      <w:r w:rsidRPr="00E01ED5">
        <w:rPr>
          <w:rFonts w:ascii="Times New Roman" w:eastAsia="Times New Roman" w:hAnsi="Times New Roman" w:cs="Times New Roman"/>
          <w:sz w:val="24"/>
          <w:szCs w:val="24"/>
          <w:lang w:eastAsia="ru-RU"/>
        </w:rPr>
        <w:t xml:space="preserve">. мусора, очищена территория площадью </w:t>
      </w:r>
      <w:smartTag w:uri="urn:schemas-microsoft-com:office:smarttags" w:element="metricconverter">
        <w:smartTagPr>
          <w:attr w:name="ProductID" w:val="124 га"/>
        </w:smartTagPr>
        <w:r w:rsidRPr="00E01ED5">
          <w:rPr>
            <w:rFonts w:ascii="Times New Roman" w:eastAsia="Times New Roman" w:hAnsi="Times New Roman" w:cs="Times New Roman"/>
            <w:sz w:val="24"/>
            <w:szCs w:val="24"/>
            <w:lang w:eastAsia="ru-RU"/>
          </w:rPr>
          <w:t>124 га</w:t>
        </w:r>
      </w:smartTag>
      <w:r w:rsidRPr="00E01ED5">
        <w:rPr>
          <w:rFonts w:ascii="Times New Roman" w:eastAsia="Times New Roman" w:hAnsi="Times New Roman" w:cs="Times New Roman"/>
          <w:sz w:val="24"/>
          <w:szCs w:val="24"/>
          <w:lang w:eastAsia="ru-RU"/>
        </w:rPr>
        <w:t xml:space="preserve">, (1242860 </w:t>
      </w:r>
      <w:proofErr w:type="spellStart"/>
      <w:r w:rsidRPr="00E01ED5">
        <w:rPr>
          <w:rFonts w:ascii="Times New Roman" w:eastAsia="Times New Roman" w:hAnsi="Times New Roman" w:cs="Times New Roman"/>
          <w:sz w:val="24"/>
          <w:szCs w:val="24"/>
          <w:lang w:eastAsia="ru-RU"/>
        </w:rPr>
        <w:t>кв</w:t>
      </w:r>
      <w:proofErr w:type="gramStart"/>
      <w:r w:rsidRPr="00E01ED5">
        <w:rPr>
          <w:rFonts w:ascii="Times New Roman" w:eastAsia="Times New Roman" w:hAnsi="Times New Roman" w:cs="Times New Roman"/>
          <w:sz w:val="24"/>
          <w:szCs w:val="24"/>
          <w:lang w:eastAsia="ru-RU"/>
        </w:rPr>
        <w:t>.м</w:t>
      </w:r>
      <w:proofErr w:type="spellEnd"/>
      <w:proofErr w:type="gramEnd"/>
      <w:r w:rsidRPr="00E01ED5">
        <w:rPr>
          <w:rFonts w:ascii="Times New Roman" w:eastAsia="Times New Roman" w:hAnsi="Times New Roman" w:cs="Times New Roman"/>
          <w:sz w:val="24"/>
          <w:szCs w:val="24"/>
          <w:lang w:eastAsia="ru-RU"/>
        </w:rPr>
        <w:t xml:space="preserve">), ликвидировано 23 несанкционированных свалок общей площадью </w:t>
      </w:r>
      <w:smartTag w:uri="urn:schemas-microsoft-com:office:smarttags" w:element="metricconverter">
        <w:smartTagPr>
          <w:attr w:name="ProductID" w:val="3240 кв. м"/>
        </w:smartTagPr>
        <w:r w:rsidRPr="00E01ED5">
          <w:rPr>
            <w:rFonts w:ascii="Times New Roman" w:eastAsia="Times New Roman" w:hAnsi="Times New Roman" w:cs="Times New Roman"/>
            <w:sz w:val="24"/>
            <w:szCs w:val="24"/>
            <w:lang w:eastAsia="ru-RU"/>
          </w:rPr>
          <w:t>3240 кв. м</w:t>
        </w:r>
      </w:smartTag>
      <w:r w:rsidRPr="00E01ED5">
        <w:rPr>
          <w:rFonts w:ascii="Times New Roman" w:eastAsia="Times New Roman" w:hAnsi="Times New Roman" w:cs="Times New Roman"/>
          <w:sz w:val="24"/>
          <w:szCs w:val="24"/>
          <w:lang w:eastAsia="ru-RU"/>
        </w:rPr>
        <w:t xml:space="preserve">., с которых вывезено 320 </w:t>
      </w:r>
      <w:proofErr w:type="spellStart"/>
      <w:r w:rsidRPr="00E01ED5">
        <w:rPr>
          <w:rFonts w:ascii="Times New Roman" w:eastAsia="Times New Roman" w:hAnsi="Times New Roman" w:cs="Times New Roman"/>
          <w:sz w:val="24"/>
          <w:szCs w:val="24"/>
          <w:lang w:eastAsia="ru-RU"/>
        </w:rPr>
        <w:t>куб.м</w:t>
      </w:r>
      <w:proofErr w:type="spellEnd"/>
      <w:r w:rsidRPr="00E01ED5">
        <w:rPr>
          <w:rFonts w:ascii="Times New Roman" w:eastAsia="Times New Roman" w:hAnsi="Times New Roman" w:cs="Times New Roman"/>
          <w:sz w:val="24"/>
          <w:szCs w:val="24"/>
          <w:lang w:eastAsia="ru-RU"/>
        </w:rPr>
        <w:t xml:space="preserve">. мусора, посажено 145 кустарников и деревьев; привели в порядок 52 памятника, из них 45 участникам ВОВ;  очищены и благоустроенны родники; на уборку территории привлекалось более 600 добровольцев. </w:t>
      </w:r>
    </w:p>
    <w:p w:rsidR="00E01ED5" w:rsidRPr="00E01ED5" w:rsidRDefault="00E01ED5" w:rsidP="00E01ED5">
      <w:pPr>
        <w:spacing w:after="0" w:line="240" w:lineRule="auto"/>
        <w:ind w:firstLine="36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ходе мероприятий приведены в нормативное состояние придомовые территории и газоны по многоквартирным домам, зоны артезианских скважин и их ограждения. Проведен ремонт фасадов жилых, административных зданий, спортивных комплексов, домовых табличек с названиями улиц. Частично убраны сухостойные деревья, выполнена санитарная обрезка здоровых деревьев и кустарников в скверах, садах, парках. Произведена покраска заборов, ограждений, палисадников, побелка деревьев и подготовка клумб к высадке цветочных культур и их осенняя уборка.</w:t>
      </w:r>
    </w:p>
    <w:p w:rsidR="00E01ED5" w:rsidRPr="00E01ED5" w:rsidRDefault="00E01ED5" w:rsidP="00E01ED5">
      <w:pPr>
        <w:spacing w:after="0" w:line="240" w:lineRule="auto"/>
        <w:ind w:firstLine="36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соответствии с переданными полномочиями на отлов и содержание безнадзорных животных отделом подготовлена документация по запросу котировок. По результатам торгов заключен контракт на сумму 52 000 рублей. В течение года услуга по отлову безнадзорных животных в количестве 65 голов оказана в полном объеме.</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 части предоставления государственных и муниципальных услуг:</w:t>
      </w:r>
    </w:p>
    <w:p w:rsidR="00E01ED5" w:rsidRPr="00E01ED5" w:rsidRDefault="00E01ED5" w:rsidP="00E01ED5">
      <w:pPr>
        <w:spacing w:after="0" w:line="240" w:lineRule="auto"/>
        <w:ind w:firstLine="708"/>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 xml:space="preserve">По муниципальной услуге </w:t>
      </w:r>
      <w:r w:rsidRPr="00E01ED5">
        <w:rPr>
          <w:rFonts w:ascii="Times New Roman" w:eastAsia="Times New Roman" w:hAnsi="Times New Roman" w:cs="Times New Roman"/>
          <w:bCs/>
          <w:sz w:val="24"/>
          <w:szCs w:val="24"/>
          <w:lang w:eastAsia="ru-RU"/>
        </w:rPr>
        <w:t>«Предоставление  разрешения на осуществление земляных работ» за год было выдано  131 разрешений (ордеров) на проведение земляных работ.</w:t>
      </w:r>
    </w:p>
    <w:p w:rsidR="00E01ED5" w:rsidRPr="00E01ED5" w:rsidRDefault="00E01ED5" w:rsidP="00E01ED5">
      <w:pPr>
        <w:spacing w:after="0" w:line="240" w:lineRule="auto"/>
        <w:ind w:firstLine="708"/>
        <w:jc w:val="both"/>
        <w:rPr>
          <w:rFonts w:ascii="Times New Roman" w:eastAsia="Times New Roman" w:hAnsi="Times New Roman" w:cs="Times New Roman"/>
          <w:bCs/>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Cs/>
          <w:sz w:val="24"/>
          <w:szCs w:val="24"/>
          <w:lang w:eastAsia="ru-RU"/>
        </w:rPr>
        <w:t xml:space="preserve">     </w:t>
      </w:r>
      <w:r w:rsidRPr="00E01ED5">
        <w:rPr>
          <w:rFonts w:ascii="Times New Roman" w:eastAsia="Times New Roman" w:hAnsi="Times New Roman" w:cs="Times New Roman"/>
          <w:bCs/>
          <w:sz w:val="24"/>
          <w:szCs w:val="24"/>
          <w:lang w:eastAsia="ru-RU"/>
        </w:rPr>
        <w:tab/>
      </w:r>
      <w:r w:rsidRPr="00E01ED5">
        <w:rPr>
          <w:rFonts w:ascii="Times New Roman" w:eastAsia="Times New Roman" w:hAnsi="Times New Roman" w:cs="Times New Roman"/>
          <w:b/>
          <w:bCs/>
          <w:sz w:val="24"/>
          <w:szCs w:val="24"/>
          <w:lang w:eastAsia="ru-RU"/>
        </w:rPr>
        <w:t>В рамках реализации мероприятий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p>
    <w:p w:rsidR="00E01ED5" w:rsidRPr="00E01ED5" w:rsidRDefault="00E01ED5" w:rsidP="00E01ED5">
      <w:pPr>
        <w:spacing w:after="0" w:line="240" w:lineRule="auto"/>
        <w:ind w:firstLine="708"/>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xml:space="preserve">    </w:t>
      </w:r>
      <w:r w:rsidRPr="00E01ED5">
        <w:rPr>
          <w:rFonts w:ascii="Times New Roman" w:eastAsia="Times New Roman" w:hAnsi="Times New Roman" w:cs="Times New Roman"/>
          <w:bCs/>
          <w:sz w:val="24"/>
          <w:szCs w:val="24"/>
          <w:lang w:eastAsia="ru-RU"/>
        </w:rPr>
        <w:tab/>
        <w:t xml:space="preserve">Велась работа по приему заявлений и документов граждан. На рабочей комиссии рассмотрено 21 заявлений граждан и документов к ним о признании семьи нуждающейся в жилом помещении.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Cs/>
          <w:sz w:val="24"/>
          <w:szCs w:val="24"/>
          <w:lang w:eastAsia="ru-RU"/>
        </w:rPr>
        <w:t xml:space="preserve">Рассмотрено на рабочей комиссии 7 заявлений граждан о включении в список граждан, изъявивших желание улучшить жилищные условия с использованием социальных выплат в рамках реализации мероприятий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w:t>
      </w:r>
      <w:r w:rsidRPr="00E01ED5">
        <w:rPr>
          <w:rFonts w:ascii="Times New Roman" w:eastAsia="Times New Roman" w:hAnsi="Times New Roman" w:cs="Times New Roman"/>
          <w:sz w:val="24"/>
          <w:szCs w:val="24"/>
          <w:lang w:eastAsia="ru-RU"/>
        </w:rPr>
        <w:t xml:space="preserve">Распределено и освоено средств из федерального и республиканского бюджетов на сумму – 9 967,0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xml:space="preserve">. Получили – 14 семей, в </w:t>
      </w:r>
      <w:proofErr w:type="spellStart"/>
      <w:r w:rsidRPr="00E01ED5">
        <w:rPr>
          <w:rFonts w:ascii="Times New Roman" w:eastAsia="Times New Roman" w:hAnsi="Times New Roman" w:cs="Times New Roman"/>
          <w:sz w:val="24"/>
          <w:szCs w:val="24"/>
          <w:lang w:eastAsia="ru-RU"/>
        </w:rPr>
        <w:t>т.ч</w:t>
      </w:r>
      <w:proofErr w:type="spellEnd"/>
      <w:r w:rsidRPr="00E01ED5">
        <w:rPr>
          <w:rFonts w:ascii="Times New Roman" w:eastAsia="Times New Roman" w:hAnsi="Times New Roman" w:cs="Times New Roman"/>
          <w:sz w:val="24"/>
          <w:szCs w:val="24"/>
          <w:lang w:eastAsia="ru-RU"/>
        </w:rPr>
        <w:t>. 8 молодых семей.</w:t>
      </w:r>
    </w:p>
    <w:p w:rsidR="00E01ED5" w:rsidRPr="00E01ED5" w:rsidRDefault="00E01ED5" w:rsidP="00E01ED5">
      <w:pPr>
        <w:spacing w:after="0" w:line="240" w:lineRule="auto"/>
        <w:ind w:firstLine="708"/>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xml:space="preserve">По сравнению </w:t>
      </w:r>
      <w:r w:rsidRPr="00E01ED5">
        <w:rPr>
          <w:rFonts w:ascii="Times New Roman" w:eastAsia="Times New Roman" w:hAnsi="Times New Roman" w:cs="Times New Roman"/>
          <w:sz w:val="24"/>
          <w:szCs w:val="24"/>
          <w:lang w:eastAsia="ru-RU"/>
        </w:rPr>
        <w:t xml:space="preserve">с аналогичным предыдущим годом субвенций из Республиканского и Федерального бюджета выделено в 2 раза больше (на 4,9 </w:t>
      </w:r>
      <w:proofErr w:type="spellStart"/>
      <w:r w:rsidRPr="00E01ED5">
        <w:rPr>
          <w:rFonts w:ascii="Times New Roman" w:eastAsia="Times New Roman" w:hAnsi="Times New Roman" w:cs="Times New Roman"/>
          <w:sz w:val="24"/>
          <w:szCs w:val="24"/>
          <w:lang w:eastAsia="ru-RU"/>
        </w:rPr>
        <w:t>млн</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firstLine="708"/>
        <w:jc w:val="both"/>
        <w:rPr>
          <w:rFonts w:ascii="Times New Roman" w:eastAsia="Times New Roman" w:hAnsi="Times New Roman" w:cs="Times New Roman"/>
          <w:color w:val="FF0000"/>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 целях реализации закона УР от 5 мая 2006 года №13-РЗ «О мерах по социальной поддержке многодетных семей».</w:t>
      </w:r>
    </w:p>
    <w:p w:rsidR="00E01ED5" w:rsidRPr="00E01ED5" w:rsidRDefault="00E01ED5" w:rsidP="00E01ED5">
      <w:pPr>
        <w:spacing w:after="0" w:line="240" w:lineRule="auto"/>
        <w:ind w:firstLine="708"/>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lastRenderedPageBreak/>
        <w:t xml:space="preserve">Велась работа по приему заявлений и документов граждан. </w:t>
      </w:r>
      <w:r w:rsidRPr="00E01ED5">
        <w:rPr>
          <w:rFonts w:ascii="Times New Roman" w:eastAsia="Times New Roman" w:hAnsi="Times New Roman" w:cs="Times New Roman"/>
          <w:bCs/>
          <w:sz w:val="24"/>
          <w:szCs w:val="24"/>
          <w:lang w:eastAsia="ru-RU"/>
        </w:rPr>
        <w:t>На рабочей комиссии рассмотрено 5 заявлений граждан и документов к ним о включении их в список многодетных малоимущих семей, нуждающихся в жилом помещении. В список включено 5 многодетные семьи.</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Безвозмездную субсидию за счет средств республиканского бюджета получили 2 многодетные семьи с 5 детьми на общую сумму 1343,0 тыс. руб.</w:t>
      </w:r>
    </w:p>
    <w:p w:rsidR="00E01ED5" w:rsidRPr="00E01ED5" w:rsidRDefault="00E01ED5" w:rsidP="00E01ED5">
      <w:pPr>
        <w:spacing w:after="0" w:line="240" w:lineRule="auto"/>
        <w:ind w:firstLine="708"/>
        <w:jc w:val="both"/>
        <w:rPr>
          <w:rFonts w:ascii="Times New Roman" w:eastAsia="Times New Roman" w:hAnsi="Times New Roman" w:cs="Times New Roman"/>
          <w:color w:val="FF0000"/>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b/>
          <w:sz w:val="24"/>
          <w:szCs w:val="24"/>
          <w:lang w:eastAsia="ru-RU"/>
        </w:rPr>
        <w:t>В рамках реализации основного направления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01ED5">
        <w:rPr>
          <w:rFonts w:ascii="Times New Roman" w:eastAsia="Times New Roman" w:hAnsi="Times New Roman" w:cs="Times New Roman"/>
          <w:sz w:val="24"/>
          <w:szCs w:val="24"/>
          <w:lang w:eastAsia="ru-RU"/>
        </w:rPr>
        <w:t>, государственный жилищный сертификат на приобретение (строительство) жилого помещения за счет средств федерального бюджета получила 1 семья по категории «вынужденные переселенцы».</w:t>
      </w:r>
      <w:proofErr w:type="gramEnd"/>
    </w:p>
    <w:p w:rsidR="00E01ED5" w:rsidRPr="00E01ED5" w:rsidRDefault="00E01ED5" w:rsidP="00E01ED5">
      <w:pPr>
        <w:spacing w:after="0" w:line="240" w:lineRule="auto"/>
        <w:ind w:firstLine="708"/>
        <w:jc w:val="both"/>
        <w:rPr>
          <w:rFonts w:ascii="Times New Roman" w:eastAsia="Times New Roman" w:hAnsi="Times New Roman" w:cs="Times New Roman"/>
          <w:b/>
          <w:color w:val="FF0000"/>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В рамках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01ED5" w:rsidRPr="00E01ED5" w:rsidRDefault="00E01ED5" w:rsidP="00E01ED5">
      <w:pPr>
        <w:spacing w:after="0" w:line="240" w:lineRule="auto"/>
        <w:ind w:firstLine="708"/>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 xml:space="preserve">Велась работа по приему заявлений и документов. </w:t>
      </w:r>
      <w:r w:rsidRPr="00E01ED5">
        <w:rPr>
          <w:rFonts w:ascii="Times New Roman" w:eastAsia="Times New Roman" w:hAnsi="Times New Roman" w:cs="Times New Roman"/>
          <w:bCs/>
          <w:sz w:val="24"/>
          <w:szCs w:val="24"/>
          <w:lang w:eastAsia="ru-RU"/>
        </w:rPr>
        <w:t>На рабочей комиссии рассмотрено 12 заявлений и документов к ним о признании семьи участницей государственной программы по обеспечению жильем молодых семей. Признано 12 молодых семей – участниками государственной программы.</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left="360" w:firstLine="348"/>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 целях реализации подпрограммы «Молодежная квартира»</w:t>
      </w:r>
    </w:p>
    <w:p w:rsidR="00E01ED5" w:rsidRPr="00E01ED5" w:rsidRDefault="00E01ED5" w:rsidP="00E01ED5">
      <w:pPr>
        <w:spacing w:after="0" w:line="240" w:lineRule="auto"/>
        <w:ind w:left="360" w:firstLine="348"/>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Cs/>
          <w:sz w:val="24"/>
          <w:szCs w:val="24"/>
          <w:lang w:eastAsia="ru-RU"/>
        </w:rPr>
        <w:t xml:space="preserve">На данную региональную программу заявлений от молодых семей не было.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left="360" w:firstLine="348"/>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 целях предоставления многодетным семьям льготного  жилищного займа за счет средств бюджета УР на приобретение или строительство жилого помещения.</w:t>
      </w:r>
    </w:p>
    <w:p w:rsidR="00E01ED5" w:rsidRPr="00E01ED5" w:rsidRDefault="00E01ED5" w:rsidP="00E01ED5">
      <w:pPr>
        <w:spacing w:after="0" w:line="240" w:lineRule="auto"/>
        <w:ind w:left="360" w:firstLine="348"/>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 xml:space="preserve">Велась работа  по приему заявлений и документов. </w:t>
      </w:r>
      <w:r w:rsidRPr="00E01ED5">
        <w:rPr>
          <w:rFonts w:ascii="Times New Roman" w:eastAsia="Times New Roman" w:hAnsi="Times New Roman" w:cs="Times New Roman"/>
          <w:bCs/>
          <w:sz w:val="24"/>
          <w:szCs w:val="24"/>
          <w:lang w:eastAsia="ru-RU"/>
        </w:rPr>
        <w:t>На рабочей комиссии рассмотрено 17 заявлений о признании семьи нуждающейся в жилом помещении и документов к ним.</w:t>
      </w:r>
      <w:r w:rsidRPr="00E01ED5">
        <w:rPr>
          <w:rFonts w:ascii="Times New Roman" w:eastAsia="Times New Roman" w:hAnsi="Times New Roman" w:cs="Times New Roman"/>
          <w:sz w:val="24"/>
          <w:szCs w:val="24"/>
          <w:lang w:eastAsia="ru-RU"/>
        </w:rPr>
        <w:t xml:space="preserve"> </w:t>
      </w:r>
      <w:proofErr w:type="gramStart"/>
      <w:r w:rsidRPr="00E01ED5">
        <w:rPr>
          <w:rFonts w:ascii="Times New Roman" w:eastAsia="Times New Roman" w:hAnsi="Times New Roman" w:cs="Times New Roman"/>
          <w:bCs/>
          <w:sz w:val="24"/>
          <w:szCs w:val="24"/>
          <w:lang w:eastAsia="ru-RU"/>
        </w:rPr>
        <w:t>Признаны</w:t>
      </w:r>
      <w:proofErr w:type="gramEnd"/>
      <w:r w:rsidRPr="00E01ED5">
        <w:rPr>
          <w:rFonts w:ascii="Times New Roman" w:eastAsia="Times New Roman" w:hAnsi="Times New Roman" w:cs="Times New Roman"/>
          <w:bCs/>
          <w:sz w:val="24"/>
          <w:szCs w:val="24"/>
          <w:lang w:eastAsia="ru-RU"/>
        </w:rPr>
        <w:t xml:space="preserve"> нуждающимися в жилом помещении – 17 семей. Заявления о предоставлении жилищного займа, направлены в «Центр жилищных инициатив» для включения семей в республиканский список - 17 многодетных семей. В 2019 году </w:t>
      </w:r>
      <w:proofErr w:type="gramStart"/>
      <w:r w:rsidRPr="00E01ED5">
        <w:rPr>
          <w:rFonts w:ascii="Times New Roman" w:eastAsia="Times New Roman" w:hAnsi="Times New Roman" w:cs="Times New Roman"/>
          <w:bCs/>
          <w:sz w:val="24"/>
          <w:szCs w:val="24"/>
          <w:lang w:eastAsia="ru-RU"/>
        </w:rPr>
        <w:t>льготный</w:t>
      </w:r>
      <w:proofErr w:type="gramEnd"/>
      <w:r w:rsidRPr="00E01ED5">
        <w:rPr>
          <w:rFonts w:ascii="Times New Roman" w:eastAsia="Times New Roman" w:hAnsi="Times New Roman" w:cs="Times New Roman"/>
          <w:bCs/>
          <w:sz w:val="24"/>
          <w:szCs w:val="24"/>
          <w:lang w:eastAsia="ru-RU"/>
        </w:rPr>
        <w:t xml:space="preserve"> жилищный </w:t>
      </w:r>
      <w:proofErr w:type="spellStart"/>
      <w:r w:rsidRPr="00E01ED5">
        <w:rPr>
          <w:rFonts w:ascii="Times New Roman" w:eastAsia="Times New Roman" w:hAnsi="Times New Roman" w:cs="Times New Roman"/>
          <w:bCs/>
          <w:sz w:val="24"/>
          <w:szCs w:val="24"/>
          <w:lang w:eastAsia="ru-RU"/>
        </w:rPr>
        <w:t>займ</w:t>
      </w:r>
      <w:proofErr w:type="spellEnd"/>
      <w:r w:rsidRPr="00E01ED5">
        <w:rPr>
          <w:rFonts w:ascii="Times New Roman" w:eastAsia="Times New Roman" w:hAnsi="Times New Roman" w:cs="Times New Roman"/>
          <w:bCs/>
          <w:sz w:val="24"/>
          <w:szCs w:val="24"/>
          <w:lang w:eastAsia="ru-RU"/>
        </w:rPr>
        <w:t xml:space="preserve"> получила 1 многодетная семья на строительство жилого помещения.</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 части осуществления отдельных государственных полномочий по региональному жилищному надзору и лицензионному контролю.</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Поведено 4 внеплановые документарные проверки. Проверки проводились в отношении следующих организаций: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 ООО «КЭС»: - 2 проверки по исполнению предписания:</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составлен протокол об административном правонарушении, материалы дела направлены в суд (штраф 1,0 </w:t>
      </w:r>
      <w:proofErr w:type="spellStart"/>
      <w:r w:rsidRPr="00E01ED5">
        <w:rPr>
          <w:rFonts w:ascii="Times New Roman" w:eastAsia="Times New Roman" w:hAnsi="Times New Roman" w:cs="Times New Roman"/>
          <w:sz w:val="24"/>
          <w:szCs w:val="24"/>
          <w:lang w:eastAsia="ru-RU"/>
        </w:rPr>
        <w:t>т</w:t>
      </w:r>
      <w:proofErr w:type="gramStart"/>
      <w:r w:rsidRPr="00E01ED5">
        <w:rPr>
          <w:rFonts w:ascii="Times New Roman" w:eastAsia="Times New Roman" w:hAnsi="Times New Roman" w:cs="Times New Roman"/>
          <w:sz w:val="24"/>
          <w:szCs w:val="24"/>
          <w:lang w:eastAsia="ru-RU"/>
        </w:rPr>
        <w:t>.р</w:t>
      </w:r>
      <w:proofErr w:type="spellEnd"/>
      <w:proofErr w:type="gram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нарушений не выявлено.</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ОАО «</w:t>
      </w:r>
      <w:proofErr w:type="spellStart"/>
      <w:r w:rsidRPr="00E01ED5">
        <w:rPr>
          <w:rFonts w:ascii="Times New Roman" w:eastAsia="Times New Roman" w:hAnsi="Times New Roman" w:cs="Times New Roman"/>
          <w:sz w:val="24"/>
          <w:szCs w:val="24"/>
          <w:lang w:eastAsia="ru-RU"/>
        </w:rPr>
        <w:t>ЭнергосбыТ</w:t>
      </w:r>
      <w:proofErr w:type="spellEnd"/>
      <w:r w:rsidRPr="00E01ED5">
        <w:rPr>
          <w:rFonts w:ascii="Times New Roman" w:eastAsia="Times New Roman" w:hAnsi="Times New Roman" w:cs="Times New Roman"/>
          <w:sz w:val="24"/>
          <w:szCs w:val="24"/>
          <w:lang w:eastAsia="ru-RU"/>
        </w:rPr>
        <w:t xml:space="preserve"> Плюс» по начислению размера и внесению платы за коммунальную услугу «электроснабжение» - нарушений не выявлено;</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АО «Газпром газораспределение Ижевск» по предоставлению коммунальной услуги «газоснабжение» - нарушений не выявлено.</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 xml:space="preserve">Проводилась работа с главами Администраций </w:t>
      </w:r>
      <w:proofErr w:type="gramStart"/>
      <w:r w:rsidRPr="00E01ED5">
        <w:rPr>
          <w:rFonts w:ascii="Times New Roman" w:eastAsia="Times New Roman" w:hAnsi="Times New Roman" w:cs="Times New Roman"/>
          <w:b/>
          <w:sz w:val="24"/>
          <w:szCs w:val="24"/>
          <w:lang w:eastAsia="ru-RU"/>
        </w:rPr>
        <w:t>сельский</w:t>
      </w:r>
      <w:proofErr w:type="gramEnd"/>
      <w:r w:rsidRPr="00E01ED5">
        <w:rPr>
          <w:rFonts w:ascii="Times New Roman" w:eastAsia="Times New Roman" w:hAnsi="Times New Roman" w:cs="Times New Roman"/>
          <w:b/>
          <w:sz w:val="24"/>
          <w:szCs w:val="24"/>
          <w:lang w:eastAsia="ru-RU"/>
        </w:rPr>
        <w:t xml:space="preserve"> поселений, старшими по домам</w:t>
      </w:r>
      <w:r w:rsidRPr="00E01ED5">
        <w:rPr>
          <w:rFonts w:ascii="Times New Roman" w:eastAsia="Times New Roman" w:hAnsi="Times New Roman" w:cs="Times New Roman"/>
          <w:sz w:val="24"/>
          <w:szCs w:val="24"/>
          <w:lang w:eastAsia="ru-RU"/>
        </w:rPr>
        <w:t xml:space="preserve"> по  уборке снежного покрова со скатных крыш. </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567"/>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
          <w:sz w:val="24"/>
          <w:szCs w:val="24"/>
          <w:lang w:eastAsia="ru-RU"/>
        </w:rPr>
        <w:lastRenderedPageBreak/>
        <w:t xml:space="preserve"> Проводилась работа с главами Администраций </w:t>
      </w:r>
      <w:proofErr w:type="gramStart"/>
      <w:r w:rsidRPr="00E01ED5">
        <w:rPr>
          <w:rFonts w:ascii="Times New Roman" w:eastAsia="Times New Roman" w:hAnsi="Times New Roman" w:cs="Times New Roman"/>
          <w:b/>
          <w:sz w:val="24"/>
          <w:szCs w:val="24"/>
          <w:lang w:eastAsia="ru-RU"/>
        </w:rPr>
        <w:t>сельский</w:t>
      </w:r>
      <w:proofErr w:type="gramEnd"/>
      <w:r w:rsidRPr="00E01ED5">
        <w:rPr>
          <w:rFonts w:ascii="Times New Roman" w:eastAsia="Times New Roman" w:hAnsi="Times New Roman" w:cs="Times New Roman"/>
          <w:b/>
          <w:sz w:val="24"/>
          <w:szCs w:val="24"/>
          <w:lang w:eastAsia="ru-RU"/>
        </w:rPr>
        <w:t xml:space="preserve"> поселений, старшими по домам</w:t>
      </w:r>
      <w:r w:rsidRPr="00E01ED5">
        <w:rPr>
          <w:rFonts w:ascii="Times New Roman" w:eastAsia="Times New Roman" w:hAnsi="Times New Roman" w:cs="Times New Roman"/>
          <w:sz w:val="24"/>
          <w:szCs w:val="24"/>
          <w:lang w:eastAsia="ru-RU"/>
        </w:rPr>
        <w:t xml:space="preserve"> по заключению договоров на </w:t>
      </w:r>
      <w:r w:rsidRPr="00E01ED5">
        <w:rPr>
          <w:rFonts w:ascii="Times New Roman" w:eastAsia="Times New Roman" w:hAnsi="Times New Roman" w:cs="Times New Roman"/>
          <w:bCs/>
          <w:sz w:val="24"/>
          <w:szCs w:val="24"/>
          <w:lang w:eastAsia="ru-RU"/>
        </w:rPr>
        <w:t>обслуживание внутридомового газового оборудования и внутриквартирного газового оборудования в многоквартирных домах.</w:t>
      </w:r>
    </w:p>
    <w:p w:rsidR="00E01ED5" w:rsidRPr="00E01ED5" w:rsidRDefault="00E01ED5" w:rsidP="00E01ED5">
      <w:pPr>
        <w:spacing w:after="0" w:line="240" w:lineRule="auto"/>
        <w:ind w:firstLine="567"/>
        <w:jc w:val="both"/>
        <w:rPr>
          <w:rFonts w:ascii="Times New Roman" w:eastAsia="Times New Roman" w:hAnsi="Times New Roman" w:cs="Times New Roman"/>
          <w:bCs/>
          <w:sz w:val="24"/>
          <w:szCs w:val="24"/>
          <w:lang w:eastAsia="ru-RU"/>
        </w:rPr>
      </w:pPr>
    </w:p>
    <w:p w:rsidR="00E01ED5" w:rsidRPr="00E01ED5" w:rsidRDefault="00E01ED5" w:rsidP="00E01ED5">
      <w:pPr>
        <w:spacing w:after="0" w:line="240" w:lineRule="auto"/>
        <w:ind w:firstLine="567"/>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Межведомственной комиссией проводилась работа по признанию домов </w:t>
      </w:r>
      <w:proofErr w:type="gramStart"/>
      <w:r w:rsidRPr="00E01ED5">
        <w:rPr>
          <w:rFonts w:ascii="Times New Roman" w:eastAsia="Times New Roman" w:hAnsi="Times New Roman" w:cs="Times New Roman"/>
          <w:b/>
          <w:sz w:val="24"/>
          <w:szCs w:val="24"/>
          <w:lang w:eastAsia="ru-RU"/>
        </w:rPr>
        <w:t>пригодными</w:t>
      </w:r>
      <w:proofErr w:type="gramEnd"/>
      <w:r w:rsidRPr="00E01ED5">
        <w:rPr>
          <w:rFonts w:ascii="Times New Roman" w:eastAsia="Times New Roman" w:hAnsi="Times New Roman" w:cs="Times New Roman"/>
          <w:b/>
          <w:sz w:val="24"/>
          <w:szCs w:val="24"/>
          <w:lang w:eastAsia="ru-RU"/>
        </w:rPr>
        <w:t xml:space="preserve"> (непригодными) для проживания. В ходе  работы было совершено 12 выездов.</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ab/>
        <w:t xml:space="preserve">Комиссией приняты следующие решения: 1 жилое помещение – признано пригодными для проживания, и требующее проведения капительного ремонта; 8 жилых помещений, домов – признано непригодными для проживания. Выдано 3 справки о состоянии жилых помещений по запросу Отдела социальной защиты населения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w:t>
      </w:r>
    </w:p>
    <w:p w:rsidR="00E01ED5" w:rsidRPr="00E01ED5" w:rsidRDefault="00E01ED5" w:rsidP="00E01ED5">
      <w:pPr>
        <w:spacing w:after="0" w:line="240" w:lineRule="auto"/>
        <w:ind w:left="-284" w:firstLine="284"/>
        <w:rPr>
          <w:rFonts w:ascii="Times New Roman" w:eastAsia="Times New Roman" w:hAnsi="Times New Roman" w:cs="Times New Roman"/>
          <w:b/>
          <w:bCs/>
          <w:color w:val="4F6228"/>
          <w:sz w:val="24"/>
          <w:szCs w:val="24"/>
          <w:lang w:eastAsia="ru-RU"/>
        </w:rPr>
      </w:pPr>
    </w:p>
    <w:p w:rsidR="00E01ED5" w:rsidRPr="00E01ED5" w:rsidRDefault="00E01ED5" w:rsidP="00E01ED5">
      <w:pPr>
        <w:spacing w:after="0" w:line="240" w:lineRule="auto"/>
        <w:ind w:left="-284" w:firstLine="284"/>
        <w:rPr>
          <w:rFonts w:ascii="Times New Roman" w:eastAsia="Times New Roman" w:hAnsi="Times New Roman" w:cs="Times New Roman"/>
          <w:b/>
          <w:bCs/>
          <w:color w:val="4F6228"/>
          <w:sz w:val="24"/>
          <w:szCs w:val="24"/>
          <w:lang w:eastAsia="ru-RU"/>
        </w:rPr>
      </w:pPr>
      <w:r w:rsidRPr="00E01ED5">
        <w:rPr>
          <w:rFonts w:ascii="Times New Roman" w:eastAsia="Times New Roman" w:hAnsi="Times New Roman" w:cs="Times New Roman"/>
          <w:b/>
          <w:bCs/>
          <w:color w:val="4F6228"/>
          <w:sz w:val="24"/>
          <w:szCs w:val="24"/>
          <w:lang w:eastAsia="ru-RU"/>
        </w:rPr>
        <w:t xml:space="preserve">       Денежные доходы населения </w:t>
      </w:r>
    </w:p>
    <w:p w:rsidR="00E01ED5" w:rsidRPr="00E01ED5" w:rsidRDefault="00E01ED5" w:rsidP="00E01ED5">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01ED5">
        <w:rPr>
          <w:rFonts w:ascii="Times New Roman" w:eastAsia="Times New Roman" w:hAnsi="Times New Roman" w:cs="Times New Roman"/>
          <w:sz w:val="24"/>
          <w:szCs w:val="24"/>
          <w:lang w:eastAsia="ru-RU"/>
        </w:rPr>
        <w:t xml:space="preserve">Заработная плата является основной составляющей денежных доходов населения. В определенной степени ее уровень отражает финансовое состояние предприятий. </w:t>
      </w:r>
      <w:proofErr w:type="gramStart"/>
      <w:r w:rsidRPr="00E01ED5">
        <w:rPr>
          <w:rFonts w:ascii="Times New Roman" w:eastAsia="Times New Roman" w:hAnsi="Times New Roman" w:cs="Times New Roman"/>
          <w:sz w:val="24"/>
          <w:szCs w:val="24"/>
          <w:lang w:eastAsia="ru-RU"/>
        </w:rPr>
        <w:t xml:space="preserve">Среднемесячная заработная плата по данным </w:t>
      </w:r>
      <w:proofErr w:type="spellStart"/>
      <w:r w:rsidRPr="00E01ED5">
        <w:rPr>
          <w:rFonts w:ascii="Times New Roman" w:eastAsia="Times New Roman" w:hAnsi="Times New Roman" w:cs="Times New Roman"/>
          <w:sz w:val="24"/>
          <w:szCs w:val="24"/>
          <w:lang w:eastAsia="ru-RU"/>
        </w:rPr>
        <w:t>Удмуртстата</w:t>
      </w:r>
      <w:proofErr w:type="spellEnd"/>
      <w:r w:rsidRPr="00E01ED5">
        <w:rPr>
          <w:rFonts w:ascii="Times New Roman" w:eastAsia="Times New Roman" w:hAnsi="Times New Roman" w:cs="Times New Roman"/>
          <w:sz w:val="24"/>
          <w:szCs w:val="24"/>
          <w:lang w:eastAsia="ru-RU"/>
        </w:rPr>
        <w:t xml:space="preserve"> за период январь-декабрь 2019 года работников </w:t>
      </w:r>
      <w:proofErr w:type="spellStart"/>
      <w:r w:rsidRPr="00E01ED5">
        <w:rPr>
          <w:rFonts w:ascii="Times New Roman" w:eastAsia="Times New Roman" w:hAnsi="Times New Roman" w:cs="Times New Roman"/>
          <w:sz w:val="24"/>
          <w:szCs w:val="24"/>
          <w:lang w:eastAsia="ru-RU"/>
        </w:rPr>
        <w:t>предпритятий</w:t>
      </w:r>
      <w:proofErr w:type="spellEnd"/>
      <w:r w:rsidRPr="00E01ED5">
        <w:rPr>
          <w:rFonts w:ascii="Times New Roman" w:eastAsia="Times New Roman" w:hAnsi="Times New Roman" w:cs="Times New Roman"/>
          <w:sz w:val="24"/>
          <w:szCs w:val="24"/>
          <w:lang w:eastAsia="ru-RU"/>
        </w:rPr>
        <w:t xml:space="preserve">, не относящимся к субъектам малого предпринимательства составила 31195,4 рублей (по УР – 37075,4 </w:t>
      </w:r>
      <w:proofErr w:type="spellStart"/>
      <w:r w:rsidRPr="00E01ED5">
        <w:rPr>
          <w:rFonts w:ascii="Times New Roman" w:eastAsia="Times New Roman" w:hAnsi="Times New Roman" w:cs="Times New Roman"/>
          <w:sz w:val="24"/>
          <w:szCs w:val="24"/>
          <w:lang w:eastAsia="ru-RU"/>
        </w:rPr>
        <w:t>руб</w:t>
      </w:r>
      <w:proofErr w:type="spellEnd"/>
      <w:r w:rsidRPr="00E01ED5">
        <w:rPr>
          <w:rFonts w:ascii="Times New Roman" w:eastAsia="Times New Roman" w:hAnsi="Times New Roman" w:cs="Times New Roman"/>
          <w:sz w:val="24"/>
          <w:szCs w:val="24"/>
          <w:lang w:eastAsia="ru-RU"/>
        </w:rPr>
        <w:t>), темп роста к соответствующему периоду прошлого года составил 109,2%.</w:t>
      </w:r>
      <w:r w:rsidRPr="00E01ED5">
        <w:rPr>
          <w:rFonts w:ascii="Times New Roman" w:eastAsia="Times New Roman" w:hAnsi="Times New Roman" w:cs="Times New Roman"/>
          <w:color w:val="000000"/>
          <w:sz w:val="24"/>
          <w:szCs w:val="24"/>
          <w:shd w:val="clear" w:color="auto" w:fill="FFFFFF"/>
          <w:lang w:eastAsia="ru-RU"/>
        </w:rPr>
        <w:t xml:space="preserve"> </w:t>
      </w:r>
      <w:r w:rsidRPr="00E01ED5">
        <w:rPr>
          <w:rFonts w:ascii="Times New Roman" w:eastAsia="Times New Roman" w:hAnsi="Times New Roman" w:cs="Times New Roman"/>
          <w:color w:val="333333"/>
          <w:sz w:val="24"/>
          <w:szCs w:val="24"/>
          <w:shd w:val="clear" w:color="auto" w:fill="FFFFFF"/>
          <w:lang w:eastAsia="ru-RU"/>
        </w:rPr>
        <w:t xml:space="preserve"> Увеличение минимального размера оплаты труда (МРОТ) произошло с 1 января 2019 года и составил 12972 рубля. </w:t>
      </w:r>
      <w:r w:rsidRPr="00E01ED5">
        <w:rPr>
          <w:rFonts w:ascii="Times New Roman" w:eastAsia="Times New Roman" w:hAnsi="Times New Roman" w:cs="Times New Roman"/>
          <w:color w:val="000000"/>
          <w:sz w:val="24"/>
          <w:szCs w:val="24"/>
          <w:shd w:val="clear" w:color="auto" w:fill="FFFFFF"/>
          <w:lang w:eastAsia="ru-RU"/>
        </w:rPr>
        <w:t xml:space="preserve"> </w:t>
      </w:r>
      <w:proofErr w:type="gramEnd"/>
    </w:p>
    <w:p w:rsidR="00E01ED5" w:rsidRPr="00E01ED5" w:rsidRDefault="00E01ED5" w:rsidP="00E01ED5">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E01ED5" w:rsidRPr="00E01ED5" w:rsidRDefault="00E01ED5" w:rsidP="00E01ED5">
      <w:pPr>
        <w:shd w:val="clear" w:color="auto" w:fill="FFFFFF"/>
        <w:spacing w:after="0" w:line="240" w:lineRule="auto"/>
        <w:rPr>
          <w:rFonts w:ascii="Times New Roman" w:eastAsia="Times New Roman" w:hAnsi="Times New Roman" w:cs="Times New Roman"/>
          <w:color w:val="000000"/>
          <w:sz w:val="24"/>
          <w:szCs w:val="24"/>
          <w:u w:val="single"/>
          <w:lang w:eastAsia="ru-RU"/>
        </w:rPr>
      </w:pPr>
    </w:p>
    <w:tbl>
      <w:tblPr>
        <w:tblW w:w="92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7"/>
        <w:gridCol w:w="1403"/>
        <w:gridCol w:w="1276"/>
        <w:gridCol w:w="1574"/>
      </w:tblGrid>
      <w:tr w:rsidR="00E01ED5" w:rsidRPr="00E01ED5" w:rsidTr="00E01ED5">
        <w:trPr>
          <w:trHeight w:val="20"/>
          <w:tblHeader/>
        </w:trPr>
        <w:tc>
          <w:tcPr>
            <w:tcW w:w="4977" w:type="dxa"/>
            <w:vMerge w:val="restart"/>
            <w:shd w:val="clear" w:color="auto" w:fill="EAF1DD" w:themeFill="accent3" w:themeFillTint="33"/>
            <w:noWrap/>
            <w:vAlign w:val="bottom"/>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Виды экономической деятельности</w:t>
            </w:r>
          </w:p>
        </w:tc>
        <w:tc>
          <w:tcPr>
            <w:tcW w:w="4253" w:type="dxa"/>
            <w:gridSpan w:val="3"/>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Среднемесячная заработная плата (рублей)</w:t>
            </w:r>
          </w:p>
        </w:tc>
      </w:tr>
      <w:tr w:rsidR="00E01ED5" w:rsidRPr="00E01ED5" w:rsidTr="00E01ED5">
        <w:trPr>
          <w:trHeight w:val="20"/>
          <w:tblHeader/>
        </w:trPr>
        <w:tc>
          <w:tcPr>
            <w:tcW w:w="4977" w:type="dxa"/>
            <w:vMerge/>
            <w:shd w:val="clear" w:color="auto" w:fill="EAF1DD" w:themeFill="accent3" w:themeFillTint="33"/>
            <w:noWrap/>
            <w:vAlign w:val="bottom"/>
          </w:tcPr>
          <w:p w:rsidR="00E01ED5" w:rsidRPr="00E01ED5" w:rsidRDefault="00E01ED5" w:rsidP="00E01ED5">
            <w:pPr>
              <w:spacing w:after="0" w:line="240" w:lineRule="auto"/>
              <w:jc w:val="center"/>
              <w:rPr>
                <w:rFonts w:ascii="Times New Roman" w:eastAsia="Times New Roman" w:hAnsi="Times New Roman" w:cs="Times New Roman"/>
                <w:sz w:val="24"/>
                <w:szCs w:val="24"/>
                <w:u w:val="single"/>
                <w:lang w:eastAsia="ru-RU"/>
              </w:rPr>
            </w:pPr>
          </w:p>
        </w:tc>
        <w:tc>
          <w:tcPr>
            <w:tcW w:w="1403"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декабрь 2019 г.</w:t>
            </w:r>
          </w:p>
        </w:tc>
        <w:tc>
          <w:tcPr>
            <w:tcW w:w="1276"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rPr>
              <w:t>Январь – декабрь 2019 года</w:t>
            </w:r>
          </w:p>
        </w:tc>
        <w:tc>
          <w:tcPr>
            <w:tcW w:w="1574"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Темп роста, %</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rPr>
              <w:t>Январь-декабрь 2019 к январю-декабрю 2018</w:t>
            </w:r>
          </w:p>
        </w:tc>
      </w:tr>
      <w:tr w:rsidR="00E01ED5" w:rsidRPr="00E01ED5" w:rsidTr="00E01ED5">
        <w:trPr>
          <w:trHeight w:val="20"/>
        </w:trPr>
        <w:tc>
          <w:tcPr>
            <w:tcW w:w="4977" w:type="dxa"/>
            <w:vAlign w:val="bottom"/>
          </w:tcPr>
          <w:p w:rsidR="00E01ED5" w:rsidRPr="00E01ED5" w:rsidRDefault="00E01ED5" w:rsidP="00E01ED5">
            <w:pPr>
              <w:spacing w:after="0" w:line="240" w:lineRule="auto"/>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ВСЕГО</w:t>
            </w:r>
          </w:p>
        </w:tc>
        <w:tc>
          <w:tcPr>
            <w:tcW w:w="1403" w:type="dxa"/>
            <w:vAlign w:val="center"/>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31680,1</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31195,4</w:t>
            </w:r>
          </w:p>
        </w:tc>
        <w:tc>
          <w:tcPr>
            <w:tcW w:w="1574" w:type="dxa"/>
            <w:vAlign w:val="center"/>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109,2</w:t>
            </w:r>
          </w:p>
        </w:tc>
      </w:tr>
      <w:tr w:rsidR="00E01ED5" w:rsidRPr="00E01ED5" w:rsidTr="00E01ED5">
        <w:trPr>
          <w:trHeight w:val="369"/>
        </w:trPr>
        <w:tc>
          <w:tcPr>
            <w:tcW w:w="4977" w:type="dxa"/>
            <w:vAlign w:val="bottom"/>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А</w:t>
            </w:r>
            <w:r w:rsidRPr="00E01ED5">
              <w:rPr>
                <w:rFonts w:ascii="Times New Roman" w:eastAsia="Times New Roman" w:hAnsi="Times New Roman" w:cs="Times New Roman"/>
                <w:sz w:val="24"/>
                <w:szCs w:val="24"/>
                <w:lang w:eastAsia="ru-RU"/>
              </w:rPr>
              <w:t xml:space="preserve"> Сельское хозяйство, охота и лесное хозяйство</w:t>
            </w:r>
          </w:p>
        </w:tc>
        <w:tc>
          <w:tcPr>
            <w:tcW w:w="140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22780,6</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24651,2</w:t>
            </w:r>
          </w:p>
        </w:tc>
        <w:tc>
          <w:tcPr>
            <w:tcW w:w="1574"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111,4</w:t>
            </w:r>
          </w:p>
        </w:tc>
      </w:tr>
      <w:tr w:rsidR="00E01ED5" w:rsidRPr="00E01ED5" w:rsidTr="00E01ED5">
        <w:trPr>
          <w:trHeight w:val="20"/>
        </w:trPr>
        <w:tc>
          <w:tcPr>
            <w:tcW w:w="4977" w:type="dxa"/>
            <w:vAlign w:val="bottom"/>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val="en-US" w:eastAsia="ru-RU"/>
              </w:rPr>
              <w:t>G</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140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30019,0</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30126,4</w:t>
            </w:r>
          </w:p>
        </w:tc>
        <w:tc>
          <w:tcPr>
            <w:tcW w:w="1574"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118,2</w:t>
            </w:r>
          </w:p>
        </w:tc>
      </w:tr>
      <w:tr w:rsidR="00E01ED5" w:rsidRPr="00E01ED5" w:rsidTr="00E01ED5">
        <w:trPr>
          <w:trHeight w:val="20"/>
        </w:trPr>
        <w:tc>
          <w:tcPr>
            <w:tcW w:w="4977" w:type="dxa"/>
            <w:vAlign w:val="bottom"/>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Н  </w:t>
            </w:r>
            <w:r w:rsidRPr="00E01ED5">
              <w:rPr>
                <w:rFonts w:ascii="Times New Roman" w:eastAsia="Times New Roman" w:hAnsi="Times New Roman" w:cs="Times New Roman"/>
                <w:sz w:val="24"/>
                <w:szCs w:val="24"/>
                <w:lang w:eastAsia="ru-RU"/>
              </w:rPr>
              <w:t>Транспортировка и хранение</w:t>
            </w:r>
            <w:r w:rsidRPr="00E01ED5">
              <w:rPr>
                <w:rFonts w:ascii="Times New Roman" w:eastAsia="Times New Roman" w:hAnsi="Times New Roman" w:cs="Times New Roman"/>
                <w:b/>
                <w:sz w:val="24"/>
                <w:szCs w:val="24"/>
                <w:lang w:eastAsia="ru-RU"/>
              </w:rPr>
              <w:t xml:space="preserve"> </w:t>
            </w:r>
          </w:p>
        </w:tc>
        <w:tc>
          <w:tcPr>
            <w:tcW w:w="140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56726,6</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56745,3</w:t>
            </w:r>
          </w:p>
        </w:tc>
        <w:tc>
          <w:tcPr>
            <w:tcW w:w="1574"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103,1</w:t>
            </w:r>
          </w:p>
        </w:tc>
      </w:tr>
      <w:tr w:rsidR="00E01ED5" w:rsidRPr="00E01ED5" w:rsidTr="00E01ED5">
        <w:trPr>
          <w:trHeight w:val="20"/>
        </w:trPr>
        <w:tc>
          <w:tcPr>
            <w:tcW w:w="4977" w:type="dxa"/>
            <w:vAlign w:val="bottom"/>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О </w:t>
            </w:r>
            <w:r w:rsidRPr="00E01ED5">
              <w:rPr>
                <w:rFonts w:ascii="Times New Roman" w:eastAsia="Times New Roman" w:hAnsi="Times New Roman" w:cs="Times New Roman"/>
                <w:sz w:val="24"/>
                <w:szCs w:val="24"/>
                <w:lang w:eastAsia="ru-RU"/>
              </w:rPr>
              <w:t>Государственное управление и обеспечение военной безопасности, социальное страхование</w:t>
            </w:r>
          </w:p>
        </w:tc>
        <w:tc>
          <w:tcPr>
            <w:tcW w:w="140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45039,8</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35003,7</w:t>
            </w:r>
          </w:p>
        </w:tc>
        <w:tc>
          <w:tcPr>
            <w:tcW w:w="1574"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148,8</w:t>
            </w:r>
          </w:p>
        </w:tc>
      </w:tr>
      <w:tr w:rsidR="00E01ED5" w:rsidRPr="00E01ED5" w:rsidTr="00E01ED5">
        <w:trPr>
          <w:trHeight w:val="20"/>
        </w:trPr>
        <w:tc>
          <w:tcPr>
            <w:tcW w:w="4977" w:type="dxa"/>
            <w:vAlign w:val="bottom"/>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b/>
                <w:sz w:val="24"/>
                <w:szCs w:val="24"/>
                <w:lang w:eastAsia="ru-RU"/>
              </w:rPr>
              <w:t>Р</w:t>
            </w:r>
            <w:proofErr w:type="gramEnd"/>
            <w:r w:rsidRPr="00E01ED5">
              <w:rPr>
                <w:rFonts w:ascii="Times New Roman" w:eastAsia="Times New Roman" w:hAnsi="Times New Roman" w:cs="Times New Roman"/>
                <w:sz w:val="24"/>
                <w:szCs w:val="24"/>
                <w:lang w:eastAsia="ru-RU"/>
              </w:rPr>
              <w:t xml:space="preserve">  Образование</w:t>
            </w:r>
          </w:p>
        </w:tc>
        <w:tc>
          <w:tcPr>
            <w:tcW w:w="140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23454,3</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24290,7</w:t>
            </w:r>
          </w:p>
        </w:tc>
        <w:tc>
          <w:tcPr>
            <w:tcW w:w="1574"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108,8</w:t>
            </w:r>
          </w:p>
        </w:tc>
      </w:tr>
      <w:tr w:rsidR="00E01ED5" w:rsidRPr="00E01ED5" w:rsidTr="00E01ED5">
        <w:trPr>
          <w:trHeight w:val="20"/>
        </w:trPr>
        <w:tc>
          <w:tcPr>
            <w:tcW w:w="4977" w:type="dxa"/>
            <w:vAlign w:val="bottom"/>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val="en-US" w:eastAsia="ru-RU"/>
              </w:rPr>
              <w:t>R</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Деятельность в области культуры, спорта, организаций досуга и развлечений</w:t>
            </w:r>
          </w:p>
        </w:tc>
        <w:tc>
          <w:tcPr>
            <w:tcW w:w="140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33097,1</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29025,7</w:t>
            </w:r>
          </w:p>
        </w:tc>
        <w:tc>
          <w:tcPr>
            <w:tcW w:w="1574"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99,7</w:t>
            </w:r>
          </w:p>
        </w:tc>
      </w:tr>
      <w:tr w:rsidR="00E01ED5" w:rsidRPr="00E01ED5" w:rsidTr="00E01ED5">
        <w:trPr>
          <w:trHeight w:val="20"/>
        </w:trPr>
        <w:tc>
          <w:tcPr>
            <w:tcW w:w="4977" w:type="dxa"/>
            <w:vAlign w:val="bottom"/>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С </w:t>
            </w:r>
            <w:r w:rsidRPr="00E01ED5">
              <w:rPr>
                <w:rFonts w:ascii="Times New Roman" w:eastAsia="Times New Roman" w:hAnsi="Times New Roman" w:cs="Times New Roman"/>
                <w:sz w:val="24"/>
                <w:szCs w:val="24"/>
                <w:lang w:eastAsia="ru-RU"/>
              </w:rPr>
              <w:t>Обрабатывающие производства</w:t>
            </w:r>
          </w:p>
        </w:tc>
        <w:tc>
          <w:tcPr>
            <w:tcW w:w="140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12422,3</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10663,5</w:t>
            </w:r>
          </w:p>
        </w:tc>
        <w:tc>
          <w:tcPr>
            <w:tcW w:w="1574"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96,5</w:t>
            </w:r>
          </w:p>
        </w:tc>
      </w:tr>
      <w:tr w:rsidR="00E01ED5" w:rsidRPr="00E01ED5" w:rsidTr="00E01ED5">
        <w:trPr>
          <w:trHeight w:val="20"/>
        </w:trPr>
        <w:tc>
          <w:tcPr>
            <w:tcW w:w="4977" w:type="dxa"/>
            <w:vAlign w:val="bottom"/>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val="en-US" w:eastAsia="ru-RU"/>
              </w:rPr>
              <w:t>I</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Деятельность гостиниц и предприятий общественного питания</w:t>
            </w:r>
          </w:p>
        </w:tc>
        <w:tc>
          <w:tcPr>
            <w:tcW w:w="1403"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23566,7</w:t>
            </w:r>
          </w:p>
        </w:tc>
        <w:tc>
          <w:tcPr>
            <w:tcW w:w="1276"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25215,2</w:t>
            </w:r>
          </w:p>
        </w:tc>
        <w:tc>
          <w:tcPr>
            <w:tcW w:w="1574" w:type="dxa"/>
            <w:vAlign w:val="center"/>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118,3</w:t>
            </w:r>
          </w:p>
        </w:tc>
      </w:tr>
    </w:tbl>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Сложившиеся диспропорция в уровнях оплаты труда определяются не только объективными факторами, такими как сложность и условия труда, но и спецификой различных отраслей экономики и социальной сферы в современных условиях.</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highlight w:val="yellow"/>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Задолженности по заработной плате в бюджетных организациях нет.</w:t>
      </w:r>
    </w:p>
    <w:p w:rsidR="00E01ED5" w:rsidRPr="00E01ED5" w:rsidRDefault="00E01ED5" w:rsidP="00E01ED5">
      <w:pPr>
        <w:shd w:val="clear" w:color="auto" w:fill="FFFFFF"/>
        <w:spacing w:after="0" w:line="240" w:lineRule="auto"/>
        <w:rPr>
          <w:rFonts w:ascii="Times New Roman" w:eastAsia="Times New Roman" w:hAnsi="Times New Roman" w:cs="Times New Roman"/>
          <w:bCs/>
          <w:color w:val="000000"/>
          <w:sz w:val="24"/>
          <w:szCs w:val="24"/>
          <w:bdr w:val="none" w:sz="0" w:space="0" w:color="auto" w:frame="1"/>
          <w:lang w:eastAsia="ru-RU"/>
        </w:rPr>
      </w:pPr>
      <w:r w:rsidRPr="00E01ED5">
        <w:rPr>
          <w:rFonts w:ascii="Times New Roman" w:eastAsia="Times New Roman" w:hAnsi="Times New Roman" w:cs="Times New Roman"/>
          <w:color w:val="000000"/>
          <w:sz w:val="24"/>
          <w:szCs w:val="24"/>
          <w:u w:val="single"/>
          <w:lang w:eastAsia="ru-RU"/>
        </w:rPr>
        <w:t>Примечание:</w:t>
      </w:r>
      <w:r w:rsidRPr="00E01ED5">
        <w:rPr>
          <w:rFonts w:ascii="Times New Roman" w:eastAsia="Times New Roman" w:hAnsi="Times New Roman" w:cs="Times New Roman"/>
          <w:color w:val="000000"/>
          <w:sz w:val="24"/>
          <w:szCs w:val="24"/>
          <w:lang w:eastAsia="ru-RU"/>
        </w:rPr>
        <w:t xml:space="preserve"> </w:t>
      </w:r>
    </w:p>
    <w:p w:rsidR="00E01ED5" w:rsidRPr="00E01ED5" w:rsidRDefault="00E01ED5" w:rsidP="00E01ED5">
      <w:pPr>
        <w:shd w:val="clear" w:color="auto" w:fill="FFFFFF"/>
        <w:spacing w:after="0" w:line="240" w:lineRule="auto"/>
        <w:rPr>
          <w:rFonts w:ascii="Times New Roman" w:eastAsia="Times New Roman" w:hAnsi="Times New Roman" w:cs="Times New Roman"/>
          <w:b/>
          <w:bCs/>
          <w:color w:val="000000"/>
          <w:sz w:val="24"/>
          <w:szCs w:val="24"/>
          <w:lang w:eastAsia="ru-RU"/>
        </w:rPr>
      </w:pPr>
      <w:r w:rsidRPr="00E01ED5">
        <w:rPr>
          <w:rFonts w:ascii="Times New Roman" w:eastAsia="Times New Roman" w:hAnsi="Times New Roman" w:cs="Times New Roman"/>
          <w:color w:val="000000"/>
          <w:sz w:val="24"/>
          <w:szCs w:val="24"/>
          <w:lang w:eastAsia="ru-RU"/>
        </w:rPr>
        <w:t> </w:t>
      </w:r>
      <w:r w:rsidRPr="00E01ED5">
        <w:rPr>
          <w:rFonts w:ascii="Times New Roman" w:eastAsia="Times New Roman" w:hAnsi="Times New Roman" w:cs="Times New Roman"/>
          <w:color w:val="000000"/>
          <w:sz w:val="24"/>
          <w:szCs w:val="24"/>
          <w:lang w:eastAsia="ru-RU"/>
        </w:rPr>
        <w:tab/>
      </w:r>
      <w:r w:rsidRPr="00E01ED5">
        <w:rPr>
          <w:rFonts w:ascii="Times New Roman" w:eastAsia="Times New Roman" w:hAnsi="Times New Roman" w:cs="Times New Roman"/>
          <w:bCs/>
          <w:color w:val="000000"/>
          <w:sz w:val="24"/>
          <w:szCs w:val="24"/>
          <w:lang w:eastAsia="ru-RU"/>
        </w:rPr>
        <w:t>Минтруд РФ предложил установить прожиточный минимум за IV квартал 2019 года на уровне 10 609 рублей на душу населения, 11 510 рублей — для трудоспособного населения, 8 788 рублей — для пенсионеров</w:t>
      </w:r>
      <w:r w:rsidRPr="00E01ED5">
        <w:rPr>
          <w:rFonts w:ascii="Times New Roman" w:eastAsia="Times New Roman" w:hAnsi="Times New Roman" w:cs="Times New Roman"/>
          <w:b/>
          <w:bCs/>
          <w:color w:val="000000"/>
          <w:sz w:val="24"/>
          <w:szCs w:val="24"/>
          <w:lang w:eastAsia="ru-RU"/>
        </w:rPr>
        <w:t xml:space="preserve">.  </w:t>
      </w:r>
    </w:p>
    <w:p w:rsidR="00E01ED5" w:rsidRPr="00E01ED5" w:rsidRDefault="00E01ED5" w:rsidP="00E01ED5">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gramStart"/>
      <w:r w:rsidRPr="00E01ED5">
        <w:rPr>
          <w:rFonts w:ascii="Times New Roman" w:eastAsia="Times New Roman" w:hAnsi="Times New Roman" w:cs="Times New Roman"/>
          <w:color w:val="000000"/>
          <w:sz w:val="24"/>
          <w:szCs w:val="24"/>
          <w:lang w:eastAsia="ru-RU"/>
        </w:rPr>
        <w:t>Отмечается, что величина прожиточного минимума за IV квартал 2019 г. по отношению к III кварталу уменьшилась: на душу населения на 3,7%, для трудоспособного населения — на 3,6%, для пенсионеров — на 3,3%, для детей — на 4,2%. Это связано с тем, что подешевели продукты питания, используемые при исчислении величины прожиточного минимума, говорится в пояснении к проекту.</w:t>
      </w:r>
      <w:proofErr w:type="gramEnd"/>
    </w:p>
    <w:p w:rsidR="00E01ED5" w:rsidRPr="00E01ED5" w:rsidRDefault="00E01ED5" w:rsidP="00E01ED5">
      <w:pPr>
        <w:shd w:val="clear" w:color="auto" w:fill="FFFFFF"/>
        <w:spacing w:after="0" w:line="240" w:lineRule="auto"/>
        <w:rPr>
          <w:rFonts w:ascii="Times New Roman" w:eastAsia="Times New Roman" w:hAnsi="Times New Roman" w:cs="Times New Roman"/>
          <w:color w:val="000000"/>
          <w:sz w:val="24"/>
          <w:szCs w:val="24"/>
          <w:lang w:eastAsia="ru-RU"/>
        </w:rPr>
      </w:pPr>
    </w:p>
    <w:p w:rsidR="00E01ED5" w:rsidRPr="00E01ED5" w:rsidRDefault="00E01ED5" w:rsidP="00E01ED5">
      <w:pPr>
        <w:shd w:val="clear" w:color="auto" w:fill="FFFFFF"/>
        <w:spacing w:after="0" w:line="240" w:lineRule="auto"/>
        <w:rPr>
          <w:rFonts w:ascii="Times New Roman" w:eastAsia="Times New Roman" w:hAnsi="Times New Roman" w:cs="Times New Roman"/>
          <w:color w:val="252525"/>
          <w:sz w:val="24"/>
          <w:szCs w:val="24"/>
          <w:lang w:eastAsia="ru-RU"/>
        </w:rPr>
      </w:pPr>
    </w:p>
    <w:p w:rsidR="00E01ED5" w:rsidRPr="00E01ED5" w:rsidRDefault="00E01ED5" w:rsidP="00E01ED5">
      <w:pPr>
        <w:spacing w:after="0" w:line="240" w:lineRule="auto"/>
        <w:rPr>
          <w:rFonts w:ascii="Times New Roman" w:eastAsia="Times New Roman" w:hAnsi="Times New Roman" w:cs="Times New Roman"/>
          <w:b/>
          <w:bCs/>
          <w:color w:val="4F6228"/>
          <w:sz w:val="24"/>
          <w:szCs w:val="24"/>
          <w:lang w:eastAsia="ru-RU"/>
        </w:rPr>
      </w:pPr>
      <w:r w:rsidRPr="00E01ED5">
        <w:rPr>
          <w:rFonts w:ascii="Times New Roman" w:eastAsia="Times New Roman" w:hAnsi="Times New Roman" w:cs="Times New Roman"/>
          <w:b/>
          <w:bCs/>
          <w:color w:val="4F6228"/>
          <w:sz w:val="24"/>
          <w:szCs w:val="24"/>
          <w:lang w:eastAsia="ru-RU"/>
        </w:rPr>
        <w:t xml:space="preserve">      Занятость населения</w:t>
      </w:r>
    </w:p>
    <w:p w:rsidR="00E01ED5" w:rsidRPr="00E01ED5" w:rsidRDefault="00E01ED5" w:rsidP="00E01ED5">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01ED5">
        <w:rPr>
          <w:rFonts w:ascii="Times New Roman" w:eastAsia="Times New Roman" w:hAnsi="Times New Roman" w:cs="Times New Roman"/>
          <w:color w:val="000000"/>
          <w:sz w:val="24"/>
          <w:szCs w:val="24"/>
          <w:shd w:val="clear" w:color="auto" w:fill="FFFFFF"/>
          <w:lang w:eastAsia="ru-RU"/>
        </w:rPr>
        <w:t xml:space="preserve">На рынке труда действуют прежние тенденции. Снижается численность </w:t>
      </w:r>
      <w:proofErr w:type="gramStart"/>
      <w:r w:rsidRPr="00E01ED5">
        <w:rPr>
          <w:rFonts w:ascii="Times New Roman" w:eastAsia="Times New Roman" w:hAnsi="Times New Roman" w:cs="Times New Roman"/>
          <w:color w:val="000000"/>
          <w:sz w:val="24"/>
          <w:szCs w:val="24"/>
          <w:shd w:val="clear" w:color="auto" w:fill="FFFFFF"/>
          <w:lang w:eastAsia="ru-RU"/>
        </w:rPr>
        <w:t>занятых</w:t>
      </w:r>
      <w:proofErr w:type="gramEnd"/>
      <w:r w:rsidRPr="00E01ED5">
        <w:rPr>
          <w:rFonts w:ascii="Times New Roman" w:eastAsia="Times New Roman" w:hAnsi="Times New Roman" w:cs="Times New Roman"/>
          <w:color w:val="000000"/>
          <w:sz w:val="24"/>
          <w:szCs w:val="24"/>
          <w:shd w:val="clear" w:color="auto" w:fill="FFFFFF"/>
          <w:lang w:eastAsia="ru-RU"/>
        </w:rPr>
        <w:t xml:space="preserve"> в экономике. Одновременно сокращается количество лиц, не имеющих доходного занятия, зарегистрированных в службе занятости и в том числе получивших официальный статус безработного. </w:t>
      </w:r>
    </w:p>
    <w:p w:rsidR="00E01ED5" w:rsidRPr="00E01ED5" w:rsidRDefault="00E01ED5" w:rsidP="00E01ED5">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01ED5">
        <w:rPr>
          <w:rFonts w:ascii="Times New Roman" w:eastAsia="Times New Roman" w:hAnsi="Times New Roman" w:cs="Times New Roman"/>
          <w:color w:val="000000"/>
          <w:sz w:val="24"/>
          <w:szCs w:val="24"/>
          <w:shd w:val="clear" w:color="auto" w:fill="FFFFFF"/>
          <w:lang w:eastAsia="ru-RU"/>
        </w:rPr>
        <w:t xml:space="preserve">В январе 2019 года в </w:t>
      </w:r>
      <w:proofErr w:type="spellStart"/>
      <w:r w:rsidRPr="00E01ED5">
        <w:rPr>
          <w:rFonts w:ascii="Times New Roman" w:eastAsia="Times New Roman" w:hAnsi="Times New Roman" w:cs="Times New Roman"/>
          <w:color w:val="000000"/>
          <w:sz w:val="24"/>
          <w:szCs w:val="24"/>
          <w:shd w:val="clear" w:color="auto" w:fill="FFFFFF"/>
          <w:lang w:eastAsia="ru-RU"/>
        </w:rPr>
        <w:t>Можгинском</w:t>
      </w:r>
      <w:proofErr w:type="spellEnd"/>
      <w:r w:rsidRPr="00E01ED5">
        <w:rPr>
          <w:rFonts w:ascii="Times New Roman" w:eastAsia="Times New Roman" w:hAnsi="Times New Roman" w:cs="Times New Roman"/>
          <w:color w:val="000000"/>
          <w:sz w:val="24"/>
          <w:szCs w:val="24"/>
          <w:shd w:val="clear" w:color="auto" w:fill="FFFFFF"/>
          <w:lang w:eastAsia="ru-RU"/>
        </w:rPr>
        <w:t xml:space="preserve"> районе произошло массовое сокращение (увольнение по сокращению штатов более 50 человек)  работников ФКУ «Следственный изолятор № 3 УФСИН по УР» (в связи с ликвидацией организации), из них 6 человек обратилось в центр занятости.</w:t>
      </w:r>
    </w:p>
    <w:p w:rsidR="00E01ED5" w:rsidRPr="00E01ED5" w:rsidRDefault="00E01ED5" w:rsidP="00E01ED5">
      <w:pPr>
        <w:spacing w:after="0" w:line="240" w:lineRule="auto"/>
        <w:ind w:firstLine="709"/>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color w:val="000000"/>
          <w:sz w:val="24"/>
          <w:szCs w:val="24"/>
          <w:shd w:val="clear" w:color="auto" w:fill="FFFFFF"/>
          <w:lang w:eastAsia="ru-RU"/>
        </w:rPr>
        <w:t xml:space="preserve">Так, на </w:t>
      </w:r>
      <w:r w:rsidRPr="00E01ED5">
        <w:rPr>
          <w:rFonts w:ascii="Times New Roman" w:eastAsia="Times New Roman" w:hAnsi="Times New Roman" w:cs="Times New Roman"/>
          <w:sz w:val="24"/>
          <w:szCs w:val="24"/>
          <w:lang w:eastAsia="ru-RU"/>
        </w:rPr>
        <w:t xml:space="preserve">1 января  2020 года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зарегистрировано 180  граждан, официально имеющих  статус безработного, что на 36 человек больше, чем на 01.01.2019 года.</w:t>
      </w:r>
    </w:p>
    <w:p w:rsidR="00E01ED5" w:rsidRPr="00E01ED5" w:rsidRDefault="00E01ED5" w:rsidP="00E01ED5">
      <w:pPr>
        <w:spacing w:after="0" w:line="240" w:lineRule="auto"/>
        <w:ind w:firstLine="283"/>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xml:space="preserve">        Уровень безработицы</w:t>
      </w:r>
      <w:r w:rsidRPr="00E01ED5">
        <w:rPr>
          <w:rFonts w:ascii="Times New Roman" w:eastAsia="Times New Roman" w:hAnsi="Times New Roman" w:cs="Times New Roman"/>
          <w:sz w:val="24"/>
          <w:szCs w:val="24"/>
          <w:lang w:eastAsia="ru-RU"/>
        </w:rPr>
        <w:t xml:space="preserve"> </w:t>
      </w:r>
      <w:r w:rsidRPr="00E01ED5">
        <w:rPr>
          <w:rFonts w:ascii="Times New Roman" w:eastAsia="Times New Roman" w:hAnsi="Times New Roman" w:cs="Times New Roman"/>
          <w:bCs/>
          <w:sz w:val="24"/>
          <w:szCs w:val="24"/>
          <w:lang w:eastAsia="ru-RU"/>
        </w:rPr>
        <w:t xml:space="preserve">на 1 января 2020 года составил 1,29% . </w:t>
      </w:r>
    </w:p>
    <w:p w:rsidR="00E01ED5" w:rsidRPr="00E01ED5" w:rsidRDefault="00E01ED5" w:rsidP="00E01ED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01ED5">
        <w:rPr>
          <w:rFonts w:ascii="Times New Roman" w:eastAsia="Times New Roman" w:hAnsi="Times New Roman" w:cs="Times New Roman"/>
          <w:bCs/>
          <w:sz w:val="24"/>
          <w:szCs w:val="24"/>
          <w:lang w:eastAsia="ru-RU"/>
        </w:rPr>
        <w:t xml:space="preserve">              </w:t>
      </w:r>
      <w:proofErr w:type="gramStart"/>
      <w:r w:rsidRPr="00E01ED5">
        <w:rPr>
          <w:rFonts w:ascii="Times New Roman" w:eastAsia="Times New Roman" w:hAnsi="Times New Roman" w:cs="Times New Roman"/>
          <w:sz w:val="24"/>
          <w:szCs w:val="24"/>
          <w:lang w:eastAsia="ru-RU"/>
        </w:rPr>
        <w:t xml:space="preserve">В  2019 году трудоустроены 372 сельских гражданина, из обратившихся в службу занятости с целью поиска работы, из них 200 безработных. </w:t>
      </w:r>
      <w:proofErr w:type="gramEnd"/>
    </w:p>
    <w:p w:rsidR="00E01ED5" w:rsidRPr="00E01ED5" w:rsidRDefault="00E01ED5" w:rsidP="00E01ED5">
      <w:pPr>
        <w:spacing w:after="0" w:line="240" w:lineRule="auto"/>
        <w:ind w:firstLine="72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Исполнение программного показателя по трудоустройству в первом полугодии текущего года составило 93% по </w:t>
      </w:r>
      <w:proofErr w:type="gramStart"/>
      <w:r w:rsidRPr="00E01ED5">
        <w:rPr>
          <w:rFonts w:ascii="Times New Roman" w:eastAsia="Times New Roman" w:hAnsi="Times New Roman" w:cs="Times New Roman"/>
          <w:sz w:val="24"/>
          <w:szCs w:val="24"/>
          <w:lang w:eastAsia="ru-RU"/>
        </w:rPr>
        <w:t>гражданам</w:t>
      </w:r>
      <w:proofErr w:type="gramEnd"/>
      <w:r w:rsidRPr="00E01ED5">
        <w:rPr>
          <w:rFonts w:ascii="Times New Roman" w:eastAsia="Times New Roman" w:hAnsi="Times New Roman" w:cs="Times New Roman"/>
          <w:sz w:val="24"/>
          <w:szCs w:val="24"/>
          <w:lang w:eastAsia="ru-RU"/>
        </w:rPr>
        <w:t xml:space="preserve"> ищущим работу и 78% от годового плана по числу трудоустроенных граждан, из числа признанных безработными.   </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Средства бюджета УР на реализацию специальных программ в 2019 году не были выделены. Программы реализовывались только за счет средств работодателей. </w:t>
      </w:r>
    </w:p>
    <w:p w:rsidR="00E01ED5" w:rsidRPr="00E01ED5" w:rsidRDefault="00E01ED5" w:rsidP="00E01ED5">
      <w:pPr>
        <w:spacing w:after="0" w:line="240" w:lineRule="auto"/>
        <w:ind w:firstLine="720"/>
        <w:jc w:val="both"/>
        <w:rPr>
          <w:rFonts w:ascii="Times New Roman" w:eastAsia="Calibri" w:hAnsi="Times New Roman" w:cs="Times New Roman"/>
          <w:sz w:val="24"/>
          <w:szCs w:val="24"/>
        </w:rPr>
      </w:pPr>
      <w:r w:rsidRPr="00E01ED5">
        <w:rPr>
          <w:rFonts w:ascii="Times New Roman" w:eastAsia="Times New Roman" w:hAnsi="Times New Roman" w:cs="Times New Roman"/>
          <w:sz w:val="24"/>
          <w:szCs w:val="24"/>
          <w:lang w:eastAsia="ru-RU"/>
        </w:rPr>
        <w:t xml:space="preserve">В целях снижения напряжения на рынке труда,   активно   велась   работа по организации общественных работ для безработных граждан. За 2019 год   заключено 11 договоров с  организациями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Активно принимали на общественные работы безработных граждан: ИП  Александров В.И., ООО «</w:t>
      </w:r>
      <w:proofErr w:type="spellStart"/>
      <w:r w:rsidRPr="00E01ED5">
        <w:rPr>
          <w:rFonts w:ascii="Times New Roman" w:eastAsia="Times New Roman" w:hAnsi="Times New Roman" w:cs="Times New Roman"/>
          <w:sz w:val="24"/>
          <w:szCs w:val="24"/>
          <w:lang w:eastAsia="ru-RU"/>
        </w:rPr>
        <w:t>Какси</w:t>
      </w:r>
      <w:proofErr w:type="spellEnd"/>
      <w:r w:rsidRPr="00E01ED5">
        <w:rPr>
          <w:rFonts w:ascii="Times New Roman" w:eastAsia="Times New Roman" w:hAnsi="Times New Roman" w:cs="Times New Roman"/>
          <w:sz w:val="24"/>
          <w:szCs w:val="24"/>
          <w:lang w:eastAsia="ru-RU"/>
        </w:rPr>
        <w:t>», ООО «Родина», СПК «</w:t>
      </w:r>
      <w:proofErr w:type="spellStart"/>
      <w:r w:rsidRPr="00E01ED5">
        <w:rPr>
          <w:rFonts w:ascii="Times New Roman" w:eastAsia="Times New Roman" w:hAnsi="Times New Roman" w:cs="Times New Roman"/>
          <w:sz w:val="24"/>
          <w:szCs w:val="24"/>
          <w:lang w:eastAsia="ru-RU"/>
        </w:rPr>
        <w:t>Югдон</w:t>
      </w:r>
      <w:proofErr w:type="spellEnd"/>
      <w:r w:rsidRPr="00E01ED5">
        <w:rPr>
          <w:rFonts w:ascii="Times New Roman" w:eastAsia="Times New Roman" w:hAnsi="Times New Roman" w:cs="Times New Roman"/>
          <w:sz w:val="24"/>
          <w:szCs w:val="24"/>
          <w:lang w:eastAsia="ru-RU"/>
        </w:rPr>
        <w:t xml:space="preserve">», СПК «Держава», ИП Корнева А.С., детские сады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Всего приняли участие в  общественных работах в 2019 году 46 человек. </w:t>
      </w:r>
      <w:r w:rsidRPr="00E01ED5">
        <w:rPr>
          <w:rFonts w:ascii="Times New Roman" w:eastAsia="Calibri" w:hAnsi="Times New Roman" w:cs="Times New Roman"/>
          <w:sz w:val="24"/>
          <w:szCs w:val="24"/>
        </w:rPr>
        <w:t xml:space="preserve">Годовой план по трудоустройству граждан на общественные работы за отчетный период выполнен на 100%. </w:t>
      </w:r>
    </w:p>
    <w:p w:rsidR="00E01ED5" w:rsidRPr="00E01ED5" w:rsidRDefault="00E01ED5" w:rsidP="00E01ED5">
      <w:pPr>
        <w:spacing w:after="0" w:line="240" w:lineRule="auto"/>
        <w:ind w:firstLine="72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shd w:val="clear" w:color="auto" w:fill="FFFFFF"/>
          <w:lang w:eastAsia="ru-RU"/>
        </w:rPr>
        <w:t>В 2019 году проведена работа по трудоустройству безработных граждан по программе «Организация временного трудоустройства граждан, испытывающих трудности в поиске работы». В отчетном периоде по данным договорам  трудоустроено  10 безработных граждан, испытывающих трудности в поиске работы. Годовой план по трудоустройству  безработных граждан из числа испытывающих трудности в поиске работы выполнен  на 100%.</w:t>
      </w:r>
    </w:p>
    <w:p w:rsidR="00E01ED5" w:rsidRPr="00E01ED5" w:rsidRDefault="00E01ED5" w:rsidP="00E01ED5">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Verdana" w:hAnsi="Times New Roman" w:cs="Times New Roman"/>
          <w:kern w:val="2"/>
          <w:sz w:val="24"/>
          <w:szCs w:val="24"/>
          <w:lang w:eastAsia="ru-RU"/>
        </w:rPr>
        <w:tab/>
      </w:r>
      <w:r w:rsidRPr="00E01ED5">
        <w:rPr>
          <w:rFonts w:ascii="Times New Roman" w:eastAsia="SimSun" w:hAnsi="Times New Roman" w:cs="Times New Roman"/>
          <w:kern w:val="1"/>
          <w:sz w:val="24"/>
          <w:szCs w:val="24"/>
          <w:lang w:eastAsia="hi-IN" w:bidi="hi-IN"/>
        </w:rPr>
        <w:t xml:space="preserve">За 2019 год заключены договора с 9 организациями и учебными заведениями района по </w:t>
      </w:r>
      <w:proofErr w:type="spellStart"/>
      <w:r w:rsidRPr="00E01ED5">
        <w:rPr>
          <w:rFonts w:ascii="Times New Roman" w:eastAsia="SimSun" w:hAnsi="Times New Roman" w:cs="Times New Roman"/>
          <w:kern w:val="1"/>
          <w:sz w:val="24"/>
          <w:szCs w:val="24"/>
          <w:lang w:eastAsia="hi-IN" w:bidi="hi-IN"/>
        </w:rPr>
        <w:t>спецпрограмме</w:t>
      </w:r>
      <w:proofErr w:type="spellEnd"/>
      <w:r w:rsidRPr="00E01ED5">
        <w:rPr>
          <w:rFonts w:ascii="Times New Roman" w:eastAsia="SimSun" w:hAnsi="Times New Roman" w:cs="Times New Roman"/>
          <w:kern w:val="1"/>
          <w:sz w:val="24"/>
          <w:szCs w:val="24"/>
          <w:lang w:eastAsia="hi-IN" w:bidi="hi-IN"/>
        </w:rPr>
        <w:t xml:space="preserve"> «Организация временной занятости несовершеннолетних в возрасте от 14 до 18 лет». По данным договорам трудоустроено 118 учащихся,</w:t>
      </w:r>
      <w:r w:rsidRPr="00E01ED5">
        <w:rPr>
          <w:rFonts w:ascii="Times New Roman" w:eastAsia="Times New Roman" w:hAnsi="Times New Roman" w:cs="Times New Roman"/>
          <w:sz w:val="24"/>
          <w:szCs w:val="24"/>
          <w:lang w:eastAsia="ru-RU"/>
        </w:rPr>
        <w:t xml:space="preserve"> в том числе летом 80 </w:t>
      </w:r>
      <w:r w:rsidRPr="00E01ED5">
        <w:rPr>
          <w:rFonts w:ascii="Times New Roman" w:eastAsia="Times New Roman" w:hAnsi="Times New Roman" w:cs="Times New Roman"/>
          <w:sz w:val="24"/>
          <w:szCs w:val="24"/>
          <w:lang w:eastAsia="ru-RU"/>
        </w:rPr>
        <w:lastRenderedPageBreak/>
        <w:t xml:space="preserve">человек.  </w:t>
      </w:r>
      <w:proofErr w:type="gramStart"/>
      <w:r w:rsidRPr="00E01ED5">
        <w:rPr>
          <w:rFonts w:ascii="Times New Roman" w:eastAsia="SimSun" w:hAnsi="Times New Roman" w:cs="Times New Roman"/>
          <w:kern w:val="1"/>
          <w:sz w:val="24"/>
          <w:szCs w:val="24"/>
          <w:lang w:eastAsia="hi-IN" w:bidi="hi-IN"/>
        </w:rPr>
        <w:t xml:space="preserve">Из них 31,36% составляют подростки из семей, находящиеся в трудной жизненной ситуации (20 - из многодетных семей, 5 </w:t>
      </w:r>
      <w:r w:rsidRPr="00E01ED5">
        <w:rPr>
          <w:rFonts w:ascii="Times New Roman" w:eastAsia="Times New Roman" w:hAnsi="Times New Roman" w:cs="Times New Roman"/>
          <w:sz w:val="24"/>
          <w:szCs w:val="24"/>
          <w:lang w:eastAsia="ru-RU"/>
        </w:rPr>
        <w:t>– из малообеспеченных семей, 1 – из детей, оставшихся без попечения родителей, 10 - из неполных семей, 1 – из неблагополучных семей</w:t>
      </w:r>
      <w:r w:rsidRPr="00E01ED5">
        <w:rPr>
          <w:rFonts w:ascii="Times New Roman" w:eastAsia="SimSun" w:hAnsi="Times New Roman" w:cs="Times New Roman"/>
          <w:kern w:val="1"/>
          <w:sz w:val="24"/>
          <w:szCs w:val="24"/>
          <w:lang w:eastAsia="hi-IN" w:bidi="hi-IN"/>
        </w:rPr>
        <w:t xml:space="preserve">).  </w:t>
      </w:r>
      <w:r w:rsidRPr="00E01ED5">
        <w:rPr>
          <w:rFonts w:ascii="Times New Roman" w:eastAsia="Verdana" w:hAnsi="Times New Roman" w:cs="Times New Roman"/>
          <w:kern w:val="2"/>
          <w:sz w:val="24"/>
          <w:szCs w:val="24"/>
          <w:lang w:eastAsia="ru-RU"/>
        </w:rPr>
        <w:t xml:space="preserve">3 несовершеннолетних работали с компенсацией заработной платы за счет средств из районного бюджета в МБУ </w:t>
      </w:r>
      <w:proofErr w:type="spellStart"/>
      <w:r w:rsidRPr="00E01ED5">
        <w:rPr>
          <w:rFonts w:ascii="Times New Roman" w:eastAsia="Verdana" w:hAnsi="Times New Roman" w:cs="Times New Roman"/>
          <w:kern w:val="2"/>
          <w:sz w:val="24"/>
          <w:szCs w:val="24"/>
          <w:lang w:eastAsia="ru-RU"/>
        </w:rPr>
        <w:t>Можгинского</w:t>
      </w:r>
      <w:proofErr w:type="spellEnd"/>
      <w:r w:rsidRPr="00E01ED5">
        <w:rPr>
          <w:rFonts w:ascii="Times New Roman" w:eastAsia="Verdana" w:hAnsi="Times New Roman" w:cs="Times New Roman"/>
          <w:kern w:val="2"/>
          <w:sz w:val="24"/>
          <w:szCs w:val="24"/>
          <w:lang w:eastAsia="ru-RU"/>
        </w:rPr>
        <w:t xml:space="preserve"> района «Централизованная клубная система».</w:t>
      </w:r>
      <w:proofErr w:type="gramEnd"/>
      <w:r w:rsidRPr="00E01ED5">
        <w:rPr>
          <w:rFonts w:ascii="Times New Roman" w:eastAsia="Verdana" w:hAnsi="Times New Roman" w:cs="Times New Roman"/>
          <w:kern w:val="2"/>
          <w:sz w:val="24"/>
          <w:szCs w:val="24"/>
          <w:lang w:eastAsia="ru-RU"/>
        </w:rPr>
        <w:t xml:space="preserve"> Подростки в количестве 32 человек реализовывали 5 программ, финансируемых из республиканского бюджета: </w:t>
      </w:r>
      <w:proofErr w:type="gramStart"/>
      <w:r w:rsidRPr="00E01ED5">
        <w:rPr>
          <w:rFonts w:ascii="Times New Roman" w:eastAsia="Verdana" w:hAnsi="Times New Roman" w:cs="Times New Roman"/>
          <w:kern w:val="2"/>
          <w:sz w:val="24"/>
          <w:szCs w:val="24"/>
          <w:lang w:eastAsia="ru-RU"/>
        </w:rPr>
        <w:t>«Юный вожатый» (организация досуга детей), «Катар Бар» (косметический ремонт внутри здания), «Сям Родник» (благоустройство родника), «Живи село родное» (благоустройство зоны отдыха) и «Улыбка» (строительство детской площадки).</w:t>
      </w:r>
      <w:proofErr w:type="gramEnd"/>
      <w:r w:rsidRPr="00E01ED5">
        <w:rPr>
          <w:rFonts w:ascii="Times New Roman" w:eastAsia="Verdana" w:hAnsi="Times New Roman" w:cs="Times New Roman"/>
          <w:kern w:val="2"/>
          <w:sz w:val="24"/>
          <w:szCs w:val="24"/>
          <w:lang w:eastAsia="ru-RU"/>
        </w:rPr>
        <w:t xml:space="preserve"> </w:t>
      </w:r>
      <w:r w:rsidRPr="00E01ED5">
        <w:rPr>
          <w:rFonts w:ascii="Times New Roman" w:eastAsia="Times New Roman" w:hAnsi="Times New Roman" w:cs="Times New Roman"/>
          <w:sz w:val="24"/>
          <w:szCs w:val="24"/>
          <w:lang w:eastAsia="ru-RU"/>
        </w:rPr>
        <w:t>В качестве подсобных рабочих учащиеся были трудоустроены в ООО «Россия»        (40 чел.), ООО «Родина» (2 чел.), СПК «Луч» (2 чел.) и СПК «</w:t>
      </w:r>
      <w:proofErr w:type="spellStart"/>
      <w:r w:rsidRPr="00E01ED5">
        <w:rPr>
          <w:rFonts w:ascii="Times New Roman" w:eastAsia="Times New Roman" w:hAnsi="Times New Roman" w:cs="Times New Roman"/>
          <w:sz w:val="24"/>
          <w:szCs w:val="24"/>
          <w:lang w:eastAsia="ru-RU"/>
        </w:rPr>
        <w:t>Югдон</w:t>
      </w:r>
      <w:proofErr w:type="spellEnd"/>
      <w:r w:rsidRPr="00E01ED5">
        <w:rPr>
          <w:rFonts w:ascii="Times New Roman" w:eastAsia="Times New Roman" w:hAnsi="Times New Roman" w:cs="Times New Roman"/>
          <w:sz w:val="24"/>
          <w:szCs w:val="24"/>
          <w:lang w:eastAsia="ru-RU"/>
        </w:rPr>
        <w:t xml:space="preserve">» (3 чел.). Подростки занимались благоустройством территории,  уборкой складских помещений, оказывали помощь в мелком ремонте ферм и пустых загонов. </w:t>
      </w:r>
    </w:p>
    <w:p w:rsidR="00E01ED5" w:rsidRPr="00E01ED5" w:rsidRDefault="00E01ED5" w:rsidP="00E01ED5">
      <w:pPr>
        <w:spacing w:after="0" w:line="240" w:lineRule="auto"/>
        <w:ind w:firstLine="567"/>
        <w:jc w:val="both"/>
        <w:rPr>
          <w:rFonts w:ascii="Times New Roman" w:eastAsia="Calibri" w:hAnsi="Times New Roman" w:cs="Times New Roman"/>
          <w:sz w:val="24"/>
          <w:szCs w:val="24"/>
        </w:rPr>
      </w:pPr>
      <w:r w:rsidRPr="00E01ED5">
        <w:rPr>
          <w:rFonts w:ascii="Times New Roman" w:eastAsia="Verdana" w:hAnsi="Times New Roman" w:cs="Times New Roman"/>
          <w:kern w:val="2"/>
          <w:sz w:val="24"/>
          <w:szCs w:val="24"/>
          <w:lang w:eastAsia="ru-RU"/>
        </w:rPr>
        <w:t xml:space="preserve">За отчетный период  получили </w:t>
      </w:r>
      <w:proofErr w:type="spellStart"/>
      <w:r w:rsidRPr="00E01ED5">
        <w:rPr>
          <w:rFonts w:ascii="Times New Roman" w:eastAsia="Verdana" w:hAnsi="Times New Roman" w:cs="Times New Roman"/>
          <w:kern w:val="2"/>
          <w:sz w:val="24"/>
          <w:szCs w:val="24"/>
          <w:lang w:eastAsia="ru-RU"/>
        </w:rPr>
        <w:t>профориентационные</w:t>
      </w:r>
      <w:proofErr w:type="spellEnd"/>
      <w:r w:rsidRPr="00E01ED5">
        <w:rPr>
          <w:rFonts w:ascii="Times New Roman" w:eastAsia="Verdana" w:hAnsi="Times New Roman" w:cs="Times New Roman"/>
          <w:kern w:val="2"/>
          <w:sz w:val="24"/>
          <w:szCs w:val="24"/>
          <w:lang w:eastAsia="ru-RU"/>
        </w:rPr>
        <w:t xml:space="preserve"> услуги 732 </w:t>
      </w:r>
      <w:proofErr w:type="gramStart"/>
      <w:r w:rsidRPr="00E01ED5">
        <w:rPr>
          <w:rFonts w:ascii="Times New Roman" w:eastAsia="Verdana" w:hAnsi="Times New Roman" w:cs="Times New Roman"/>
          <w:kern w:val="2"/>
          <w:sz w:val="24"/>
          <w:szCs w:val="24"/>
          <w:lang w:eastAsia="ru-RU"/>
        </w:rPr>
        <w:t>сельских</w:t>
      </w:r>
      <w:proofErr w:type="gramEnd"/>
      <w:r w:rsidRPr="00E01ED5">
        <w:rPr>
          <w:rFonts w:ascii="Times New Roman" w:eastAsia="Verdana" w:hAnsi="Times New Roman" w:cs="Times New Roman"/>
          <w:kern w:val="2"/>
          <w:sz w:val="24"/>
          <w:szCs w:val="24"/>
          <w:lang w:eastAsia="ru-RU"/>
        </w:rPr>
        <w:t xml:space="preserve"> жителя.</w:t>
      </w:r>
      <w:r w:rsidRPr="00E01ED5">
        <w:rPr>
          <w:rFonts w:ascii="Times New Roman" w:eastAsia="Calibri" w:hAnsi="Times New Roman" w:cs="Times New Roman"/>
          <w:sz w:val="24"/>
          <w:szCs w:val="24"/>
        </w:rPr>
        <w:t xml:space="preserve">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Так 1-5 марта на базе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агропромышленного колледжа состоялся  </w:t>
      </w:r>
      <w:r w:rsidRPr="00E01ED5">
        <w:rPr>
          <w:rFonts w:ascii="Times New Roman" w:eastAsia="Times New Roman" w:hAnsi="Times New Roman" w:cs="Times New Roman"/>
          <w:sz w:val="24"/>
          <w:szCs w:val="24"/>
          <w:lang w:val="en-US" w:eastAsia="ru-RU"/>
        </w:rPr>
        <w:t>IV </w:t>
      </w:r>
      <w:r w:rsidRPr="00E01ED5">
        <w:rPr>
          <w:rFonts w:ascii="Times New Roman" w:eastAsia="Times New Roman" w:hAnsi="Times New Roman" w:cs="Times New Roman"/>
          <w:sz w:val="24"/>
          <w:szCs w:val="24"/>
          <w:lang w:eastAsia="ru-RU"/>
        </w:rPr>
        <w:t>региональный чемпионат «Молодые профессионалы»  Удмуртской республики  «</w:t>
      </w:r>
      <w:proofErr w:type="spellStart"/>
      <w:r w:rsidRPr="00E01ED5">
        <w:rPr>
          <w:rFonts w:ascii="Times New Roman" w:eastAsia="Times New Roman" w:hAnsi="Times New Roman" w:cs="Times New Roman"/>
          <w:sz w:val="24"/>
          <w:szCs w:val="24"/>
          <w:lang w:eastAsia="ru-RU"/>
        </w:rPr>
        <w:t>WorldSkills</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Russia</w:t>
      </w:r>
      <w:proofErr w:type="spellEnd"/>
      <w:r w:rsidRPr="00E01ED5">
        <w:rPr>
          <w:rFonts w:ascii="Times New Roman" w:eastAsia="Times New Roman" w:hAnsi="Times New Roman" w:cs="Times New Roman"/>
          <w:sz w:val="24"/>
          <w:szCs w:val="24"/>
          <w:lang w:eastAsia="ru-RU"/>
        </w:rPr>
        <w:t xml:space="preserve"> – 2019» по компетенции «Ветеринария». Чемпионат проходил с целью повышения престижа рабочих профессий, профессиональной ориентации школьников, привлечения внимания родителей к подготовке рабочих кадров в системе профессионального образования и содействия в трудоустройстве, привлечения молодежи в производственный сектор экономики УР</w:t>
      </w:r>
      <w:proofErr w:type="gramStart"/>
      <w:r w:rsidRPr="00E01ED5">
        <w:rPr>
          <w:rFonts w:ascii="Times New Roman" w:eastAsia="Times New Roman" w:hAnsi="Times New Roman" w:cs="Times New Roman"/>
          <w:sz w:val="24"/>
          <w:szCs w:val="24"/>
          <w:lang w:eastAsia="ru-RU"/>
        </w:rPr>
        <w:t>.В</w:t>
      </w:r>
      <w:proofErr w:type="gramEnd"/>
      <w:r w:rsidRPr="00E01ED5">
        <w:rPr>
          <w:rFonts w:ascii="Times New Roman" w:eastAsia="Times New Roman" w:hAnsi="Times New Roman" w:cs="Times New Roman"/>
          <w:sz w:val="24"/>
          <w:szCs w:val="24"/>
          <w:lang w:eastAsia="ru-RU"/>
        </w:rPr>
        <w:t xml:space="preserve"> рамках данного мероприятия профконсультантами ГКУ УР ЦЗН г. Можги было оказано 38 </w:t>
      </w:r>
      <w:proofErr w:type="spellStart"/>
      <w:r w:rsidRPr="00E01ED5">
        <w:rPr>
          <w:rFonts w:ascii="Times New Roman" w:eastAsia="Times New Roman" w:hAnsi="Times New Roman" w:cs="Times New Roman"/>
          <w:sz w:val="24"/>
          <w:szCs w:val="24"/>
          <w:lang w:eastAsia="ru-RU"/>
        </w:rPr>
        <w:t>профориентационных</w:t>
      </w:r>
      <w:proofErr w:type="spellEnd"/>
      <w:r w:rsidRPr="00E01ED5">
        <w:rPr>
          <w:rFonts w:ascii="Times New Roman" w:eastAsia="Times New Roman" w:hAnsi="Times New Roman" w:cs="Times New Roman"/>
          <w:sz w:val="24"/>
          <w:szCs w:val="24"/>
          <w:lang w:eastAsia="ru-RU"/>
        </w:rPr>
        <w:t xml:space="preserve"> услуг для учащихся, из них  18 сельским школьникам.</w:t>
      </w:r>
    </w:p>
    <w:p w:rsidR="00E01ED5" w:rsidRPr="00E01ED5" w:rsidRDefault="00E01ED5" w:rsidP="00E01ED5">
      <w:pPr>
        <w:spacing w:after="0" w:line="240" w:lineRule="auto"/>
        <w:jc w:val="both"/>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Cs/>
          <w:sz w:val="24"/>
          <w:szCs w:val="24"/>
          <w:lang w:eastAsia="ru-RU"/>
        </w:rPr>
        <w:t xml:space="preserve">       13 марта 2019 года в ГКУ УР «Центр занятости населения города Можги» был проведен День открытых дверей. В мероприятии приняли участие учащиеся  8, 9 классов МБОУ "</w:t>
      </w:r>
      <w:proofErr w:type="spellStart"/>
      <w:r w:rsidRPr="00E01ED5">
        <w:rPr>
          <w:rFonts w:ascii="Times New Roman" w:eastAsia="Times New Roman" w:hAnsi="Times New Roman" w:cs="Times New Roman"/>
          <w:bCs/>
          <w:sz w:val="24"/>
          <w:szCs w:val="24"/>
          <w:lang w:eastAsia="ru-RU"/>
        </w:rPr>
        <w:t>Пазяльская</w:t>
      </w:r>
      <w:proofErr w:type="spellEnd"/>
      <w:r w:rsidRPr="00E01ED5">
        <w:rPr>
          <w:rFonts w:ascii="Times New Roman" w:eastAsia="Times New Roman" w:hAnsi="Times New Roman" w:cs="Times New Roman"/>
          <w:bCs/>
          <w:sz w:val="24"/>
          <w:szCs w:val="24"/>
          <w:lang w:eastAsia="ru-RU"/>
        </w:rPr>
        <w:t xml:space="preserve"> ООШ». В ходе мероприятия 12 учащихся получили услугу по профессиональной ориентации. Они имели возможность посмотреть фильм по стратегии выбора профессии, пройти тестирование с целью выявления профессиональных интересов и склонностей, получили информацию о востребованных профессиях, ознакомились с </w:t>
      </w:r>
      <w:proofErr w:type="spellStart"/>
      <w:r w:rsidRPr="00E01ED5">
        <w:rPr>
          <w:rFonts w:ascii="Times New Roman" w:eastAsia="Times New Roman" w:hAnsi="Times New Roman" w:cs="Times New Roman"/>
          <w:bCs/>
          <w:sz w:val="24"/>
          <w:szCs w:val="24"/>
          <w:lang w:eastAsia="ru-RU"/>
        </w:rPr>
        <w:t>профессиограммами</w:t>
      </w:r>
      <w:proofErr w:type="spellEnd"/>
      <w:r w:rsidRPr="00E01ED5">
        <w:rPr>
          <w:rFonts w:ascii="Times New Roman" w:eastAsia="Times New Roman" w:hAnsi="Times New Roman" w:cs="Times New Roman"/>
          <w:bCs/>
          <w:sz w:val="24"/>
          <w:szCs w:val="24"/>
          <w:lang w:eastAsia="ru-RU"/>
        </w:rPr>
        <w:t xml:space="preserve"> и со справочной литературой по профессиональным учебным заведениям.</w:t>
      </w:r>
      <w:r w:rsidRPr="00E01ED5">
        <w:rPr>
          <w:rFonts w:ascii="Times New Roman" w:eastAsia="Times New Roman" w:hAnsi="Times New Roman" w:cs="Times New Roman"/>
          <w:b/>
          <w:bCs/>
          <w:sz w:val="24"/>
          <w:szCs w:val="24"/>
          <w:lang w:eastAsia="ru-RU"/>
        </w:rPr>
        <w:t xml:space="preserve">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27 марта 2019 года в ГКУ УР «Центр занятости населения города Можги» состоялось </w:t>
      </w:r>
      <w:proofErr w:type="spellStart"/>
      <w:r w:rsidRPr="00E01ED5">
        <w:rPr>
          <w:rFonts w:ascii="Times New Roman" w:eastAsia="Times New Roman" w:hAnsi="Times New Roman" w:cs="Times New Roman"/>
          <w:sz w:val="24"/>
          <w:szCs w:val="24"/>
          <w:lang w:eastAsia="ru-RU"/>
        </w:rPr>
        <w:t>профориентационное</w:t>
      </w:r>
      <w:proofErr w:type="spellEnd"/>
      <w:r w:rsidRPr="00E01ED5">
        <w:rPr>
          <w:rFonts w:ascii="Times New Roman" w:eastAsia="Times New Roman" w:hAnsi="Times New Roman" w:cs="Times New Roman"/>
          <w:sz w:val="24"/>
          <w:szCs w:val="24"/>
          <w:lang w:eastAsia="ru-RU"/>
        </w:rPr>
        <w:t xml:space="preserve"> мероприятие «Билет в будущее» для детей-инвалидов города Можги 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и их родителей с целью оказания помощи в профессиональном самоопределении и выборе дальнейшего профессионального образовательного маршрута.         Специалисты БПОУ «</w:t>
      </w:r>
      <w:proofErr w:type="spellStart"/>
      <w:r w:rsidRPr="00E01ED5">
        <w:rPr>
          <w:rFonts w:ascii="Times New Roman" w:eastAsia="Times New Roman" w:hAnsi="Times New Roman" w:cs="Times New Roman"/>
          <w:sz w:val="24"/>
          <w:szCs w:val="24"/>
          <w:lang w:eastAsia="ru-RU"/>
        </w:rPr>
        <w:t>Сарапульский</w:t>
      </w:r>
      <w:proofErr w:type="spellEnd"/>
      <w:r w:rsidRPr="00E01ED5">
        <w:rPr>
          <w:rFonts w:ascii="Times New Roman" w:eastAsia="Times New Roman" w:hAnsi="Times New Roman" w:cs="Times New Roman"/>
          <w:sz w:val="24"/>
          <w:szCs w:val="24"/>
          <w:lang w:eastAsia="ru-RU"/>
        </w:rPr>
        <w:t xml:space="preserve"> колледж для инвалидов» провели презентацию своего учебного заведения, оказали индивидуальное врачебное консультирование. Профконсультанты ГКУ УР «Центр занятости населения города Можги» продемонстрировали фильм «Стратегия выбора профессии», провели тестирование по выбору профессии, ознакомили со справочником специализированных учреждений профессионального образования, осуществляющих прием инвалидов. В мероприятии приняли участие  33 человека (из них 4 учащихся и 5 родителей из сельской местности).</w:t>
      </w:r>
    </w:p>
    <w:p w:rsidR="00E01ED5" w:rsidRPr="00E01ED5" w:rsidRDefault="00E01ED5" w:rsidP="00E01ED5">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Для  тех, кто ищет работу, служба занятости совместно с представителями предприятий и организаций в отчетном периоде проводит ярмарки  вакансий и учебных рабочих мест. Эта форма работы  увеличивает возможности работодателя в выборе нужных специалистов, удобна и для безработных граждан. В отчетном периоде проведено 96  ярмарок вакансий</w:t>
      </w:r>
      <w:r w:rsidRPr="00E01ED5">
        <w:rPr>
          <w:rFonts w:ascii="Times New Roman" w:eastAsia="Times New Roman" w:hAnsi="Times New Roman" w:cs="Times New Roman"/>
          <w:bCs/>
          <w:sz w:val="24"/>
          <w:szCs w:val="24"/>
          <w:shd w:val="clear" w:color="auto" w:fill="FFFFFF"/>
          <w:lang w:eastAsia="ru-RU"/>
        </w:rPr>
        <w:t xml:space="preserve">. </w:t>
      </w:r>
      <w:r w:rsidRPr="00E01ED5">
        <w:rPr>
          <w:rFonts w:ascii="Times New Roman" w:eastAsia="Times New Roman" w:hAnsi="Times New Roman" w:cs="Times New Roman"/>
          <w:sz w:val="24"/>
          <w:szCs w:val="24"/>
          <w:lang w:eastAsia="ru-RU"/>
        </w:rPr>
        <w:t>Всего в 2019 году в ярмарках приняли участие 1006 сельчан.</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15 февраля 2019 года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педагогическом колледже прошла студенческая ярмарка вакансий. Цель данного мероприятия – помочь найти работу выпускникам.  Всего на встречу с выпускниками пришли 9 работодателей. Это директора школ города  и района, центров дополнительного образования детей. Студенты  беседовали с руководителями организаций  и старались выбрать наиболее оптимальный вариант трудоустройства. </w:t>
      </w:r>
    </w:p>
    <w:p w:rsidR="00E01ED5" w:rsidRPr="00E01ED5" w:rsidRDefault="00E01ED5" w:rsidP="00E01ED5">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Для граждан, желающих заняться предпринимательской деятельностью, в центре занятости населения проводятся индивидуальные и групповые консультации по предпринимательству.  В отчетном периоде 33 безработных получили  государственную услугу по содействию </w:t>
      </w:r>
      <w:proofErr w:type="spellStart"/>
      <w:r w:rsidRPr="00E01ED5">
        <w:rPr>
          <w:rFonts w:ascii="Times New Roman" w:eastAsia="Times New Roman" w:hAnsi="Times New Roman" w:cs="Times New Roman"/>
          <w:sz w:val="24"/>
          <w:szCs w:val="24"/>
          <w:lang w:eastAsia="ru-RU"/>
        </w:rPr>
        <w:t>самозанятости</w:t>
      </w:r>
      <w:proofErr w:type="spellEnd"/>
      <w:r w:rsidRPr="00E01ED5">
        <w:rPr>
          <w:rFonts w:ascii="Times New Roman" w:eastAsia="Times New Roman" w:hAnsi="Times New Roman" w:cs="Times New Roman"/>
          <w:sz w:val="24"/>
          <w:szCs w:val="24"/>
          <w:lang w:eastAsia="ru-RU"/>
        </w:rPr>
        <w:t>, 3 из них зарегистрировали индивидуальную предпринимательскую деятельность: парикмахерские услуги, производство сельскохозяйственной продукции, обработка древесины. 1 безработный получил субсидию на организацию предпринимательской деятельности по обработке древесины в размере 67620 рублей.</w:t>
      </w:r>
    </w:p>
    <w:p w:rsidR="00E01ED5" w:rsidRPr="00E01ED5" w:rsidRDefault="00E01ED5" w:rsidP="00E01ED5">
      <w:pPr>
        <w:widowControl w:val="0"/>
        <w:suppressAutoHyphens/>
        <w:spacing w:after="0" w:line="240" w:lineRule="auto"/>
        <w:ind w:firstLine="708"/>
        <w:jc w:val="both"/>
        <w:rPr>
          <w:rFonts w:ascii="Times New Roman" w:eastAsia="Calibri" w:hAnsi="Times New Roman" w:cs="Times New Roman"/>
          <w:sz w:val="24"/>
          <w:szCs w:val="24"/>
        </w:rPr>
      </w:pPr>
      <w:r w:rsidRPr="00E01ED5">
        <w:rPr>
          <w:rFonts w:ascii="Times New Roman" w:eastAsia="Times New Roman" w:hAnsi="Times New Roman" w:cs="Times New Roman"/>
          <w:sz w:val="24"/>
          <w:szCs w:val="24"/>
          <w:lang w:eastAsia="ru-RU"/>
        </w:rPr>
        <w:t>В 2019 году  на профессиональное обучение направлены 52 безработных гражданина</w:t>
      </w:r>
      <w:r w:rsidRPr="00E01ED5">
        <w:rPr>
          <w:rFonts w:ascii="Times New Roman" w:eastAsia="Times New Roman" w:hAnsi="Times New Roman" w:cs="Times New Roman"/>
          <w:color w:val="000000"/>
          <w:sz w:val="24"/>
          <w:szCs w:val="24"/>
          <w:lang w:eastAsia="ru-RU"/>
        </w:rPr>
        <w:t xml:space="preserve"> по профессиям: тракторист-машинист, повар, охранник, </w:t>
      </w:r>
      <w:proofErr w:type="spellStart"/>
      <w:r w:rsidRPr="00E01ED5">
        <w:rPr>
          <w:rFonts w:ascii="Times New Roman" w:eastAsia="Times New Roman" w:hAnsi="Times New Roman" w:cs="Times New Roman"/>
          <w:color w:val="000000"/>
          <w:sz w:val="24"/>
          <w:szCs w:val="24"/>
          <w:lang w:eastAsia="ru-RU"/>
        </w:rPr>
        <w:t>электрогазасварщик</w:t>
      </w:r>
      <w:proofErr w:type="spellEnd"/>
      <w:r w:rsidRPr="00E01ED5">
        <w:rPr>
          <w:rFonts w:ascii="Times New Roman" w:eastAsia="Times New Roman" w:hAnsi="Times New Roman" w:cs="Times New Roman"/>
          <w:color w:val="000000"/>
          <w:sz w:val="24"/>
          <w:szCs w:val="24"/>
          <w:lang w:eastAsia="ru-RU"/>
        </w:rPr>
        <w:t xml:space="preserve">, кладовщик, </w:t>
      </w:r>
      <w:r w:rsidRPr="00E01ED5">
        <w:rPr>
          <w:rFonts w:ascii="Times New Roman" w:eastAsia="Times New Roman" w:hAnsi="Times New Roman" w:cs="Times New Roman"/>
          <w:sz w:val="24"/>
          <w:szCs w:val="24"/>
          <w:lang w:eastAsia="ru-RU"/>
        </w:rPr>
        <w:t xml:space="preserve"> оператор ЭВ и ВМ. </w:t>
      </w:r>
      <w:proofErr w:type="gramStart"/>
      <w:r w:rsidRPr="00E01ED5">
        <w:rPr>
          <w:rFonts w:ascii="Times New Roman" w:eastAsia="Times New Roman" w:hAnsi="Times New Roman" w:cs="Times New Roman"/>
          <w:sz w:val="24"/>
          <w:szCs w:val="24"/>
          <w:lang w:eastAsia="ru-RU"/>
        </w:rPr>
        <w:t>Обучение по направлению</w:t>
      </w:r>
      <w:proofErr w:type="gramEnd"/>
      <w:r w:rsidRPr="00E01ED5">
        <w:rPr>
          <w:rFonts w:ascii="Times New Roman" w:eastAsia="Times New Roman" w:hAnsi="Times New Roman" w:cs="Times New Roman"/>
          <w:sz w:val="24"/>
          <w:szCs w:val="24"/>
          <w:lang w:eastAsia="ru-RU"/>
        </w:rPr>
        <w:t xml:space="preserve"> службы занятости ведется за счет средств республиканского бюджета с назначением стипендии в период обучения. </w:t>
      </w:r>
      <w:r w:rsidRPr="00E01ED5">
        <w:rPr>
          <w:rFonts w:ascii="Times New Roman" w:eastAsia="Calibri" w:hAnsi="Times New Roman" w:cs="Times New Roman"/>
          <w:sz w:val="24"/>
          <w:szCs w:val="24"/>
        </w:rPr>
        <w:t>Годовой  план по профессиональному обучению безработных граждан  выполнен на 62%.</w:t>
      </w:r>
    </w:p>
    <w:p w:rsidR="00E01ED5" w:rsidRPr="00E01ED5" w:rsidRDefault="00E01ED5" w:rsidP="00E01ED5">
      <w:pPr>
        <w:spacing w:after="0" w:line="240" w:lineRule="auto"/>
        <w:ind w:firstLine="720"/>
        <w:jc w:val="both"/>
        <w:rPr>
          <w:rFonts w:ascii="Times New Roman" w:eastAsia="Times New Roman" w:hAnsi="Times New Roman" w:cs="Times New Roman"/>
          <w:iCs/>
          <w:color w:val="000000"/>
          <w:sz w:val="24"/>
          <w:szCs w:val="24"/>
          <w:lang w:eastAsia="ru-RU"/>
        </w:rPr>
      </w:pPr>
      <w:r w:rsidRPr="00E01ED5">
        <w:rPr>
          <w:rFonts w:ascii="Times New Roman" w:eastAsia="Times New Roman" w:hAnsi="Times New Roman" w:cs="Times New Roman"/>
          <w:sz w:val="24"/>
          <w:szCs w:val="24"/>
          <w:lang w:eastAsia="ru-RU"/>
        </w:rPr>
        <w:t xml:space="preserve">В рамках федерального проекта "Старшее поколение" в 2019 году заключено 12 договоров на обучение с организациями, осуществляющими образовательную деятельность. Направлено на профессиональное обучение и дополнительное профессиональное образование 28 сельских граждан  </w:t>
      </w:r>
      <w:proofErr w:type="spellStart"/>
      <w:r w:rsidRPr="00E01ED5">
        <w:rPr>
          <w:rFonts w:ascii="Times New Roman" w:eastAsia="Times New Roman" w:hAnsi="Times New Roman" w:cs="Times New Roman"/>
          <w:sz w:val="24"/>
          <w:szCs w:val="24"/>
          <w:lang w:eastAsia="ru-RU"/>
        </w:rPr>
        <w:t>предпенсионного</w:t>
      </w:r>
      <w:proofErr w:type="spellEnd"/>
      <w:r w:rsidRPr="00E01ED5">
        <w:rPr>
          <w:rFonts w:ascii="Times New Roman" w:eastAsia="Times New Roman" w:hAnsi="Times New Roman" w:cs="Times New Roman"/>
          <w:sz w:val="24"/>
          <w:szCs w:val="24"/>
          <w:lang w:eastAsia="ru-RU"/>
        </w:rPr>
        <w:t xml:space="preserve"> возраста. Обучение проводилось по специальностям: </w:t>
      </w:r>
      <w:r w:rsidRPr="00E01ED5">
        <w:rPr>
          <w:rFonts w:ascii="Times New Roman" w:eastAsia="Times New Roman" w:hAnsi="Times New Roman" w:cs="Times New Roman"/>
          <w:iCs/>
          <w:sz w:val="24"/>
          <w:szCs w:val="24"/>
          <w:lang w:eastAsia="ru-RU"/>
        </w:rPr>
        <w:t>сиделка,</w:t>
      </w:r>
      <w:r w:rsidRPr="00E01ED5">
        <w:rPr>
          <w:rFonts w:ascii="Times New Roman" w:eastAsia="Times New Roman" w:hAnsi="Times New Roman" w:cs="Times New Roman"/>
          <w:iCs/>
          <w:color w:val="000000"/>
          <w:sz w:val="24"/>
          <w:szCs w:val="24"/>
          <w:lang w:eastAsia="ru-RU"/>
        </w:rPr>
        <w:t xml:space="preserve"> охранник, менеджер, повар, специалист в области библиотечно-информационной деятельности, техногенная безопасность, о</w:t>
      </w:r>
      <w:r w:rsidRPr="00E01ED5">
        <w:rPr>
          <w:rFonts w:ascii="Times New Roman" w:eastAsia="Times New Roman" w:hAnsi="Times New Roman" w:cs="Times New Roman"/>
          <w:sz w:val="24"/>
          <w:szCs w:val="24"/>
          <w:lang w:eastAsia="ru-RU"/>
        </w:rPr>
        <w:t>ператор котельной</w:t>
      </w:r>
      <w:r w:rsidRPr="00E01ED5">
        <w:rPr>
          <w:rFonts w:ascii="Times New Roman" w:eastAsia="Times New Roman" w:hAnsi="Times New Roman" w:cs="Times New Roman"/>
          <w:iCs/>
          <w:color w:val="000000"/>
          <w:sz w:val="24"/>
          <w:szCs w:val="24"/>
          <w:lang w:eastAsia="ru-RU"/>
        </w:rPr>
        <w:t xml:space="preserve">. </w:t>
      </w:r>
    </w:p>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 xml:space="preserve">    В октябре - ноябре 2019 года М</w:t>
      </w:r>
      <w:r w:rsidRPr="00E01ED5">
        <w:rPr>
          <w:rFonts w:ascii="Times New Roman" w:eastAsia="Times New Roman" w:hAnsi="Times New Roman" w:cs="Times New Roman"/>
          <w:bCs/>
          <w:sz w:val="24"/>
          <w:szCs w:val="24"/>
          <w:lang w:eastAsia="ru-RU"/>
        </w:rPr>
        <w:t xml:space="preserve">инистерством социальной политики и труда УР   были заключены 4 договора с ООО </w:t>
      </w:r>
      <w:r w:rsidRPr="00E01ED5">
        <w:rPr>
          <w:rFonts w:ascii="Times New Roman" w:eastAsia="Times New Roman" w:hAnsi="Times New Roman" w:cs="Times New Roman"/>
          <w:sz w:val="24"/>
          <w:szCs w:val="24"/>
          <w:lang w:eastAsia="ru-RU"/>
        </w:rPr>
        <w:t xml:space="preserve">"Россия», ООО «Родина», согласно которым предприятиям </w:t>
      </w:r>
      <w:r w:rsidRPr="00E01ED5">
        <w:rPr>
          <w:rFonts w:ascii="Times New Roman" w:eastAsia="Times New Roman" w:hAnsi="Times New Roman" w:cs="Times New Roman"/>
          <w:bCs/>
          <w:sz w:val="24"/>
          <w:szCs w:val="24"/>
          <w:lang w:eastAsia="ru-RU"/>
        </w:rPr>
        <w:t xml:space="preserve">были предоставлены субсидии на общую сумму 1443 тысяч рублей на организацию обучения 41 работника </w:t>
      </w:r>
      <w:proofErr w:type="spellStart"/>
      <w:r w:rsidRPr="00E01ED5">
        <w:rPr>
          <w:rFonts w:ascii="Times New Roman" w:eastAsia="Times New Roman" w:hAnsi="Times New Roman" w:cs="Times New Roman"/>
          <w:bCs/>
          <w:sz w:val="24"/>
          <w:szCs w:val="24"/>
          <w:lang w:eastAsia="ru-RU"/>
        </w:rPr>
        <w:t>предпенсионного</w:t>
      </w:r>
      <w:proofErr w:type="spellEnd"/>
      <w:r w:rsidRPr="00E01ED5">
        <w:rPr>
          <w:rFonts w:ascii="Times New Roman" w:eastAsia="Times New Roman" w:hAnsi="Times New Roman" w:cs="Times New Roman"/>
          <w:bCs/>
          <w:sz w:val="24"/>
          <w:szCs w:val="24"/>
          <w:lang w:eastAsia="ru-RU"/>
        </w:rPr>
        <w:t xml:space="preserve"> возраста. </w:t>
      </w:r>
    </w:p>
    <w:p w:rsidR="00E01ED5" w:rsidRPr="00E01ED5" w:rsidRDefault="00E01ED5" w:rsidP="00E01ED5">
      <w:pPr>
        <w:spacing w:after="0" w:line="240" w:lineRule="auto"/>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xml:space="preserve">     В ноябре - декабре 2019 года 41 работник предприятий</w:t>
      </w:r>
      <w:r w:rsidRPr="00E01ED5">
        <w:rPr>
          <w:rFonts w:ascii="Times New Roman" w:eastAsia="Times New Roman" w:hAnsi="Times New Roman" w:cs="Times New Roman"/>
          <w:sz w:val="24"/>
          <w:szCs w:val="24"/>
          <w:lang w:eastAsia="ru-RU"/>
        </w:rPr>
        <w:t xml:space="preserve"> </w:t>
      </w:r>
      <w:r w:rsidRPr="00E01ED5">
        <w:rPr>
          <w:rFonts w:ascii="Times New Roman" w:eastAsia="Times New Roman" w:hAnsi="Times New Roman" w:cs="Times New Roman"/>
          <w:bCs/>
          <w:sz w:val="24"/>
          <w:szCs w:val="24"/>
          <w:lang w:eastAsia="ru-RU"/>
        </w:rPr>
        <w:t xml:space="preserve">ООО </w:t>
      </w:r>
      <w:r w:rsidRPr="00E01ED5">
        <w:rPr>
          <w:rFonts w:ascii="Times New Roman" w:eastAsia="Times New Roman" w:hAnsi="Times New Roman" w:cs="Times New Roman"/>
          <w:sz w:val="24"/>
          <w:szCs w:val="24"/>
          <w:lang w:eastAsia="ru-RU"/>
        </w:rPr>
        <w:t xml:space="preserve">"Россия», ООО «Родина» </w:t>
      </w:r>
      <w:proofErr w:type="spellStart"/>
      <w:r w:rsidRPr="00E01ED5">
        <w:rPr>
          <w:rFonts w:ascii="Times New Roman" w:eastAsia="Times New Roman" w:hAnsi="Times New Roman" w:cs="Times New Roman"/>
          <w:bCs/>
          <w:sz w:val="24"/>
          <w:szCs w:val="24"/>
          <w:lang w:eastAsia="ru-RU"/>
        </w:rPr>
        <w:t>предпенсионного</w:t>
      </w:r>
      <w:proofErr w:type="spellEnd"/>
      <w:r w:rsidRPr="00E01ED5">
        <w:rPr>
          <w:rFonts w:ascii="Times New Roman" w:eastAsia="Times New Roman" w:hAnsi="Times New Roman" w:cs="Times New Roman"/>
          <w:bCs/>
          <w:sz w:val="24"/>
          <w:szCs w:val="24"/>
          <w:lang w:eastAsia="ru-RU"/>
        </w:rPr>
        <w:t xml:space="preserve"> возраста повысили квалификацию по специальностям: охранник, оператор машинного доения, изготовитель полуфабрикатов.</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2019 году по программе «Организация переобучения и повышение квалификации женщин в период отпуска по уходу за ребенком в возрасте до 3 лет» обучились 5 женщин по профессиям «оператор ЭВ и ВМ» и «кладовщик». Обучение проходило в БПОУ УР «Ижевский торгово-экономический техникум» на базе филиала </w:t>
      </w:r>
      <w:proofErr w:type="spellStart"/>
      <w:r w:rsidRPr="00E01ED5">
        <w:rPr>
          <w:rFonts w:ascii="Times New Roman" w:eastAsia="Times New Roman" w:hAnsi="Times New Roman" w:cs="Times New Roman"/>
          <w:sz w:val="24"/>
          <w:szCs w:val="24"/>
          <w:lang w:eastAsia="ru-RU"/>
        </w:rPr>
        <w:t>УдГУ</w:t>
      </w:r>
      <w:proofErr w:type="spellEnd"/>
      <w:r w:rsidRPr="00E01ED5">
        <w:rPr>
          <w:rFonts w:ascii="Times New Roman" w:eastAsia="Times New Roman" w:hAnsi="Times New Roman" w:cs="Times New Roman"/>
          <w:sz w:val="24"/>
          <w:szCs w:val="24"/>
          <w:lang w:eastAsia="ru-RU"/>
        </w:rPr>
        <w:t xml:space="preserve"> в г. Можге.</w:t>
      </w:r>
    </w:p>
    <w:p w:rsidR="00E01ED5" w:rsidRPr="00E01ED5" w:rsidRDefault="00E01ED5" w:rsidP="00E01ED5">
      <w:pPr>
        <w:spacing w:after="0" w:line="240" w:lineRule="auto"/>
        <w:ind w:firstLine="72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Программами социальной адаптации граждан в отчетном периоде  было охвачено 154 безработных (96%)  из 161 запланированных в 2019 году.  </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2019 году проведено 8 заседаний «Клуба работодателей» с участием 136 работодателей, предприятия и организации всех форм собственности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Основными вопросами повестки  являлись  вопросы по реализации активных программ занятости населения.</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Calibri" w:hAnsi="Times New Roman" w:cs="Times New Roman"/>
          <w:sz w:val="24"/>
          <w:szCs w:val="24"/>
          <w:lang w:eastAsia="ru-RU"/>
        </w:rPr>
        <w:t xml:space="preserve">Министерством труда и миграционной политики УР в ГКУ УР ЦЗН </w:t>
      </w:r>
      <w:proofErr w:type="spellStart"/>
      <w:r w:rsidRPr="00E01ED5">
        <w:rPr>
          <w:rFonts w:ascii="Times New Roman" w:eastAsia="Calibri" w:hAnsi="Times New Roman" w:cs="Times New Roman"/>
          <w:sz w:val="24"/>
          <w:szCs w:val="24"/>
          <w:lang w:eastAsia="ru-RU"/>
        </w:rPr>
        <w:t>г</w:t>
      </w:r>
      <w:proofErr w:type="gramStart"/>
      <w:r w:rsidRPr="00E01ED5">
        <w:rPr>
          <w:rFonts w:ascii="Times New Roman" w:eastAsia="Calibri" w:hAnsi="Times New Roman" w:cs="Times New Roman"/>
          <w:sz w:val="24"/>
          <w:szCs w:val="24"/>
          <w:lang w:eastAsia="ru-RU"/>
        </w:rPr>
        <w:t>.М</w:t>
      </w:r>
      <w:proofErr w:type="gramEnd"/>
      <w:r w:rsidRPr="00E01ED5">
        <w:rPr>
          <w:rFonts w:ascii="Times New Roman" w:eastAsia="Calibri" w:hAnsi="Times New Roman" w:cs="Times New Roman"/>
          <w:sz w:val="24"/>
          <w:szCs w:val="24"/>
          <w:lang w:eastAsia="ru-RU"/>
        </w:rPr>
        <w:t>ожги</w:t>
      </w:r>
      <w:proofErr w:type="spellEnd"/>
      <w:r w:rsidRPr="00E01ED5">
        <w:rPr>
          <w:rFonts w:ascii="Times New Roman" w:eastAsia="Calibri" w:hAnsi="Times New Roman" w:cs="Times New Roman"/>
          <w:sz w:val="24"/>
          <w:szCs w:val="24"/>
          <w:lang w:eastAsia="ru-RU"/>
        </w:rPr>
        <w:t xml:space="preserve"> в 2016 году были переданы полномочия по проведению уведомительной регистрации, изменений, дополнений и пролонгации коллективных договоров. Всего  на 01.01.2020 г. коллективно - договорными отношениями охвачено 2337 работников (зарегистрировано 41 действующих коллективных договоров). </w:t>
      </w:r>
    </w:p>
    <w:p w:rsidR="00E01ED5" w:rsidRPr="00E01ED5" w:rsidRDefault="00E01ED5" w:rsidP="00E01ED5">
      <w:pPr>
        <w:spacing w:after="0" w:line="240" w:lineRule="auto"/>
        <w:ind w:firstLine="567"/>
        <w:jc w:val="both"/>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В рамках мероприятий по снижению неформальной занятости работников и взаимодействию по данному вопросу центра занятости с Администрацией МО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в 2019 году выявлено 162 факта неформальной занятости, 162 из них легализованы.</w:t>
      </w:r>
    </w:p>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p>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p>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Таблица выполнения  показателей на 01.01.2020 г.</w:t>
      </w:r>
    </w:p>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 xml:space="preserve">«Программы содействия занятости населения </w:t>
      </w:r>
      <w:proofErr w:type="spellStart"/>
      <w:r w:rsidRPr="00E01ED5">
        <w:rPr>
          <w:rFonts w:ascii="Times New Roman" w:eastAsia="Times New Roman" w:hAnsi="Times New Roman" w:cs="Times New Roman"/>
          <w:b/>
          <w:bCs/>
          <w:sz w:val="24"/>
          <w:szCs w:val="24"/>
          <w:lang w:eastAsia="ru-RU"/>
        </w:rPr>
        <w:t>г</w:t>
      </w:r>
      <w:proofErr w:type="gramStart"/>
      <w:r w:rsidRPr="00E01ED5">
        <w:rPr>
          <w:rFonts w:ascii="Times New Roman" w:eastAsia="Times New Roman" w:hAnsi="Times New Roman" w:cs="Times New Roman"/>
          <w:b/>
          <w:bCs/>
          <w:sz w:val="24"/>
          <w:szCs w:val="24"/>
          <w:lang w:eastAsia="ru-RU"/>
        </w:rPr>
        <w:t>.М</w:t>
      </w:r>
      <w:proofErr w:type="gramEnd"/>
      <w:r w:rsidRPr="00E01ED5">
        <w:rPr>
          <w:rFonts w:ascii="Times New Roman" w:eastAsia="Times New Roman" w:hAnsi="Times New Roman" w:cs="Times New Roman"/>
          <w:b/>
          <w:bCs/>
          <w:sz w:val="24"/>
          <w:szCs w:val="24"/>
          <w:lang w:eastAsia="ru-RU"/>
        </w:rPr>
        <w:t>ожги</w:t>
      </w:r>
      <w:proofErr w:type="spellEnd"/>
      <w:r w:rsidRPr="00E01ED5">
        <w:rPr>
          <w:rFonts w:ascii="Times New Roman" w:eastAsia="Times New Roman" w:hAnsi="Times New Roman" w:cs="Times New Roman"/>
          <w:b/>
          <w:bCs/>
          <w:sz w:val="24"/>
          <w:szCs w:val="24"/>
          <w:lang w:eastAsia="ru-RU"/>
        </w:rPr>
        <w:t xml:space="preserve"> и </w:t>
      </w:r>
    </w:p>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proofErr w:type="spellStart"/>
      <w:r w:rsidRPr="00E01ED5">
        <w:rPr>
          <w:rFonts w:ascii="Times New Roman" w:eastAsia="Times New Roman" w:hAnsi="Times New Roman" w:cs="Times New Roman"/>
          <w:b/>
          <w:bCs/>
          <w:sz w:val="24"/>
          <w:szCs w:val="24"/>
          <w:lang w:eastAsia="ru-RU"/>
        </w:rPr>
        <w:t>Можгинского</w:t>
      </w:r>
      <w:proofErr w:type="spellEnd"/>
      <w:r w:rsidRPr="00E01ED5">
        <w:rPr>
          <w:rFonts w:ascii="Times New Roman" w:eastAsia="Times New Roman" w:hAnsi="Times New Roman" w:cs="Times New Roman"/>
          <w:b/>
          <w:bCs/>
          <w:sz w:val="24"/>
          <w:szCs w:val="24"/>
          <w:lang w:eastAsia="ru-RU"/>
        </w:rPr>
        <w:t xml:space="preserve"> района на 2019 год»</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1985"/>
        <w:gridCol w:w="1399"/>
        <w:gridCol w:w="1578"/>
      </w:tblGrid>
      <w:tr w:rsidR="00E01ED5" w:rsidRPr="00E01ED5" w:rsidTr="00E01ED5">
        <w:tc>
          <w:tcPr>
            <w:tcW w:w="4606"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Наименование</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показателей</w:t>
            </w:r>
          </w:p>
        </w:tc>
        <w:tc>
          <w:tcPr>
            <w:tcW w:w="1985"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План </w:t>
            </w:r>
            <w:proofErr w:type="gramStart"/>
            <w:r w:rsidRPr="00E01ED5">
              <w:rPr>
                <w:rFonts w:ascii="Times New Roman" w:eastAsia="Times New Roman" w:hAnsi="Times New Roman" w:cs="Times New Roman"/>
                <w:sz w:val="24"/>
                <w:szCs w:val="24"/>
                <w:lang w:eastAsia="ru-RU"/>
              </w:rPr>
              <w:t>на</w:t>
            </w:r>
            <w:proofErr w:type="gramEnd"/>
            <w:r w:rsidRPr="00E01ED5">
              <w:rPr>
                <w:rFonts w:ascii="Times New Roman" w:eastAsia="Times New Roman" w:hAnsi="Times New Roman" w:cs="Times New Roman"/>
                <w:sz w:val="24"/>
                <w:szCs w:val="24"/>
                <w:lang w:eastAsia="ru-RU"/>
              </w:rPr>
              <w:t xml:space="preserve"> </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2019 год</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согласно</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программы</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(район)</w:t>
            </w:r>
          </w:p>
        </w:tc>
        <w:tc>
          <w:tcPr>
            <w:tcW w:w="1399"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Факт </w:t>
            </w:r>
            <w:proofErr w:type="gramStart"/>
            <w:r w:rsidRPr="00E01ED5">
              <w:rPr>
                <w:rFonts w:ascii="Times New Roman" w:eastAsia="Times New Roman" w:hAnsi="Times New Roman" w:cs="Times New Roman"/>
                <w:sz w:val="24"/>
                <w:szCs w:val="24"/>
                <w:lang w:eastAsia="ru-RU"/>
              </w:rPr>
              <w:t>на</w:t>
            </w:r>
            <w:proofErr w:type="gramEnd"/>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01.01.2020г.</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c>
          <w:tcPr>
            <w:tcW w:w="1578"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Процент</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выполнения годового </w:t>
            </w:r>
            <w:r w:rsidRPr="00E01ED5">
              <w:rPr>
                <w:rFonts w:ascii="Times New Roman" w:eastAsia="Times New Roman" w:hAnsi="Times New Roman" w:cs="Times New Roman"/>
                <w:sz w:val="24"/>
                <w:szCs w:val="24"/>
                <w:lang w:eastAsia="ru-RU"/>
              </w:rPr>
              <w:lastRenderedPageBreak/>
              <w:t>задания</w:t>
            </w:r>
          </w:p>
        </w:tc>
      </w:tr>
      <w:tr w:rsidR="00E01ED5" w:rsidRPr="00E01ED5" w:rsidTr="00E01ED5">
        <w:tc>
          <w:tcPr>
            <w:tcW w:w="9568" w:type="dxa"/>
            <w:gridSpan w:val="4"/>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bCs/>
                <w:sz w:val="24"/>
                <w:szCs w:val="24"/>
                <w:u w:val="single"/>
                <w:lang w:eastAsia="ru-RU"/>
              </w:rPr>
              <w:lastRenderedPageBreak/>
              <w:t>Трудоустройство</w:t>
            </w:r>
          </w:p>
        </w:tc>
      </w:tr>
      <w:tr w:rsidR="00E01ED5" w:rsidRPr="00E01ED5" w:rsidTr="00E01ED5">
        <w:tc>
          <w:tcPr>
            <w:tcW w:w="4606" w:type="dxa"/>
            <w:tcBorders>
              <w:top w:val="single" w:sz="6" w:space="0" w:color="auto"/>
              <w:left w:val="single" w:sz="6" w:space="0" w:color="auto"/>
              <w:bottom w:val="nil"/>
              <w:right w:val="single" w:sz="6"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u w:val="single"/>
                <w:lang w:eastAsia="ru-RU"/>
              </w:rPr>
            </w:pPr>
            <w:r w:rsidRPr="00E01ED5">
              <w:rPr>
                <w:rFonts w:ascii="Times New Roman" w:eastAsia="Times New Roman" w:hAnsi="Times New Roman" w:cs="Times New Roman"/>
                <w:sz w:val="24"/>
                <w:szCs w:val="24"/>
                <w:lang w:eastAsia="ru-RU"/>
              </w:rPr>
              <w:t>- найдут работу через службу занятости</w:t>
            </w:r>
          </w:p>
        </w:tc>
        <w:tc>
          <w:tcPr>
            <w:tcW w:w="1985" w:type="dxa"/>
            <w:tcBorders>
              <w:top w:val="single" w:sz="6" w:space="0" w:color="auto"/>
              <w:left w:val="single" w:sz="6" w:space="0" w:color="auto"/>
              <w:bottom w:val="nil"/>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400</w:t>
            </w:r>
          </w:p>
        </w:tc>
        <w:tc>
          <w:tcPr>
            <w:tcW w:w="1399" w:type="dxa"/>
            <w:tcBorders>
              <w:top w:val="single" w:sz="6" w:space="0" w:color="auto"/>
              <w:left w:val="single" w:sz="6" w:space="0" w:color="auto"/>
              <w:bottom w:val="nil"/>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372</w:t>
            </w:r>
          </w:p>
        </w:tc>
        <w:tc>
          <w:tcPr>
            <w:tcW w:w="1578" w:type="dxa"/>
            <w:tcBorders>
              <w:top w:val="single" w:sz="6" w:space="0" w:color="auto"/>
              <w:left w:val="single" w:sz="6" w:space="0" w:color="auto"/>
              <w:bottom w:val="nil"/>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93%</w:t>
            </w:r>
          </w:p>
        </w:tc>
      </w:tr>
      <w:tr w:rsidR="00E01ED5" w:rsidRPr="00E01ED5" w:rsidTr="00E01ED5">
        <w:tc>
          <w:tcPr>
            <w:tcW w:w="4606" w:type="dxa"/>
            <w:tcBorders>
              <w:top w:val="single" w:sz="6" w:space="0" w:color="auto"/>
              <w:left w:val="single" w:sz="6" w:space="0" w:color="auto"/>
              <w:bottom w:val="nil"/>
              <w:right w:val="single" w:sz="6"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безработные</w:t>
            </w:r>
          </w:p>
        </w:tc>
        <w:tc>
          <w:tcPr>
            <w:tcW w:w="1985" w:type="dxa"/>
            <w:tcBorders>
              <w:top w:val="single" w:sz="6" w:space="0" w:color="auto"/>
              <w:left w:val="single" w:sz="6" w:space="0" w:color="auto"/>
              <w:bottom w:val="nil"/>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258</w:t>
            </w:r>
          </w:p>
        </w:tc>
        <w:tc>
          <w:tcPr>
            <w:tcW w:w="1399" w:type="dxa"/>
            <w:tcBorders>
              <w:top w:val="single" w:sz="6" w:space="0" w:color="auto"/>
              <w:left w:val="single" w:sz="6" w:space="0" w:color="auto"/>
              <w:bottom w:val="nil"/>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200</w:t>
            </w:r>
          </w:p>
        </w:tc>
        <w:tc>
          <w:tcPr>
            <w:tcW w:w="1578" w:type="dxa"/>
            <w:tcBorders>
              <w:top w:val="single" w:sz="6" w:space="0" w:color="auto"/>
              <w:left w:val="single" w:sz="6" w:space="0" w:color="auto"/>
              <w:bottom w:val="nil"/>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78%</w:t>
            </w:r>
          </w:p>
        </w:tc>
      </w:tr>
      <w:tr w:rsidR="00E01ED5" w:rsidRPr="00E01ED5" w:rsidTr="00E01ED5">
        <w:trPr>
          <w:trHeight w:val="143"/>
        </w:trPr>
        <w:tc>
          <w:tcPr>
            <w:tcW w:w="9568" w:type="dxa"/>
            <w:gridSpan w:val="4"/>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bCs/>
                <w:sz w:val="24"/>
                <w:szCs w:val="24"/>
                <w:u w:val="single"/>
                <w:lang w:eastAsia="ru-RU"/>
              </w:rPr>
              <w:t>Профессиональное обучение</w:t>
            </w:r>
          </w:p>
        </w:tc>
      </w:tr>
      <w:tr w:rsidR="00E01ED5" w:rsidRPr="00E01ED5" w:rsidTr="00E01ED5">
        <w:tc>
          <w:tcPr>
            <w:tcW w:w="4606"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u w:val="single"/>
                <w:lang w:eastAsia="ru-RU"/>
              </w:rPr>
            </w:pPr>
            <w:r w:rsidRPr="00E01ED5">
              <w:rPr>
                <w:rFonts w:ascii="Times New Roman" w:eastAsia="Times New Roman" w:hAnsi="Times New Roman" w:cs="Times New Roman"/>
                <w:sz w:val="24"/>
                <w:szCs w:val="24"/>
                <w:lang w:eastAsia="ru-RU"/>
              </w:rPr>
              <w:t>- направлено на обучение безработных граждан</w:t>
            </w:r>
          </w:p>
        </w:tc>
        <w:tc>
          <w:tcPr>
            <w:tcW w:w="1985"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84</w:t>
            </w:r>
          </w:p>
        </w:tc>
        <w:tc>
          <w:tcPr>
            <w:tcW w:w="1399"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52</w:t>
            </w:r>
          </w:p>
        </w:tc>
        <w:tc>
          <w:tcPr>
            <w:tcW w:w="1578"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62%</w:t>
            </w:r>
          </w:p>
        </w:tc>
      </w:tr>
      <w:tr w:rsidR="00E01ED5" w:rsidRPr="00E01ED5" w:rsidTr="00E01ED5">
        <w:tc>
          <w:tcPr>
            <w:tcW w:w="4606"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направлено женщин</w:t>
            </w:r>
          </w:p>
        </w:tc>
        <w:tc>
          <w:tcPr>
            <w:tcW w:w="1985"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w:t>
            </w:r>
          </w:p>
        </w:tc>
        <w:tc>
          <w:tcPr>
            <w:tcW w:w="1399"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5</w:t>
            </w:r>
          </w:p>
        </w:tc>
        <w:tc>
          <w:tcPr>
            <w:tcW w:w="1578"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125%</w:t>
            </w:r>
          </w:p>
        </w:tc>
      </w:tr>
      <w:tr w:rsidR="00E01ED5" w:rsidRPr="00E01ED5" w:rsidTr="00E01ED5">
        <w:tc>
          <w:tcPr>
            <w:tcW w:w="9568" w:type="dxa"/>
            <w:gridSpan w:val="4"/>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bCs/>
                <w:sz w:val="24"/>
                <w:szCs w:val="24"/>
                <w:u w:val="single"/>
                <w:lang w:eastAsia="ru-RU"/>
              </w:rPr>
              <w:t>Организация  общественных работ</w:t>
            </w:r>
          </w:p>
        </w:tc>
      </w:tr>
      <w:tr w:rsidR="00E01ED5" w:rsidRPr="00E01ED5" w:rsidTr="00E01ED5">
        <w:tc>
          <w:tcPr>
            <w:tcW w:w="4606"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количество безработных, принявших участие в общественных работах </w:t>
            </w:r>
          </w:p>
        </w:tc>
        <w:tc>
          <w:tcPr>
            <w:tcW w:w="1985"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45</w:t>
            </w:r>
          </w:p>
        </w:tc>
        <w:tc>
          <w:tcPr>
            <w:tcW w:w="1399"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46</w:t>
            </w:r>
          </w:p>
        </w:tc>
        <w:tc>
          <w:tcPr>
            <w:tcW w:w="1578"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100%</w:t>
            </w:r>
          </w:p>
        </w:tc>
      </w:tr>
      <w:tr w:rsidR="00E01ED5" w:rsidRPr="00E01ED5" w:rsidTr="00E01ED5">
        <w:trPr>
          <w:cantSplit/>
        </w:trPr>
        <w:tc>
          <w:tcPr>
            <w:tcW w:w="9568" w:type="dxa"/>
            <w:gridSpan w:val="4"/>
            <w:tcBorders>
              <w:top w:val="single" w:sz="6" w:space="0" w:color="auto"/>
              <w:left w:val="single" w:sz="6" w:space="0" w:color="auto"/>
              <w:bottom w:val="single" w:sz="6" w:space="0" w:color="auto"/>
              <w:right w:val="single" w:sz="6" w:space="0" w:color="auto"/>
            </w:tcBorders>
          </w:tcPr>
          <w:p w:rsidR="00E01ED5" w:rsidRPr="00E01ED5" w:rsidRDefault="00E01ED5" w:rsidP="00E01ED5">
            <w:pPr>
              <w:keepNext/>
              <w:spacing w:after="0" w:line="240" w:lineRule="auto"/>
              <w:jc w:val="center"/>
              <w:outlineLvl w:val="2"/>
              <w:rPr>
                <w:rFonts w:ascii="Times New Roman" w:eastAsia="Times New Roman" w:hAnsi="Times New Roman" w:cs="Times New Roman"/>
                <w:b/>
                <w:bCs/>
                <w:sz w:val="24"/>
                <w:szCs w:val="24"/>
                <w:u w:val="single"/>
                <w:lang w:eastAsia="ru-RU"/>
              </w:rPr>
            </w:pPr>
            <w:r w:rsidRPr="00E01ED5">
              <w:rPr>
                <w:rFonts w:ascii="Times New Roman" w:eastAsia="Times New Roman" w:hAnsi="Times New Roman" w:cs="Times New Roman"/>
                <w:b/>
                <w:bCs/>
                <w:sz w:val="24"/>
                <w:szCs w:val="24"/>
                <w:u w:val="single"/>
                <w:lang w:eastAsia="ru-RU"/>
              </w:rPr>
              <w:t>Трудоустройство граждан, испытывающих трудности в поиске работы</w:t>
            </w:r>
          </w:p>
        </w:tc>
      </w:tr>
      <w:tr w:rsidR="00E01ED5" w:rsidRPr="00E01ED5" w:rsidTr="00E01ED5">
        <w:tc>
          <w:tcPr>
            <w:tcW w:w="4606"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-трудоустроено по договорам</w:t>
            </w:r>
          </w:p>
        </w:tc>
        <w:tc>
          <w:tcPr>
            <w:tcW w:w="1985"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w:t>
            </w:r>
          </w:p>
        </w:tc>
        <w:tc>
          <w:tcPr>
            <w:tcW w:w="1399"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10</w:t>
            </w:r>
          </w:p>
        </w:tc>
        <w:tc>
          <w:tcPr>
            <w:tcW w:w="1578"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100%</w:t>
            </w:r>
          </w:p>
        </w:tc>
      </w:tr>
      <w:tr w:rsidR="00E01ED5" w:rsidRPr="00E01ED5" w:rsidTr="00E01ED5">
        <w:tc>
          <w:tcPr>
            <w:tcW w:w="9568" w:type="dxa"/>
            <w:gridSpan w:val="4"/>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bCs/>
                <w:sz w:val="24"/>
                <w:szCs w:val="24"/>
                <w:u w:val="single"/>
                <w:lang w:eastAsia="ru-RU"/>
              </w:rPr>
              <w:t>Молодежная практика</w:t>
            </w:r>
            <w:r w:rsidRPr="00E01ED5">
              <w:rPr>
                <w:rFonts w:ascii="Times New Roman" w:eastAsia="Times New Roman" w:hAnsi="Times New Roman" w:cs="Times New Roman"/>
                <w:sz w:val="24"/>
                <w:szCs w:val="24"/>
                <w:lang w:eastAsia="ru-RU"/>
              </w:rPr>
              <w:t xml:space="preserve"> </w:t>
            </w:r>
          </w:p>
        </w:tc>
      </w:tr>
      <w:tr w:rsidR="00E01ED5" w:rsidRPr="00E01ED5" w:rsidTr="00E01ED5">
        <w:tc>
          <w:tcPr>
            <w:tcW w:w="4606"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трудоустроено выпускников</w:t>
            </w:r>
          </w:p>
        </w:tc>
        <w:tc>
          <w:tcPr>
            <w:tcW w:w="1985"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1399"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0</w:t>
            </w:r>
          </w:p>
        </w:tc>
        <w:tc>
          <w:tcPr>
            <w:tcW w:w="1578"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r>
      <w:tr w:rsidR="00E01ED5" w:rsidRPr="00E01ED5" w:rsidTr="00E01ED5">
        <w:tc>
          <w:tcPr>
            <w:tcW w:w="9568" w:type="dxa"/>
            <w:gridSpan w:val="4"/>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bCs/>
                <w:sz w:val="24"/>
                <w:szCs w:val="24"/>
                <w:u w:val="single"/>
                <w:lang w:eastAsia="ru-RU"/>
              </w:rPr>
            </w:pPr>
            <w:r w:rsidRPr="00E01ED5">
              <w:rPr>
                <w:rFonts w:ascii="Times New Roman" w:eastAsia="Times New Roman" w:hAnsi="Times New Roman" w:cs="Times New Roman"/>
                <w:b/>
                <w:bCs/>
                <w:sz w:val="24"/>
                <w:szCs w:val="24"/>
                <w:u w:val="single"/>
                <w:lang w:eastAsia="ru-RU"/>
              </w:rPr>
              <w:t>Трудоустройство школьников и подростков</w:t>
            </w:r>
          </w:p>
        </w:tc>
      </w:tr>
      <w:tr w:rsidR="00E01ED5" w:rsidRPr="00E01ED5" w:rsidTr="00E01ED5">
        <w:tc>
          <w:tcPr>
            <w:tcW w:w="4606"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трудоустройство школьников</w:t>
            </w:r>
          </w:p>
        </w:tc>
        <w:tc>
          <w:tcPr>
            <w:tcW w:w="1985"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200</w:t>
            </w:r>
          </w:p>
        </w:tc>
        <w:tc>
          <w:tcPr>
            <w:tcW w:w="1399"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118</w:t>
            </w:r>
          </w:p>
        </w:tc>
        <w:tc>
          <w:tcPr>
            <w:tcW w:w="1578"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59%</w:t>
            </w:r>
          </w:p>
        </w:tc>
      </w:tr>
      <w:tr w:rsidR="00E01ED5" w:rsidRPr="00E01ED5" w:rsidTr="00E01ED5">
        <w:tc>
          <w:tcPr>
            <w:tcW w:w="9568" w:type="dxa"/>
            <w:gridSpan w:val="4"/>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u w:val="single"/>
                <w:lang w:eastAsia="ru-RU"/>
              </w:rPr>
              <w:t>Психологическая поддержка населения</w:t>
            </w:r>
          </w:p>
        </w:tc>
      </w:tr>
      <w:tr w:rsidR="00E01ED5" w:rsidRPr="00E01ED5" w:rsidTr="00E01ED5">
        <w:tc>
          <w:tcPr>
            <w:tcW w:w="4606"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проведение занятий по программам социальной адаптации</w:t>
            </w:r>
          </w:p>
        </w:tc>
        <w:tc>
          <w:tcPr>
            <w:tcW w:w="1985"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161</w:t>
            </w:r>
          </w:p>
        </w:tc>
        <w:tc>
          <w:tcPr>
            <w:tcW w:w="1399"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154</w:t>
            </w:r>
          </w:p>
        </w:tc>
        <w:tc>
          <w:tcPr>
            <w:tcW w:w="1578"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96%</w:t>
            </w:r>
          </w:p>
        </w:tc>
      </w:tr>
      <w:tr w:rsidR="00E01ED5" w:rsidRPr="00E01ED5" w:rsidTr="00E01ED5">
        <w:tc>
          <w:tcPr>
            <w:tcW w:w="4606"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both"/>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Численность безработных на конец года</w:t>
            </w:r>
          </w:p>
          <w:p w:rsidR="00E01ED5" w:rsidRPr="00E01ED5" w:rsidRDefault="00E01ED5" w:rsidP="00E01ED5">
            <w:pPr>
              <w:spacing w:after="0" w:line="240" w:lineRule="auto"/>
              <w:jc w:val="both"/>
              <w:rPr>
                <w:rFonts w:ascii="Times New Roman" w:eastAsia="Times New Roman" w:hAnsi="Times New Roman" w:cs="Times New Roman"/>
                <w:b/>
                <w:bCs/>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190</w:t>
            </w:r>
          </w:p>
        </w:tc>
        <w:tc>
          <w:tcPr>
            <w:tcW w:w="1399"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180</w:t>
            </w:r>
          </w:p>
        </w:tc>
        <w:tc>
          <w:tcPr>
            <w:tcW w:w="1578"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r w:rsidR="00E01ED5" w:rsidRPr="00E01ED5" w:rsidTr="00E01ED5">
        <w:tc>
          <w:tcPr>
            <w:tcW w:w="4606"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both"/>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Уровень безработицы</w:t>
            </w:r>
          </w:p>
          <w:p w:rsidR="00E01ED5" w:rsidRPr="00E01ED5" w:rsidRDefault="00E01ED5" w:rsidP="00E01ED5">
            <w:pPr>
              <w:spacing w:after="0" w:line="240" w:lineRule="auto"/>
              <w:jc w:val="both"/>
              <w:rPr>
                <w:rFonts w:ascii="Times New Roman" w:eastAsia="Times New Roman" w:hAnsi="Times New Roman" w:cs="Times New Roman"/>
                <w:b/>
                <w:bCs/>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1,36%</w:t>
            </w:r>
          </w:p>
        </w:tc>
        <w:tc>
          <w:tcPr>
            <w:tcW w:w="1399"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b/>
                <w:bCs/>
                <w:sz w:val="24"/>
                <w:szCs w:val="24"/>
                <w:lang w:eastAsia="ru-RU"/>
              </w:rPr>
            </w:pPr>
            <w:r w:rsidRPr="00E01ED5">
              <w:rPr>
                <w:rFonts w:ascii="Times New Roman" w:eastAsia="Times New Roman" w:hAnsi="Times New Roman" w:cs="Times New Roman"/>
                <w:b/>
                <w:bCs/>
                <w:sz w:val="24"/>
                <w:szCs w:val="24"/>
                <w:lang w:eastAsia="ru-RU"/>
              </w:rPr>
              <w:t>1,29%</w:t>
            </w:r>
          </w:p>
        </w:tc>
        <w:tc>
          <w:tcPr>
            <w:tcW w:w="1578" w:type="dxa"/>
            <w:tcBorders>
              <w:top w:val="single" w:sz="6" w:space="0" w:color="auto"/>
              <w:left w:val="single" w:sz="6" w:space="0" w:color="auto"/>
              <w:bottom w:val="single" w:sz="6" w:space="0" w:color="auto"/>
              <w:right w:val="single" w:sz="6" w:space="0" w:color="auto"/>
            </w:tcBorders>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tc>
      </w:tr>
    </w:tbl>
    <w:p w:rsidR="00E01ED5" w:rsidRPr="00E01ED5" w:rsidRDefault="00E01ED5" w:rsidP="00E01ED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rsidR="00E01ED5" w:rsidRPr="00E01ED5" w:rsidRDefault="00E01ED5" w:rsidP="00E01ED5">
      <w:pPr>
        <w:spacing w:before="331" w:after="0" w:line="288" w:lineRule="exact"/>
        <w:ind w:left="-284" w:firstLine="284"/>
        <w:jc w:val="both"/>
        <w:rPr>
          <w:rFonts w:ascii="Times New Roman" w:eastAsia="Times New Roman" w:hAnsi="Times New Roman" w:cs="Times New Roman"/>
          <w:b/>
          <w:color w:val="4F6228"/>
          <w:sz w:val="24"/>
          <w:szCs w:val="24"/>
          <w:lang w:eastAsia="ru-RU"/>
        </w:rPr>
      </w:pPr>
      <w:r w:rsidRPr="00E01ED5">
        <w:rPr>
          <w:rFonts w:ascii="Times New Roman" w:eastAsia="Times New Roman" w:hAnsi="Times New Roman" w:cs="Times New Roman"/>
          <w:b/>
          <w:color w:val="4F6228"/>
          <w:sz w:val="24"/>
          <w:szCs w:val="24"/>
          <w:lang w:eastAsia="ru-RU"/>
        </w:rPr>
        <w:t>Демографическая ситуация, здравоохранение</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Основной стратегической целью здравоохранения является улучшение качества и доступности медицинской помощи, снижение смертности и заболеваемости населения, повышение ожидаемой продолжительности жизни.</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jc w:val="center"/>
        <w:outlineLvl w:val="0"/>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Медико-демографические показатели здоровья населения района</w:t>
      </w:r>
    </w:p>
    <w:p w:rsidR="00E01ED5" w:rsidRPr="00E01ED5" w:rsidRDefault="00E01ED5" w:rsidP="00E01ED5">
      <w:pPr>
        <w:tabs>
          <w:tab w:val="left" w:pos="2775"/>
          <w:tab w:val="left" w:pos="2880"/>
        </w:tabs>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2019 году родилось по данным здравоохранения 246 </w:t>
      </w:r>
      <w:proofErr w:type="gramStart"/>
      <w:r w:rsidRPr="00E01ED5">
        <w:rPr>
          <w:rFonts w:ascii="Times New Roman" w:eastAsia="Times New Roman" w:hAnsi="Times New Roman" w:cs="Times New Roman"/>
          <w:sz w:val="24"/>
          <w:szCs w:val="24"/>
          <w:lang w:eastAsia="ru-RU"/>
        </w:rPr>
        <w:t>детей</w:t>
      </w:r>
      <w:proofErr w:type="gramEnd"/>
      <w:r w:rsidRPr="00E01ED5">
        <w:rPr>
          <w:rFonts w:ascii="Times New Roman" w:eastAsia="Times New Roman" w:hAnsi="Times New Roman" w:cs="Times New Roman"/>
          <w:sz w:val="24"/>
          <w:szCs w:val="24"/>
          <w:lang w:eastAsia="ru-RU"/>
        </w:rPr>
        <w:t xml:space="preserve"> и показатель рождаемости составил 9,5 на 1 000 населения (12 мес. 2018г. – 10,4). Коэффициент общей смертности составил 12,0 на 1000 населения. (12 мес. 2018г. – 12,3).</w:t>
      </w:r>
    </w:p>
    <w:p w:rsidR="00E01ED5" w:rsidRPr="00E01ED5" w:rsidRDefault="00E01ED5" w:rsidP="00E01ED5">
      <w:pPr>
        <w:tabs>
          <w:tab w:val="left" w:pos="2775"/>
          <w:tab w:val="left" w:pos="2880"/>
        </w:tabs>
        <w:spacing w:after="0" w:line="240" w:lineRule="auto"/>
        <w:jc w:val="both"/>
        <w:rPr>
          <w:rFonts w:ascii="Times New Roman" w:eastAsia="Times New Roman" w:hAnsi="Times New Roman" w:cs="Times New Roman"/>
          <w:sz w:val="24"/>
          <w:szCs w:val="24"/>
          <w:lang w:eastAsia="ru-RU"/>
        </w:rPr>
      </w:pPr>
      <w:proofErr w:type="spellStart"/>
      <w:r w:rsidRPr="00E01ED5">
        <w:rPr>
          <w:rFonts w:ascii="Times New Roman" w:eastAsia="Times New Roman" w:hAnsi="Times New Roman" w:cs="Times New Roman"/>
          <w:sz w:val="24"/>
          <w:szCs w:val="24"/>
          <w:lang w:eastAsia="ru-RU"/>
        </w:rPr>
        <w:t>Справочно</w:t>
      </w:r>
      <w:proofErr w:type="spellEnd"/>
      <w:r w:rsidRPr="00E01ED5">
        <w:rPr>
          <w:rFonts w:ascii="Times New Roman" w:eastAsia="Times New Roman" w:hAnsi="Times New Roman" w:cs="Times New Roman"/>
          <w:sz w:val="24"/>
          <w:szCs w:val="24"/>
          <w:lang w:eastAsia="ru-RU"/>
        </w:rPr>
        <w:t xml:space="preserve"> по данным </w:t>
      </w:r>
      <w:proofErr w:type="spellStart"/>
      <w:r w:rsidRPr="00E01ED5">
        <w:rPr>
          <w:rFonts w:ascii="Times New Roman" w:eastAsia="Times New Roman" w:hAnsi="Times New Roman" w:cs="Times New Roman"/>
          <w:sz w:val="24"/>
          <w:szCs w:val="24"/>
          <w:lang w:eastAsia="ru-RU"/>
        </w:rPr>
        <w:t>Удмуртстата</w:t>
      </w:r>
      <w:proofErr w:type="spellEnd"/>
      <w:r w:rsidRPr="00E01ED5">
        <w:rPr>
          <w:rFonts w:ascii="Times New Roman" w:eastAsia="Times New Roman" w:hAnsi="Times New Roman" w:cs="Times New Roman"/>
          <w:sz w:val="24"/>
          <w:szCs w:val="24"/>
          <w:lang w:eastAsia="ru-RU"/>
        </w:rPr>
        <w:t>: родилось – 247 детей,  умерло – 321 человек</w:t>
      </w:r>
    </w:p>
    <w:p w:rsidR="00E01ED5" w:rsidRPr="00E01ED5" w:rsidRDefault="00E01ED5" w:rsidP="00E01ED5">
      <w:pPr>
        <w:tabs>
          <w:tab w:val="left" w:pos="2775"/>
          <w:tab w:val="left" w:pos="2880"/>
        </w:tabs>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Миграция: прибыло – 497 человек, выбыло – 810 человек</w:t>
      </w:r>
    </w:p>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p>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i/>
          <w:sz w:val="24"/>
          <w:szCs w:val="24"/>
          <w:lang w:eastAsia="ru-RU"/>
        </w:rPr>
      </w:pPr>
      <w:r w:rsidRPr="00E01ED5">
        <w:rPr>
          <w:rFonts w:ascii="Times New Roman" w:eastAsia="Times New Roman" w:hAnsi="Times New Roman" w:cs="Times New Roman"/>
          <w:i/>
          <w:sz w:val="24"/>
          <w:szCs w:val="24"/>
          <w:lang w:eastAsia="ru-RU"/>
        </w:rPr>
        <w:t xml:space="preserve">Анализ медико-демографических показателей в динамике за 2018г.-2019г.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620"/>
        <w:gridCol w:w="2520"/>
        <w:gridCol w:w="2520"/>
      </w:tblGrid>
      <w:tr w:rsidR="00E01ED5" w:rsidRPr="00E01ED5" w:rsidTr="00E01ED5">
        <w:trPr>
          <w:trHeight w:val="139"/>
        </w:trPr>
        <w:tc>
          <w:tcPr>
            <w:tcW w:w="4428" w:type="dxa"/>
            <w:gridSpan w:val="2"/>
            <w:shd w:val="clear" w:color="auto" w:fill="EAF1DD" w:themeFill="accent3" w:themeFillTint="33"/>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b/>
                <w:sz w:val="24"/>
                <w:szCs w:val="24"/>
                <w:lang w:eastAsia="ru-RU"/>
              </w:rPr>
            </w:pPr>
          </w:p>
        </w:tc>
        <w:tc>
          <w:tcPr>
            <w:tcW w:w="2520" w:type="dxa"/>
            <w:shd w:val="clear" w:color="auto" w:fill="EAF1DD" w:themeFill="accent3" w:themeFillTint="33"/>
          </w:tcPr>
          <w:p w:rsidR="00E01ED5" w:rsidRPr="00E01ED5" w:rsidRDefault="00E01ED5" w:rsidP="00E01ED5">
            <w:pPr>
              <w:tabs>
                <w:tab w:val="left" w:pos="580"/>
                <w:tab w:val="center" w:pos="980"/>
                <w:tab w:val="left" w:pos="2775"/>
                <w:tab w:val="left" w:pos="2880"/>
              </w:tabs>
              <w:spacing w:after="0" w:line="240" w:lineRule="auto"/>
              <w:jc w:val="center"/>
              <w:rPr>
                <w:rFonts w:ascii="Times New Roman" w:eastAsia="Times New Roman" w:hAnsi="Times New Roman" w:cs="Times New Roman"/>
                <w:b/>
                <w:sz w:val="24"/>
                <w:szCs w:val="24"/>
                <w:lang w:eastAsia="ru-RU"/>
              </w:rPr>
            </w:pPr>
            <w:proofErr w:type="spellStart"/>
            <w:r w:rsidRPr="00E01ED5">
              <w:rPr>
                <w:rFonts w:ascii="Times New Roman" w:eastAsia="Times New Roman" w:hAnsi="Times New Roman" w:cs="Times New Roman"/>
                <w:b/>
                <w:sz w:val="24"/>
                <w:szCs w:val="24"/>
                <w:lang w:eastAsia="ru-RU"/>
              </w:rPr>
              <w:t>абс</w:t>
            </w:r>
            <w:proofErr w:type="spellEnd"/>
            <w:r w:rsidRPr="00E01ED5">
              <w:rPr>
                <w:rFonts w:ascii="Times New Roman" w:eastAsia="Times New Roman" w:hAnsi="Times New Roman" w:cs="Times New Roman"/>
                <w:b/>
                <w:sz w:val="24"/>
                <w:szCs w:val="24"/>
                <w:lang w:eastAsia="ru-RU"/>
              </w:rPr>
              <w:t>.</w:t>
            </w:r>
          </w:p>
        </w:tc>
        <w:tc>
          <w:tcPr>
            <w:tcW w:w="2520" w:type="dxa"/>
            <w:shd w:val="clear" w:color="auto" w:fill="EAF1DD" w:themeFill="accent3" w:themeFillTint="33"/>
          </w:tcPr>
          <w:p w:rsidR="00E01ED5" w:rsidRPr="00E01ED5" w:rsidRDefault="00E01ED5" w:rsidP="00E01ED5">
            <w:pPr>
              <w:tabs>
                <w:tab w:val="left" w:pos="580"/>
                <w:tab w:val="center" w:pos="980"/>
                <w:tab w:val="left" w:pos="2775"/>
                <w:tab w:val="left" w:pos="2880"/>
              </w:tabs>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показ.</w:t>
            </w:r>
          </w:p>
        </w:tc>
      </w:tr>
      <w:tr w:rsidR="00E01ED5" w:rsidRPr="00E01ED5" w:rsidTr="00E01ED5">
        <w:trPr>
          <w:trHeight w:val="140"/>
        </w:trPr>
        <w:tc>
          <w:tcPr>
            <w:tcW w:w="2808" w:type="dxa"/>
            <w:vMerge w:val="restart"/>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Рождаемость</w:t>
            </w:r>
          </w:p>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2019</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246</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9,5</w:t>
            </w:r>
          </w:p>
        </w:tc>
      </w:tr>
      <w:tr w:rsidR="00E01ED5" w:rsidRPr="00E01ED5" w:rsidTr="00E01ED5">
        <w:trPr>
          <w:trHeight w:val="139"/>
        </w:trPr>
        <w:tc>
          <w:tcPr>
            <w:tcW w:w="2808" w:type="dxa"/>
            <w:vMerge/>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2018</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273</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10,4</w:t>
            </w:r>
          </w:p>
        </w:tc>
      </w:tr>
      <w:tr w:rsidR="00E01ED5" w:rsidRPr="00E01ED5" w:rsidTr="00E01ED5">
        <w:trPr>
          <w:trHeight w:val="140"/>
        </w:trPr>
        <w:tc>
          <w:tcPr>
            <w:tcW w:w="2808" w:type="dxa"/>
            <w:vMerge w:val="restart"/>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Смертность</w:t>
            </w:r>
          </w:p>
        </w:tc>
        <w:tc>
          <w:tcPr>
            <w:tcW w:w="16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2019</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310</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12,0</w:t>
            </w:r>
          </w:p>
        </w:tc>
      </w:tr>
      <w:tr w:rsidR="00E01ED5" w:rsidRPr="00E01ED5" w:rsidTr="00E01ED5">
        <w:trPr>
          <w:trHeight w:val="139"/>
        </w:trPr>
        <w:tc>
          <w:tcPr>
            <w:tcW w:w="2808" w:type="dxa"/>
            <w:vMerge/>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2018</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325</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12,3</w:t>
            </w:r>
          </w:p>
        </w:tc>
      </w:tr>
      <w:tr w:rsidR="00E01ED5" w:rsidRPr="00E01ED5" w:rsidTr="00E01ED5">
        <w:trPr>
          <w:trHeight w:val="140"/>
        </w:trPr>
        <w:tc>
          <w:tcPr>
            <w:tcW w:w="2808" w:type="dxa"/>
            <w:vMerge w:val="restart"/>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Естественный прирост</w:t>
            </w:r>
          </w:p>
        </w:tc>
        <w:tc>
          <w:tcPr>
            <w:tcW w:w="16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2019</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- 64</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-2,5</w:t>
            </w:r>
          </w:p>
        </w:tc>
      </w:tr>
      <w:tr w:rsidR="00E01ED5" w:rsidRPr="00E01ED5" w:rsidTr="00E01ED5">
        <w:trPr>
          <w:trHeight w:val="139"/>
        </w:trPr>
        <w:tc>
          <w:tcPr>
            <w:tcW w:w="2808" w:type="dxa"/>
            <w:vMerge/>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2018</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- 52</w:t>
            </w:r>
          </w:p>
        </w:tc>
        <w:tc>
          <w:tcPr>
            <w:tcW w:w="2520" w:type="dxa"/>
          </w:tcPr>
          <w:p w:rsidR="00E01ED5" w:rsidRPr="00E01ED5" w:rsidRDefault="00E01ED5" w:rsidP="00E01ED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- 1,9</w:t>
            </w:r>
          </w:p>
        </w:tc>
      </w:tr>
    </w:tbl>
    <w:p w:rsidR="00E01ED5" w:rsidRPr="00E01ED5" w:rsidRDefault="00E01ED5" w:rsidP="00E01ED5">
      <w:pPr>
        <w:spacing w:after="0" w:line="240" w:lineRule="auto"/>
        <w:jc w:val="center"/>
        <w:rPr>
          <w:rFonts w:ascii="Times New Roman" w:eastAsia="Times New Roman" w:hAnsi="Times New Roman" w:cs="Times New Roman"/>
          <w:i/>
          <w:sz w:val="24"/>
          <w:szCs w:val="24"/>
          <w:u w:val="single"/>
          <w:lang w:eastAsia="ru-RU"/>
        </w:rPr>
      </w:pP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Из данных таблицы видно, что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отмечается значительная убыль населения - естественный прирост отрицательный.</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center"/>
        <w:outlineLvl w:val="0"/>
        <w:rPr>
          <w:rFonts w:ascii="Times New Roman" w:eastAsia="Times New Roman" w:hAnsi="Times New Roman" w:cs="Times New Roman"/>
          <w:i/>
          <w:sz w:val="24"/>
          <w:szCs w:val="24"/>
          <w:lang w:eastAsia="ru-RU"/>
        </w:rPr>
      </w:pPr>
      <w:r w:rsidRPr="00E01ED5">
        <w:rPr>
          <w:rFonts w:ascii="Times New Roman" w:eastAsia="Times New Roman" w:hAnsi="Times New Roman" w:cs="Times New Roman"/>
          <w:i/>
          <w:sz w:val="24"/>
          <w:szCs w:val="24"/>
          <w:u w:val="single"/>
          <w:lang w:eastAsia="ru-RU"/>
        </w:rPr>
        <w:lastRenderedPageBreak/>
        <w:t>Основные причины смертности населения</w:t>
      </w:r>
      <w:r w:rsidRPr="00E01ED5">
        <w:rPr>
          <w:rFonts w:ascii="Times New Roman" w:eastAsia="Times New Roman" w:hAnsi="Times New Roman" w:cs="Times New Roman"/>
          <w:i/>
          <w:sz w:val="24"/>
          <w:szCs w:val="24"/>
          <w:lang w:eastAsia="ru-RU"/>
        </w:rPr>
        <w:t>:</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болезни органов кровообращения – </w:t>
      </w:r>
      <w:r w:rsidRPr="00E01ED5">
        <w:rPr>
          <w:rFonts w:ascii="Times New Roman" w:eastAsia="Times New Roman" w:hAnsi="Times New Roman" w:cs="Times New Roman"/>
          <w:sz w:val="24"/>
          <w:szCs w:val="24"/>
          <w:u w:val="single"/>
          <w:lang w:eastAsia="ru-RU"/>
        </w:rPr>
        <w:t>32,3%</w:t>
      </w:r>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jc w:val="both"/>
        <w:rPr>
          <w:rFonts w:ascii="Times New Roman" w:eastAsia="Times New Roman" w:hAnsi="Times New Roman" w:cs="Times New Roman"/>
          <w:sz w:val="24"/>
          <w:szCs w:val="24"/>
          <w:u w:val="single"/>
          <w:lang w:eastAsia="ru-RU"/>
        </w:rPr>
      </w:pPr>
      <w:r w:rsidRPr="00E01ED5">
        <w:rPr>
          <w:rFonts w:ascii="Times New Roman" w:eastAsia="Times New Roman" w:hAnsi="Times New Roman" w:cs="Times New Roman"/>
          <w:sz w:val="24"/>
          <w:szCs w:val="24"/>
          <w:lang w:eastAsia="ru-RU"/>
        </w:rPr>
        <w:t xml:space="preserve">- несчастные случаи, отравления и травмы – </w:t>
      </w:r>
      <w:r w:rsidRPr="00E01ED5">
        <w:rPr>
          <w:rFonts w:ascii="Times New Roman" w:eastAsia="Times New Roman" w:hAnsi="Times New Roman" w:cs="Times New Roman"/>
          <w:sz w:val="24"/>
          <w:szCs w:val="24"/>
          <w:u w:val="single"/>
          <w:lang w:eastAsia="ru-RU"/>
        </w:rPr>
        <w:t>13,5%;</w:t>
      </w:r>
    </w:p>
    <w:p w:rsidR="00E01ED5" w:rsidRPr="00E01ED5" w:rsidRDefault="00E01ED5" w:rsidP="00E01ED5">
      <w:pPr>
        <w:spacing w:after="0" w:line="240" w:lineRule="auto"/>
        <w:jc w:val="both"/>
        <w:rPr>
          <w:rFonts w:ascii="Times New Roman" w:eastAsia="Times New Roman" w:hAnsi="Times New Roman" w:cs="Times New Roman"/>
          <w:sz w:val="24"/>
          <w:szCs w:val="24"/>
          <w:u w:val="single"/>
          <w:lang w:eastAsia="ru-RU"/>
        </w:rPr>
      </w:pPr>
      <w:r w:rsidRPr="00E01ED5">
        <w:rPr>
          <w:rFonts w:ascii="Times New Roman" w:eastAsia="Times New Roman" w:hAnsi="Times New Roman" w:cs="Times New Roman"/>
          <w:sz w:val="24"/>
          <w:szCs w:val="24"/>
          <w:lang w:eastAsia="ru-RU"/>
        </w:rPr>
        <w:t xml:space="preserve">- новообразования – </w:t>
      </w:r>
      <w:r w:rsidRPr="00E01ED5">
        <w:rPr>
          <w:rFonts w:ascii="Times New Roman" w:eastAsia="Times New Roman" w:hAnsi="Times New Roman" w:cs="Times New Roman"/>
          <w:sz w:val="24"/>
          <w:szCs w:val="24"/>
          <w:u w:val="single"/>
          <w:lang w:eastAsia="ru-RU"/>
        </w:rPr>
        <w:t>13,5%.</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болезни органов пищеварения – </w:t>
      </w:r>
      <w:r w:rsidRPr="00E01ED5">
        <w:rPr>
          <w:rFonts w:ascii="Times New Roman" w:eastAsia="Times New Roman" w:hAnsi="Times New Roman" w:cs="Times New Roman"/>
          <w:sz w:val="24"/>
          <w:szCs w:val="24"/>
          <w:u w:val="single"/>
          <w:lang w:eastAsia="ru-RU"/>
        </w:rPr>
        <w:t>7,7%;</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2019 году отмечается незначительное снижение смертности населения в трудоспособном возрасте. В 2019г. на 15 человек умерло меньше, и показатель составил 539,2 на 100 тыс. населения. Снижение идет  за  счет уменьшения  смертности от травм, отравлений и других последствий внешних причин, болезней органов кровообращения, новообразований, туберкулеза.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center"/>
        <w:outlineLvl w:val="0"/>
        <w:rPr>
          <w:rFonts w:ascii="Times New Roman" w:eastAsia="Times New Roman" w:hAnsi="Times New Roman" w:cs="Times New Roman"/>
          <w:i/>
          <w:sz w:val="24"/>
          <w:szCs w:val="24"/>
          <w:u w:val="single"/>
          <w:lang w:eastAsia="ru-RU"/>
        </w:rPr>
      </w:pPr>
      <w:r w:rsidRPr="00E01ED5">
        <w:rPr>
          <w:rFonts w:ascii="Times New Roman" w:eastAsia="Times New Roman" w:hAnsi="Times New Roman" w:cs="Times New Roman"/>
          <w:i/>
          <w:sz w:val="24"/>
          <w:szCs w:val="24"/>
          <w:u w:val="single"/>
          <w:lang w:eastAsia="ru-RU"/>
        </w:rPr>
        <w:t>Структура причин смерти населения трудоспособного возраста</w:t>
      </w:r>
      <w:proofErr w:type="gramStart"/>
      <w:r w:rsidRPr="00E01ED5">
        <w:rPr>
          <w:rFonts w:ascii="Times New Roman" w:eastAsia="Times New Roman" w:hAnsi="Times New Roman" w:cs="Times New Roman"/>
          <w:i/>
          <w:sz w:val="24"/>
          <w:szCs w:val="24"/>
          <w:u w:val="single"/>
          <w:lang w:eastAsia="ru-RU"/>
        </w:rPr>
        <w:t xml:space="preserve">.: </w:t>
      </w:r>
      <w:proofErr w:type="gramEnd"/>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1 месте травмы, отравления и другие последствия – 31,65%;</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2 месте болезни системы кровообращения – 29,11%;</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3 месте – болезни органов пищеварения – 13,92%;</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4 месте - новообразования – 12,66 %;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Среди показателей, характеризующих здоровье  населения, важное место занимает младенческая смертность. В 2019 году был 1 случай смертности ребенка первого года жизни, и показатель составил 4,1 на 1 000 </w:t>
      </w:r>
      <w:proofErr w:type="gramStart"/>
      <w:r w:rsidRPr="00E01ED5">
        <w:rPr>
          <w:rFonts w:ascii="Times New Roman" w:eastAsia="Times New Roman" w:hAnsi="Times New Roman" w:cs="Times New Roman"/>
          <w:sz w:val="24"/>
          <w:szCs w:val="24"/>
          <w:lang w:eastAsia="ru-RU"/>
        </w:rPr>
        <w:t>родившихся</w:t>
      </w:r>
      <w:proofErr w:type="gramEnd"/>
      <w:r w:rsidRPr="00E01ED5">
        <w:rPr>
          <w:rFonts w:ascii="Times New Roman" w:eastAsia="Times New Roman" w:hAnsi="Times New Roman" w:cs="Times New Roman"/>
          <w:sz w:val="24"/>
          <w:szCs w:val="24"/>
          <w:lang w:eastAsia="ru-RU"/>
        </w:rPr>
        <w:t xml:space="preserve"> (в 2018г. – 3,7). Причина смерти – врожденный порок сердца.</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i/>
          <w:sz w:val="24"/>
          <w:szCs w:val="24"/>
          <w:lang w:eastAsia="ru-RU"/>
        </w:rPr>
        <w:t xml:space="preserve">               </w:t>
      </w:r>
      <w:r w:rsidRPr="00E01ED5">
        <w:rPr>
          <w:rFonts w:ascii="Times New Roman" w:eastAsia="Times New Roman" w:hAnsi="Times New Roman" w:cs="Times New Roman"/>
          <w:sz w:val="24"/>
          <w:szCs w:val="24"/>
          <w:lang w:eastAsia="ru-RU"/>
        </w:rPr>
        <w:t xml:space="preserve">Важной </w:t>
      </w:r>
      <w:proofErr w:type="gramStart"/>
      <w:r w:rsidRPr="00E01ED5">
        <w:rPr>
          <w:rFonts w:ascii="Times New Roman" w:eastAsia="Times New Roman" w:hAnsi="Times New Roman" w:cs="Times New Roman"/>
          <w:sz w:val="24"/>
          <w:szCs w:val="24"/>
          <w:lang w:eastAsia="ru-RU"/>
        </w:rPr>
        <w:t>медико-социальной</w:t>
      </w:r>
      <w:proofErr w:type="gramEnd"/>
      <w:r w:rsidRPr="00E01ED5">
        <w:rPr>
          <w:rFonts w:ascii="Times New Roman" w:eastAsia="Times New Roman" w:hAnsi="Times New Roman" w:cs="Times New Roman"/>
          <w:sz w:val="24"/>
          <w:szCs w:val="24"/>
          <w:lang w:eastAsia="ru-RU"/>
        </w:rPr>
        <w:t xml:space="preserve"> проблемой остается детская смертность: в 2019 году  показатель смертности детей в возрасте 0-14 лет составил – 59,2 на 1000 детей соответствующего возраста (3 случая).  В 2018г. 4 случая – 0,78. Причины детской смертности: механическая асфиксия, врожденный порок сердца. Причина смерти одного ребенка не установлена.</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2018 году был 1 случай смертности среди подростков, что составило – 1,33. В 2019 году случаев смерти подростков 15-17 лет не было.</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Конечным итогом демографических  процессов является естественный прирост населения. В 2018 году составил – 1,9, в текущем году - 2,5 на 1000 населения и уже четвертый год остается отрицательным.</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Отмечается увеличение продолжительности жизни населения. Средняя продолжительность жизни у женщин составляет 75,6 лет,  у мужчин -  62,4 года (в 2018г. 73,4 года у женщин и 59,9 лет у мужчин).</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center"/>
        <w:outlineLvl w:val="0"/>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Заболеваемость населения:</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Состояние здоровья населения в значительной степени оценивается по показателям заболеваемости населения. </w:t>
      </w:r>
    </w:p>
    <w:p w:rsidR="00E01ED5" w:rsidRPr="00E01ED5" w:rsidRDefault="00E01ED5" w:rsidP="00E01ED5">
      <w:pPr>
        <w:spacing w:after="0" w:line="240" w:lineRule="auto"/>
        <w:jc w:val="center"/>
        <w:outlineLvl w:val="0"/>
        <w:rPr>
          <w:rFonts w:ascii="Times New Roman" w:eastAsia="Times New Roman" w:hAnsi="Times New Roman" w:cs="Times New Roman"/>
          <w:i/>
          <w:sz w:val="24"/>
          <w:szCs w:val="24"/>
          <w:u w:val="single"/>
          <w:lang w:eastAsia="ru-RU"/>
        </w:rPr>
      </w:pPr>
      <w:r w:rsidRPr="00E01ED5">
        <w:rPr>
          <w:rFonts w:ascii="Times New Roman" w:eastAsia="Times New Roman" w:hAnsi="Times New Roman" w:cs="Times New Roman"/>
          <w:i/>
          <w:sz w:val="24"/>
          <w:szCs w:val="24"/>
          <w:u w:val="single"/>
          <w:lang w:eastAsia="ru-RU"/>
        </w:rPr>
        <w:t>Структура общей заболеваемости населения (</w:t>
      </w:r>
      <w:proofErr w:type="gramStart"/>
      <w:r w:rsidRPr="00E01ED5">
        <w:rPr>
          <w:rFonts w:ascii="Times New Roman" w:eastAsia="Times New Roman" w:hAnsi="Times New Roman" w:cs="Times New Roman"/>
          <w:i/>
          <w:sz w:val="24"/>
          <w:szCs w:val="24"/>
          <w:u w:val="single"/>
          <w:lang w:eastAsia="ru-RU"/>
        </w:rPr>
        <w:t>в</w:t>
      </w:r>
      <w:proofErr w:type="gramEnd"/>
      <w:r w:rsidRPr="00E01ED5">
        <w:rPr>
          <w:rFonts w:ascii="Times New Roman" w:eastAsia="Times New Roman" w:hAnsi="Times New Roman" w:cs="Times New Roman"/>
          <w:i/>
          <w:sz w:val="24"/>
          <w:szCs w:val="24"/>
          <w:u w:val="single"/>
          <w:lang w:eastAsia="ru-RU"/>
        </w:rPr>
        <w:t xml:space="preserve"> %)</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место - болезни органов дыхания (10140 фактов) – 23,2</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место - болезни системы кровообращения (8088 фактов) – 18,5</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место – болезни мочеполовой системы (3775 фактов) – 8,6</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 место – болезни костно-мышечной системы (3362 фактов) – 7,7</w:t>
      </w: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center"/>
        <w:outlineLvl w:val="0"/>
        <w:rPr>
          <w:rFonts w:ascii="Times New Roman" w:eastAsia="Times New Roman" w:hAnsi="Times New Roman" w:cs="Times New Roman"/>
          <w:i/>
          <w:sz w:val="24"/>
          <w:szCs w:val="24"/>
          <w:u w:val="single"/>
          <w:lang w:eastAsia="ru-RU"/>
        </w:rPr>
      </w:pPr>
      <w:r w:rsidRPr="00E01ED5">
        <w:rPr>
          <w:rFonts w:ascii="Times New Roman" w:eastAsia="Times New Roman" w:hAnsi="Times New Roman" w:cs="Times New Roman"/>
          <w:i/>
          <w:sz w:val="24"/>
          <w:szCs w:val="24"/>
          <w:u w:val="single"/>
          <w:lang w:eastAsia="ru-RU"/>
        </w:rPr>
        <w:t>Структура первичной заболеваемости (</w:t>
      </w:r>
      <w:proofErr w:type="gramStart"/>
      <w:r w:rsidRPr="00E01ED5">
        <w:rPr>
          <w:rFonts w:ascii="Times New Roman" w:eastAsia="Times New Roman" w:hAnsi="Times New Roman" w:cs="Times New Roman"/>
          <w:i/>
          <w:sz w:val="24"/>
          <w:szCs w:val="24"/>
          <w:u w:val="single"/>
          <w:lang w:eastAsia="ru-RU"/>
        </w:rPr>
        <w:t>в</w:t>
      </w:r>
      <w:proofErr w:type="gramEnd"/>
      <w:r w:rsidRPr="00E01ED5">
        <w:rPr>
          <w:rFonts w:ascii="Times New Roman" w:eastAsia="Times New Roman" w:hAnsi="Times New Roman" w:cs="Times New Roman"/>
          <w:i/>
          <w:sz w:val="24"/>
          <w:szCs w:val="24"/>
          <w:u w:val="single"/>
          <w:lang w:eastAsia="ru-RU"/>
        </w:rPr>
        <w:t xml:space="preserve"> %)</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1 место </w:t>
      </w:r>
      <w:proofErr w:type="gramStart"/>
      <w:r w:rsidRPr="00E01ED5">
        <w:rPr>
          <w:rFonts w:ascii="Times New Roman" w:eastAsia="Times New Roman" w:hAnsi="Times New Roman" w:cs="Times New Roman"/>
          <w:sz w:val="24"/>
          <w:szCs w:val="24"/>
          <w:lang w:eastAsia="ru-RU"/>
        </w:rPr>
        <w:t>-б</w:t>
      </w:r>
      <w:proofErr w:type="gramEnd"/>
      <w:r w:rsidRPr="00E01ED5">
        <w:rPr>
          <w:rFonts w:ascii="Times New Roman" w:eastAsia="Times New Roman" w:hAnsi="Times New Roman" w:cs="Times New Roman"/>
          <w:sz w:val="24"/>
          <w:szCs w:val="24"/>
          <w:lang w:eastAsia="ru-RU"/>
        </w:rPr>
        <w:t>олезни органов дыхания  (8460 фактов) – 45,2</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мест</w:t>
      </w:r>
      <w:proofErr w:type="gramStart"/>
      <w:r w:rsidRPr="00E01ED5">
        <w:rPr>
          <w:rFonts w:ascii="Times New Roman" w:eastAsia="Times New Roman" w:hAnsi="Times New Roman" w:cs="Times New Roman"/>
          <w:sz w:val="24"/>
          <w:szCs w:val="24"/>
          <w:lang w:eastAsia="ru-RU"/>
        </w:rPr>
        <w:t>о-</w:t>
      </w:r>
      <w:proofErr w:type="gramEnd"/>
      <w:r w:rsidRPr="00E01ED5">
        <w:rPr>
          <w:rFonts w:ascii="Times New Roman" w:eastAsia="Times New Roman" w:hAnsi="Times New Roman" w:cs="Times New Roman"/>
          <w:sz w:val="24"/>
          <w:szCs w:val="24"/>
          <w:lang w:eastAsia="ru-RU"/>
        </w:rPr>
        <w:t xml:space="preserve"> болезни системы кровообращения  (1977 фактов) – 10,6</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место – травмы, отравления и другие последствия  (1687 фактов) – 9,0</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 место – болезни кожи и подкожной клетчатки (1021 фактов) – 5,5</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center"/>
        <w:outlineLvl w:val="0"/>
        <w:rPr>
          <w:rFonts w:ascii="Times New Roman" w:eastAsia="Times New Roman" w:hAnsi="Times New Roman" w:cs="Times New Roman"/>
          <w:b/>
          <w:i/>
          <w:sz w:val="24"/>
          <w:szCs w:val="24"/>
          <w:lang w:eastAsia="ru-RU"/>
        </w:rPr>
      </w:pPr>
      <w:r w:rsidRPr="00E01ED5">
        <w:rPr>
          <w:rFonts w:ascii="Times New Roman" w:eastAsia="Times New Roman" w:hAnsi="Times New Roman" w:cs="Times New Roman"/>
          <w:b/>
          <w:i/>
          <w:sz w:val="24"/>
          <w:szCs w:val="24"/>
          <w:lang w:eastAsia="ru-RU"/>
        </w:rPr>
        <w:lastRenderedPageBreak/>
        <w:t xml:space="preserve"> Организация медицинской помощи населению района.</w:t>
      </w:r>
    </w:p>
    <w:p w:rsidR="00E01ED5" w:rsidRPr="00E01ED5" w:rsidRDefault="00E01ED5" w:rsidP="00E01ED5">
      <w:pPr>
        <w:spacing w:after="0"/>
        <w:outlineLvl w:val="0"/>
        <w:rPr>
          <w:rFonts w:ascii="Times New Roman" w:eastAsia="Times New Roman" w:hAnsi="Times New Roman" w:cs="Times New Roman"/>
          <w:i/>
          <w:sz w:val="24"/>
          <w:szCs w:val="24"/>
          <w:u w:val="single"/>
          <w:lang w:eastAsia="ru-RU"/>
        </w:rPr>
      </w:pPr>
      <w:r w:rsidRPr="00E01ED5">
        <w:rPr>
          <w:rFonts w:ascii="Times New Roman" w:eastAsia="Times New Roman" w:hAnsi="Times New Roman" w:cs="Times New Roman"/>
          <w:i/>
          <w:sz w:val="24"/>
          <w:szCs w:val="24"/>
          <w:u w:val="single"/>
          <w:lang w:eastAsia="ru-RU"/>
        </w:rPr>
        <w:t>Амбулаторно-поликлиническая служба:</w:t>
      </w:r>
    </w:p>
    <w:p w:rsidR="00E01ED5" w:rsidRPr="00E01ED5" w:rsidRDefault="00E01ED5" w:rsidP="00E01ED5">
      <w:pPr>
        <w:spacing w:after="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На территории МО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расположено 108 населенных пунктов. Первичную  медико-санитарную  помощь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оказывают 33 </w:t>
      </w:r>
      <w:proofErr w:type="gramStart"/>
      <w:r w:rsidRPr="00E01ED5">
        <w:rPr>
          <w:rFonts w:ascii="Times New Roman" w:eastAsia="Times New Roman" w:hAnsi="Times New Roman" w:cs="Times New Roman"/>
          <w:sz w:val="24"/>
          <w:szCs w:val="24"/>
          <w:lang w:eastAsia="ru-RU"/>
        </w:rPr>
        <w:t>фельдшерско-акушерских</w:t>
      </w:r>
      <w:proofErr w:type="gramEnd"/>
      <w:r w:rsidRPr="00E01ED5">
        <w:rPr>
          <w:rFonts w:ascii="Times New Roman" w:eastAsia="Times New Roman" w:hAnsi="Times New Roman" w:cs="Times New Roman"/>
          <w:sz w:val="24"/>
          <w:szCs w:val="24"/>
          <w:lang w:eastAsia="ru-RU"/>
        </w:rPr>
        <w:t xml:space="preserve">  пункта,  2  участковые  больницы и 1 врачебная амбулатория.   </w:t>
      </w:r>
    </w:p>
    <w:p w:rsidR="00E01ED5" w:rsidRPr="00E01ED5" w:rsidRDefault="00E01ED5" w:rsidP="00E01ED5">
      <w:pPr>
        <w:spacing w:after="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i/>
          <w:sz w:val="24"/>
          <w:szCs w:val="24"/>
          <w:lang w:eastAsia="ru-RU"/>
        </w:rPr>
        <w:t xml:space="preserve">  </w:t>
      </w:r>
      <w:r w:rsidRPr="00E01ED5">
        <w:rPr>
          <w:rFonts w:ascii="Times New Roman" w:eastAsia="Times New Roman" w:hAnsi="Times New Roman" w:cs="Times New Roman"/>
          <w:sz w:val="24"/>
          <w:szCs w:val="24"/>
          <w:lang w:eastAsia="ru-RU"/>
        </w:rPr>
        <w:t xml:space="preserve">             В целях проведения диспансеризации взрослого и детского населения согласно графику осуществляются выезда узких специалистов, лаборатории, диагностической службы в ЛПУ района. Так в 2019г. дополнительной диспансеризацией охвачено 5855 сельских жителей, в том числе старше трудоспособного возраста – 2633. </w:t>
      </w:r>
      <w:proofErr w:type="gramStart"/>
      <w:r w:rsidRPr="00E01ED5">
        <w:rPr>
          <w:rFonts w:ascii="Times New Roman" w:eastAsia="Times New Roman" w:hAnsi="Times New Roman" w:cs="Times New Roman"/>
          <w:sz w:val="24"/>
          <w:szCs w:val="24"/>
          <w:lang w:eastAsia="ru-RU"/>
        </w:rPr>
        <w:t>Согласно графика</w:t>
      </w:r>
      <w:proofErr w:type="gramEnd"/>
      <w:r w:rsidRPr="00E01ED5">
        <w:rPr>
          <w:rFonts w:ascii="Times New Roman" w:eastAsia="Times New Roman" w:hAnsi="Times New Roman" w:cs="Times New Roman"/>
          <w:sz w:val="24"/>
          <w:szCs w:val="24"/>
          <w:lang w:eastAsia="ru-RU"/>
        </w:rPr>
        <w:t xml:space="preserve">, в течение года осуществлялись выезда мобильного диагностического комплекса (далее МДК) в населенные пункты района. Сформирован состав бригады МДК: врач-терапевт, </w:t>
      </w:r>
      <w:proofErr w:type="spellStart"/>
      <w:r w:rsidRPr="00E01ED5">
        <w:rPr>
          <w:rFonts w:ascii="Times New Roman" w:eastAsia="Times New Roman" w:hAnsi="Times New Roman" w:cs="Times New Roman"/>
          <w:sz w:val="24"/>
          <w:szCs w:val="24"/>
          <w:lang w:val="en-US" w:eastAsia="ru-RU"/>
        </w:rPr>
        <w:t>Rg</w:t>
      </w:r>
      <w:proofErr w:type="spellEnd"/>
      <w:r w:rsidRPr="00E01ED5">
        <w:rPr>
          <w:rFonts w:ascii="Times New Roman" w:eastAsia="Times New Roman" w:hAnsi="Times New Roman" w:cs="Times New Roman"/>
          <w:sz w:val="24"/>
          <w:szCs w:val="24"/>
          <w:lang w:eastAsia="ru-RU"/>
        </w:rPr>
        <w:t>-лаборант, врач УЗИ-диагностики, м/с ЭКГ и лаборант. В 2019 году было 63 выезда МДК, осмотрено 6741 чел.</w:t>
      </w:r>
    </w:p>
    <w:p w:rsidR="00E01ED5" w:rsidRPr="00E01ED5" w:rsidRDefault="00E01ED5" w:rsidP="00E01ED5">
      <w:pPr>
        <w:spacing w:after="0"/>
        <w:jc w:val="both"/>
        <w:rPr>
          <w:rFonts w:ascii="Times New Roman" w:eastAsia="Times New Roman" w:hAnsi="Times New Roman" w:cs="Times New Roman"/>
          <w:color w:val="2D2D2D"/>
          <w:spacing w:val="1"/>
          <w:sz w:val="24"/>
          <w:szCs w:val="24"/>
          <w:shd w:val="clear" w:color="auto" w:fill="FFFFFF"/>
          <w:lang w:eastAsia="ru-RU"/>
        </w:rPr>
      </w:pPr>
      <w:r w:rsidRPr="00E01ED5">
        <w:rPr>
          <w:rFonts w:ascii="Times New Roman" w:eastAsia="Times New Roman" w:hAnsi="Times New Roman" w:cs="Times New Roman"/>
          <w:sz w:val="24"/>
          <w:szCs w:val="24"/>
          <w:lang w:eastAsia="ru-RU"/>
        </w:rPr>
        <w:t xml:space="preserve">             </w:t>
      </w:r>
      <w:r w:rsidRPr="00E01ED5">
        <w:rPr>
          <w:rFonts w:ascii="Times New Roman" w:eastAsia="Times New Roman" w:hAnsi="Times New Roman" w:cs="Times New Roman"/>
          <w:color w:val="2D2D2D"/>
          <w:spacing w:val="1"/>
          <w:sz w:val="24"/>
          <w:szCs w:val="24"/>
          <w:shd w:val="clear" w:color="auto" w:fill="FFFFFF"/>
          <w:lang w:eastAsia="ru-RU"/>
        </w:rPr>
        <w:t xml:space="preserve"> В целях выявления отдельных социально значимых неинфекционных заболеваний осуществляется доставка лиц старше 65 лет, проживающих в сельской местности в БУЗ УР «</w:t>
      </w:r>
      <w:proofErr w:type="spellStart"/>
      <w:r w:rsidRPr="00E01ED5">
        <w:rPr>
          <w:rFonts w:ascii="Times New Roman" w:eastAsia="Times New Roman" w:hAnsi="Times New Roman" w:cs="Times New Roman"/>
          <w:color w:val="2D2D2D"/>
          <w:spacing w:val="1"/>
          <w:sz w:val="24"/>
          <w:szCs w:val="24"/>
          <w:shd w:val="clear" w:color="auto" w:fill="FFFFFF"/>
          <w:lang w:eastAsia="ru-RU"/>
        </w:rPr>
        <w:t>Можгинская</w:t>
      </w:r>
      <w:proofErr w:type="spellEnd"/>
      <w:r w:rsidRPr="00E01ED5">
        <w:rPr>
          <w:rFonts w:ascii="Times New Roman" w:eastAsia="Times New Roman" w:hAnsi="Times New Roman" w:cs="Times New Roman"/>
          <w:color w:val="2D2D2D"/>
          <w:spacing w:val="1"/>
          <w:sz w:val="24"/>
          <w:szCs w:val="24"/>
          <w:shd w:val="clear" w:color="auto" w:fill="FFFFFF"/>
          <w:lang w:eastAsia="ru-RU"/>
        </w:rPr>
        <w:t xml:space="preserve"> РБ МЗ УР» мобильными бригадами КЦСОН (54 выезда, осмотрено 305 человек).</w:t>
      </w:r>
    </w:p>
    <w:p w:rsidR="00E01ED5" w:rsidRPr="00E01ED5" w:rsidRDefault="00E01ED5" w:rsidP="00E01ED5">
      <w:pPr>
        <w:spacing w:after="0"/>
        <w:jc w:val="both"/>
        <w:rPr>
          <w:rFonts w:ascii="Times New Roman" w:eastAsia="Times New Roman" w:hAnsi="Times New Roman" w:cs="Times New Roman"/>
          <w:sz w:val="24"/>
          <w:szCs w:val="24"/>
          <w:lang w:eastAsia="ru-RU"/>
        </w:rPr>
      </w:pPr>
    </w:p>
    <w:p w:rsidR="00E01ED5" w:rsidRPr="00E01ED5" w:rsidRDefault="00E01ED5" w:rsidP="00E01ED5">
      <w:pPr>
        <w:spacing w:after="0"/>
        <w:rPr>
          <w:rFonts w:ascii="Times New Roman" w:eastAsia="Times New Roman" w:hAnsi="Times New Roman" w:cs="Times New Roman"/>
          <w:i/>
          <w:sz w:val="24"/>
          <w:szCs w:val="24"/>
          <w:u w:val="single"/>
          <w:lang w:eastAsia="ru-RU"/>
        </w:rPr>
      </w:pPr>
      <w:r w:rsidRPr="00E01ED5">
        <w:rPr>
          <w:rFonts w:ascii="Times New Roman" w:eastAsia="Times New Roman" w:hAnsi="Times New Roman" w:cs="Times New Roman"/>
          <w:i/>
          <w:sz w:val="24"/>
          <w:szCs w:val="24"/>
          <w:u w:val="single"/>
          <w:lang w:eastAsia="ru-RU"/>
        </w:rPr>
        <w:t>Стационарная помощь:</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i/>
          <w:sz w:val="24"/>
          <w:szCs w:val="24"/>
          <w:lang w:eastAsia="ru-RU"/>
        </w:rPr>
        <w:t xml:space="preserve">              </w:t>
      </w:r>
      <w:r w:rsidRPr="00E01ED5">
        <w:rPr>
          <w:rFonts w:ascii="Times New Roman" w:eastAsia="Times New Roman" w:hAnsi="Times New Roman" w:cs="Times New Roman"/>
          <w:sz w:val="24"/>
          <w:szCs w:val="24"/>
          <w:lang w:eastAsia="ru-RU"/>
        </w:rPr>
        <w:t>В организации медицинского обслуживания населения важное место занимает стационарная помощь. В 2019 году в участковых больницах БУЗ УР «</w:t>
      </w:r>
      <w:proofErr w:type="spellStart"/>
      <w:r w:rsidRPr="00E01ED5">
        <w:rPr>
          <w:rFonts w:ascii="Times New Roman" w:eastAsia="Times New Roman" w:hAnsi="Times New Roman" w:cs="Times New Roman"/>
          <w:sz w:val="24"/>
          <w:szCs w:val="24"/>
          <w:lang w:eastAsia="ru-RU"/>
        </w:rPr>
        <w:t>Можгинская</w:t>
      </w:r>
      <w:proofErr w:type="spellEnd"/>
      <w:r w:rsidRPr="00E01ED5">
        <w:rPr>
          <w:rFonts w:ascii="Times New Roman" w:eastAsia="Times New Roman" w:hAnsi="Times New Roman" w:cs="Times New Roman"/>
          <w:sz w:val="24"/>
          <w:szCs w:val="24"/>
          <w:lang w:eastAsia="ru-RU"/>
        </w:rPr>
        <w:t xml:space="preserve"> РБ МЗ УР» развернуто  22 койки круглосуточного пребывания и 27 коек дневного пребывания.</w:t>
      </w:r>
    </w:p>
    <w:p w:rsidR="00E01ED5" w:rsidRPr="00E01ED5" w:rsidRDefault="00E01ED5" w:rsidP="00E01ED5">
      <w:pPr>
        <w:spacing w:after="0" w:line="240" w:lineRule="auto"/>
        <w:jc w:val="both"/>
        <w:rPr>
          <w:rFonts w:ascii="Times New Roman" w:eastAsia="Times New Roman" w:hAnsi="Times New Roman" w:cs="Times New Roman"/>
          <w:i/>
          <w:sz w:val="24"/>
          <w:szCs w:val="24"/>
          <w:lang w:eastAsia="ru-RU"/>
        </w:rPr>
      </w:pPr>
      <w:r w:rsidRPr="00E01ED5">
        <w:rPr>
          <w:rFonts w:ascii="Times New Roman" w:eastAsia="Times New Roman" w:hAnsi="Times New Roman" w:cs="Times New Roman"/>
          <w:i/>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294"/>
        <w:gridCol w:w="1914"/>
        <w:gridCol w:w="1914"/>
        <w:gridCol w:w="1915"/>
      </w:tblGrid>
      <w:tr w:rsidR="00E01ED5" w:rsidRPr="00E01ED5" w:rsidTr="00E01ED5">
        <w:tc>
          <w:tcPr>
            <w:tcW w:w="534" w:type="dxa"/>
            <w:vMerge w:val="restart"/>
            <w:shd w:val="clear" w:color="auto" w:fill="EAF1DD" w:themeFill="accent3" w:themeFillTint="33"/>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w:t>
            </w:r>
          </w:p>
        </w:tc>
        <w:tc>
          <w:tcPr>
            <w:tcW w:w="3294" w:type="dxa"/>
            <w:vMerge w:val="restart"/>
            <w:shd w:val="clear" w:color="auto" w:fill="EAF1DD" w:themeFill="accent3" w:themeFillTint="33"/>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Наименование ЛПУ</w:t>
            </w:r>
          </w:p>
        </w:tc>
        <w:tc>
          <w:tcPr>
            <w:tcW w:w="5743" w:type="dxa"/>
            <w:gridSpan w:val="3"/>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кол-во коек</w:t>
            </w:r>
          </w:p>
        </w:tc>
      </w:tr>
      <w:tr w:rsidR="00E01ED5" w:rsidRPr="00E01ED5" w:rsidTr="00E01ED5">
        <w:tc>
          <w:tcPr>
            <w:tcW w:w="534" w:type="dxa"/>
            <w:vMerge/>
            <w:shd w:val="clear" w:color="auto" w:fill="EAF1DD" w:themeFill="accent3" w:themeFillTint="33"/>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p>
        </w:tc>
        <w:tc>
          <w:tcPr>
            <w:tcW w:w="3294" w:type="dxa"/>
            <w:vMerge/>
            <w:shd w:val="clear" w:color="auto" w:fill="EAF1DD" w:themeFill="accent3" w:themeFillTint="33"/>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p>
        </w:tc>
        <w:tc>
          <w:tcPr>
            <w:tcW w:w="1914" w:type="dxa"/>
            <w:vMerge w:val="restart"/>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roofErr w:type="spellStart"/>
            <w:r w:rsidRPr="00E01ED5">
              <w:rPr>
                <w:rFonts w:ascii="Times New Roman" w:eastAsia="Times New Roman" w:hAnsi="Times New Roman" w:cs="Times New Roman"/>
                <w:b/>
                <w:sz w:val="24"/>
                <w:szCs w:val="24"/>
                <w:lang w:eastAsia="ru-RU"/>
              </w:rPr>
              <w:t>круглосут</w:t>
            </w:r>
            <w:proofErr w:type="spellEnd"/>
            <w:r w:rsidRPr="00E01ED5">
              <w:rPr>
                <w:rFonts w:ascii="Times New Roman" w:eastAsia="Times New Roman" w:hAnsi="Times New Roman" w:cs="Times New Roman"/>
                <w:b/>
                <w:sz w:val="24"/>
                <w:szCs w:val="24"/>
                <w:lang w:eastAsia="ru-RU"/>
              </w:rPr>
              <w:t>.</w:t>
            </w:r>
          </w:p>
        </w:tc>
        <w:tc>
          <w:tcPr>
            <w:tcW w:w="3829" w:type="dxa"/>
            <w:gridSpan w:val="2"/>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дневного стационара</w:t>
            </w:r>
          </w:p>
        </w:tc>
      </w:tr>
      <w:tr w:rsidR="00E01ED5" w:rsidRPr="00E01ED5" w:rsidTr="00E01ED5">
        <w:tc>
          <w:tcPr>
            <w:tcW w:w="534" w:type="dxa"/>
            <w:vMerge/>
            <w:shd w:val="clear" w:color="auto" w:fill="EAF1DD" w:themeFill="accent3" w:themeFillTint="33"/>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p>
        </w:tc>
        <w:tc>
          <w:tcPr>
            <w:tcW w:w="3294" w:type="dxa"/>
            <w:vMerge/>
            <w:shd w:val="clear" w:color="auto" w:fill="EAF1DD" w:themeFill="accent3" w:themeFillTint="33"/>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p>
        </w:tc>
        <w:tc>
          <w:tcPr>
            <w:tcW w:w="1914" w:type="dxa"/>
            <w:vMerge/>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
        </w:tc>
        <w:tc>
          <w:tcPr>
            <w:tcW w:w="1914"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при </w:t>
            </w:r>
            <w:proofErr w:type="spellStart"/>
            <w:r w:rsidRPr="00E01ED5">
              <w:rPr>
                <w:rFonts w:ascii="Times New Roman" w:eastAsia="Times New Roman" w:hAnsi="Times New Roman" w:cs="Times New Roman"/>
                <w:b/>
                <w:sz w:val="24"/>
                <w:szCs w:val="24"/>
                <w:lang w:eastAsia="ru-RU"/>
              </w:rPr>
              <w:t>стац</w:t>
            </w:r>
            <w:proofErr w:type="spellEnd"/>
            <w:r w:rsidRPr="00E01ED5">
              <w:rPr>
                <w:rFonts w:ascii="Times New Roman" w:eastAsia="Times New Roman" w:hAnsi="Times New Roman" w:cs="Times New Roman"/>
                <w:b/>
                <w:sz w:val="24"/>
                <w:szCs w:val="24"/>
                <w:lang w:eastAsia="ru-RU"/>
              </w:rPr>
              <w:t>.</w:t>
            </w:r>
          </w:p>
        </w:tc>
        <w:tc>
          <w:tcPr>
            <w:tcW w:w="1915"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при АПУ</w:t>
            </w:r>
          </w:p>
        </w:tc>
      </w:tr>
      <w:tr w:rsidR="00E01ED5" w:rsidRPr="00E01ED5" w:rsidTr="00E01ED5">
        <w:tc>
          <w:tcPr>
            <w:tcW w:w="53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329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spellStart"/>
            <w:r w:rsidRPr="00E01ED5">
              <w:rPr>
                <w:rFonts w:ascii="Times New Roman" w:eastAsia="Times New Roman" w:hAnsi="Times New Roman" w:cs="Times New Roman"/>
                <w:sz w:val="24"/>
                <w:szCs w:val="24"/>
                <w:lang w:eastAsia="ru-RU"/>
              </w:rPr>
              <w:t>Пычасская</w:t>
            </w:r>
            <w:proofErr w:type="spellEnd"/>
            <w:r w:rsidRPr="00E01ED5">
              <w:rPr>
                <w:rFonts w:ascii="Times New Roman" w:eastAsia="Times New Roman" w:hAnsi="Times New Roman" w:cs="Times New Roman"/>
                <w:sz w:val="24"/>
                <w:szCs w:val="24"/>
                <w:lang w:eastAsia="ru-RU"/>
              </w:rPr>
              <w:t xml:space="preserve"> УБ</w:t>
            </w:r>
          </w:p>
        </w:tc>
        <w:tc>
          <w:tcPr>
            <w:tcW w:w="191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 (</w:t>
            </w:r>
            <w:proofErr w:type="spellStart"/>
            <w:r w:rsidRPr="00E01ED5">
              <w:rPr>
                <w:rFonts w:ascii="Times New Roman" w:eastAsia="Times New Roman" w:hAnsi="Times New Roman" w:cs="Times New Roman"/>
                <w:sz w:val="24"/>
                <w:szCs w:val="24"/>
                <w:lang w:eastAsia="ru-RU"/>
              </w:rPr>
              <w:t>терап</w:t>
            </w:r>
            <w:proofErr w:type="spellEnd"/>
            <w:r w:rsidRPr="00E01ED5">
              <w:rPr>
                <w:rFonts w:ascii="Times New Roman" w:eastAsia="Times New Roman" w:hAnsi="Times New Roman" w:cs="Times New Roman"/>
                <w:sz w:val="24"/>
                <w:szCs w:val="24"/>
                <w:lang w:eastAsia="ru-RU"/>
              </w:rPr>
              <w:t>. профиль)</w:t>
            </w:r>
          </w:p>
        </w:tc>
        <w:tc>
          <w:tcPr>
            <w:tcW w:w="191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 (педиатр</w:t>
            </w:r>
            <w:proofErr w:type="gramStart"/>
            <w:r w:rsidRPr="00E01ED5">
              <w:rPr>
                <w:rFonts w:ascii="Times New Roman" w:eastAsia="Times New Roman" w:hAnsi="Times New Roman" w:cs="Times New Roman"/>
                <w:sz w:val="24"/>
                <w:szCs w:val="24"/>
                <w:lang w:eastAsia="ru-RU"/>
              </w:rPr>
              <w:t>.</w:t>
            </w:r>
            <w:proofErr w:type="gramEnd"/>
            <w:r w:rsidRPr="00E01ED5">
              <w:rPr>
                <w:rFonts w:ascii="Times New Roman" w:eastAsia="Times New Roman" w:hAnsi="Times New Roman" w:cs="Times New Roman"/>
                <w:sz w:val="24"/>
                <w:szCs w:val="24"/>
                <w:lang w:eastAsia="ru-RU"/>
              </w:rPr>
              <w:t xml:space="preserve"> </w:t>
            </w:r>
            <w:proofErr w:type="gramStart"/>
            <w:r w:rsidRPr="00E01ED5">
              <w:rPr>
                <w:rFonts w:ascii="Times New Roman" w:eastAsia="Times New Roman" w:hAnsi="Times New Roman" w:cs="Times New Roman"/>
                <w:sz w:val="24"/>
                <w:szCs w:val="24"/>
                <w:lang w:eastAsia="ru-RU"/>
              </w:rPr>
              <w:t>п</w:t>
            </w:r>
            <w:proofErr w:type="gramEnd"/>
            <w:r w:rsidRPr="00E01ED5">
              <w:rPr>
                <w:rFonts w:ascii="Times New Roman" w:eastAsia="Times New Roman" w:hAnsi="Times New Roman" w:cs="Times New Roman"/>
                <w:sz w:val="24"/>
                <w:szCs w:val="24"/>
                <w:lang w:eastAsia="ru-RU"/>
              </w:rPr>
              <w:t>рофиль)</w:t>
            </w:r>
          </w:p>
        </w:tc>
        <w:tc>
          <w:tcPr>
            <w:tcW w:w="1915"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 (хирург</w:t>
            </w:r>
            <w:proofErr w:type="gramStart"/>
            <w:r w:rsidRPr="00E01ED5">
              <w:rPr>
                <w:rFonts w:ascii="Times New Roman" w:eastAsia="Times New Roman" w:hAnsi="Times New Roman" w:cs="Times New Roman"/>
                <w:sz w:val="24"/>
                <w:szCs w:val="24"/>
                <w:lang w:eastAsia="ru-RU"/>
              </w:rPr>
              <w:t>.</w:t>
            </w:r>
            <w:proofErr w:type="gramEnd"/>
            <w:r w:rsidRPr="00E01ED5">
              <w:rPr>
                <w:rFonts w:ascii="Times New Roman" w:eastAsia="Times New Roman" w:hAnsi="Times New Roman" w:cs="Times New Roman"/>
                <w:sz w:val="24"/>
                <w:szCs w:val="24"/>
                <w:lang w:eastAsia="ru-RU"/>
              </w:rPr>
              <w:t xml:space="preserve"> </w:t>
            </w:r>
            <w:proofErr w:type="gramStart"/>
            <w:r w:rsidRPr="00E01ED5">
              <w:rPr>
                <w:rFonts w:ascii="Times New Roman" w:eastAsia="Times New Roman" w:hAnsi="Times New Roman" w:cs="Times New Roman"/>
                <w:sz w:val="24"/>
                <w:szCs w:val="24"/>
                <w:lang w:eastAsia="ru-RU"/>
              </w:rPr>
              <w:t>п</w:t>
            </w:r>
            <w:proofErr w:type="gramEnd"/>
            <w:r w:rsidRPr="00E01ED5">
              <w:rPr>
                <w:rFonts w:ascii="Times New Roman" w:eastAsia="Times New Roman" w:hAnsi="Times New Roman" w:cs="Times New Roman"/>
                <w:sz w:val="24"/>
                <w:szCs w:val="24"/>
                <w:lang w:eastAsia="ru-RU"/>
              </w:rPr>
              <w:t>рофиль)</w:t>
            </w:r>
          </w:p>
        </w:tc>
      </w:tr>
      <w:tr w:rsidR="00E01ED5" w:rsidRPr="00E01ED5" w:rsidTr="00E01ED5">
        <w:tc>
          <w:tcPr>
            <w:tcW w:w="53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329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spellStart"/>
            <w:r w:rsidRPr="00E01ED5">
              <w:rPr>
                <w:rFonts w:ascii="Times New Roman" w:eastAsia="Times New Roman" w:hAnsi="Times New Roman" w:cs="Times New Roman"/>
                <w:sz w:val="24"/>
                <w:szCs w:val="24"/>
                <w:lang w:eastAsia="ru-RU"/>
              </w:rPr>
              <w:t>Большеучинская</w:t>
            </w:r>
            <w:proofErr w:type="spellEnd"/>
            <w:r w:rsidRPr="00E01ED5">
              <w:rPr>
                <w:rFonts w:ascii="Times New Roman" w:eastAsia="Times New Roman" w:hAnsi="Times New Roman" w:cs="Times New Roman"/>
                <w:sz w:val="24"/>
                <w:szCs w:val="24"/>
                <w:lang w:eastAsia="ru-RU"/>
              </w:rPr>
              <w:t xml:space="preserve"> УБ</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tc>
        <w:tc>
          <w:tcPr>
            <w:tcW w:w="191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191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 (</w:t>
            </w:r>
            <w:proofErr w:type="spellStart"/>
            <w:r w:rsidRPr="00E01ED5">
              <w:rPr>
                <w:rFonts w:ascii="Times New Roman" w:eastAsia="Times New Roman" w:hAnsi="Times New Roman" w:cs="Times New Roman"/>
                <w:sz w:val="24"/>
                <w:szCs w:val="24"/>
                <w:lang w:eastAsia="ru-RU"/>
              </w:rPr>
              <w:t>терап</w:t>
            </w:r>
            <w:proofErr w:type="spellEnd"/>
            <w:r w:rsidRPr="00E01ED5">
              <w:rPr>
                <w:rFonts w:ascii="Times New Roman" w:eastAsia="Times New Roman" w:hAnsi="Times New Roman" w:cs="Times New Roman"/>
                <w:sz w:val="24"/>
                <w:szCs w:val="24"/>
                <w:lang w:eastAsia="ru-RU"/>
              </w:rPr>
              <w:t>. профиль)</w:t>
            </w:r>
          </w:p>
        </w:tc>
        <w:tc>
          <w:tcPr>
            <w:tcW w:w="1915"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r>
      <w:tr w:rsidR="00E01ED5" w:rsidRPr="00E01ED5" w:rsidTr="00E01ED5">
        <w:tc>
          <w:tcPr>
            <w:tcW w:w="53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c>
          <w:tcPr>
            <w:tcW w:w="329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spellStart"/>
            <w:r w:rsidRPr="00E01ED5">
              <w:rPr>
                <w:rFonts w:ascii="Times New Roman" w:eastAsia="Times New Roman" w:hAnsi="Times New Roman" w:cs="Times New Roman"/>
                <w:sz w:val="24"/>
                <w:szCs w:val="24"/>
                <w:lang w:eastAsia="ru-RU"/>
              </w:rPr>
              <w:t>Большекибьинская</w:t>
            </w:r>
            <w:proofErr w:type="spellEnd"/>
            <w:r w:rsidRPr="00E01ED5">
              <w:rPr>
                <w:rFonts w:ascii="Times New Roman" w:eastAsia="Times New Roman" w:hAnsi="Times New Roman" w:cs="Times New Roman"/>
                <w:sz w:val="24"/>
                <w:szCs w:val="24"/>
                <w:lang w:eastAsia="ru-RU"/>
              </w:rPr>
              <w:t xml:space="preserve"> УБ</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tc>
        <w:tc>
          <w:tcPr>
            <w:tcW w:w="191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 (паллиативная мед</w:t>
            </w:r>
            <w:proofErr w:type="gramStart"/>
            <w:r w:rsidRPr="00E01ED5">
              <w:rPr>
                <w:rFonts w:ascii="Times New Roman" w:eastAsia="Times New Roman" w:hAnsi="Times New Roman" w:cs="Times New Roman"/>
                <w:sz w:val="24"/>
                <w:szCs w:val="24"/>
                <w:lang w:eastAsia="ru-RU"/>
              </w:rPr>
              <w:t>.</w:t>
            </w:r>
            <w:proofErr w:type="gramEnd"/>
            <w:r w:rsidRPr="00E01ED5">
              <w:rPr>
                <w:rFonts w:ascii="Times New Roman" w:eastAsia="Times New Roman" w:hAnsi="Times New Roman" w:cs="Times New Roman"/>
                <w:sz w:val="24"/>
                <w:szCs w:val="24"/>
                <w:lang w:eastAsia="ru-RU"/>
              </w:rPr>
              <w:t xml:space="preserve"> </w:t>
            </w:r>
            <w:proofErr w:type="gramStart"/>
            <w:r w:rsidRPr="00E01ED5">
              <w:rPr>
                <w:rFonts w:ascii="Times New Roman" w:eastAsia="Times New Roman" w:hAnsi="Times New Roman" w:cs="Times New Roman"/>
                <w:sz w:val="24"/>
                <w:szCs w:val="24"/>
                <w:lang w:eastAsia="ru-RU"/>
              </w:rPr>
              <w:t>п</w:t>
            </w:r>
            <w:proofErr w:type="gramEnd"/>
            <w:r w:rsidRPr="00E01ED5">
              <w:rPr>
                <w:rFonts w:ascii="Times New Roman" w:eastAsia="Times New Roman" w:hAnsi="Times New Roman" w:cs="Times New Roman"/>
                <w:sz w:val="24"/>
                <w:szCs w:val="24"/>
                <w:lang w:eastAsia="ru-RU"/>
              </w:rPr>
              <w:t>омощь)</w:t>
            </w:r>
          </w:p>
        </w:tc>
        <w:tc>
          <w:tcPr>
            <w:tcW w:w="191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 (</w:t>
            </w:r>
            <w:proofErr w:type="spellStart"/>
            <w:r w:rsidRPr="00E01ED5">
              <w:rPr>
                <w:rFonts w:ascii="Times New Roman" w:eastAsia="Times New Roman" w:hAnsi="Times New Roman" w:cs="Times New Roman"/>
                <w:sz w:val="24"/>
                <w:szCs w:val="24"/>
                <w:lang w:eastAsia="ru-RU"/>
              </w:rPr>
              <w:t>терап</w:t>
            </w:r>
            <w:proofErr w:type="spellEnd"/>
            <w:r w:rsidRPr="00E01ED5">
              <w:rPr>
                <w:rFonts w:ascii="Times New Roman" w:eastAsia="Times New Roman" w:hAnsi="Times New Roman" w:cs="Times New Roman"/>
                <w:sz w:val="24"/>
                <w:szCs w:val="24"/>
                <w:lang w:eastAsia="ru-RU"/>
              </w:rPr>
              <w:t>. профиль)</w:t>
            </w:r>
          </w:p>
        </w:tc>
        <w:tc>
          <w:tcPr>
            <w:tcW w:w="1915"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r>
      <w:tr w:rsidR="00E01ED5" w:rsidRPr="00E01ED5" w:rsidTr="00E01ED5">
        <w:tc>
          <w:tcPr>
            <w:tcW w:w="53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tc>
        <w:tc>
          <w:tcPr>
            <w:tcW w:w="329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ИТОГО: </w:t>
            </w:r>
          </w:p>
        </w:tc>
        <w:tc>
          <w:tcPr>
            <w:tcW w:w="191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22</w:t>
            </w:r>
          </w:p>
        </w:tc>
        <w:tc>
          <w:tcPr>
            <w:tcW w:w="191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23</w:t>
            </w:r>
          </w:p>
        </w:tc>
        <w:tc>
          <w:tcPr>
            <w:tcW w:w="1915"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w:t>
            </w:r>
          </w:p>
        </w:tc>
      </w:tr>
    </w:tbl>
    <w:p w:rsidR="00E01ED5" w:rsidRPr="00E01ED5" w:rsidRDefault="00E01ED5" w:rsidP="00E01ED5">
      <w:pPr>
        <w:spacing w:after="0" w:line="240" w:lineRule="auto"/>
        <w:jc w:val="both"/>
        <w:rPr>
          <w:rFonts w:ascii="Times New Roman" w:eastAsia="Times New Roman" w:hAnsi="Times New Roman" w:cs="Times New Roman"/>
          <w:i/>
          <w:sz w:val="24"/>
          <w:szCs w:val="24"/>
          <w:lang w:eastAsia="ru-RU"/>
        </w:rPr>
      </w:pPr>
    </w:p>
    <w:p w:rsidR="00E01ED5" w:rsidRPr="00E01ED5" w:rsidRDefault="00E01ED5" w:rsidP="00E01ED5">
      <w:pPr>
        <w:spacing w:after="0" w:line="240" w:lineRule="auto"/>
        <w:jc w:val="center"/>
        <w:outlineLvl w:val="0"/>
        <w:rPr>
          <w:rFonts w:ascii="Times New Roman" w:eastAsia="Times New Roman" w:hAnsi="Times New Roman" w:cs="Times New Roman"/>
          <w:sz w:val="24"/>
          <w:szCs w:val="24"/>
          <w:u w:val="single"/>
          <w:lang w:eastAsia="ru-RU"/>
        </w:rPr>
      </w:pPr>
      <w:r w:rsidRPr="00E01ED5">
        <w:rPr>
          <w:rFonts w:ascii="Times New Roman" w:eastAsia="Times New Roman" w:hAnsi="Times New Roman" w:cs="Times New Roman"/>
          <w:sz w:val="24"/>
          <w:szCs w:val="24"/>
          <w:u w:val="single"/>
          <w:lang w:eastAsia="ru-RU"/>
        </w:rPr>
        <w:t>Показатели работы коечного фонда</w:t>
      </w:r>
      <w:proofErr w:type="gramStart"/>
      <w:r w:rsidRPr="00E01ED5">
        <w:rPr>
          <w:rFonts w:ascii="Times New Roman" w:eastAsia="Times New Roman" w:hAnsi="Times New Roman" w:cs="Times New Roman"/>
          <w:sz w:val="24"/>
          <w:szCs w:val="24"/>
          <w:u w:val="single"/>
          <w:lang w:eastAsia="ru-RU"/>
        </w:rPr>
        <w:t xml:space="preserve"> :</w:t>
      </w:r>
      <w:proofErr w:type="gramEnd"/>
    </w:p>
    <w:tbl>
      <w:tblPr>
        <w:tblW w:w="9519"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
        <w:gridCol w:w="3260"/>
        <w:gridCol w:w="1984"/>
        <w:gridCol w:w="1843"/>
        <w:gridCol w:w="1985"/>
      </w:tblGrid>
      <w:tr w:rsidR="00E01ED5" w:rsidRPr="00E01ED5" w:rsidTr="00E01ED5">
        <w:tc>
          <w:tcPr>
            <w:tcW w:w="447" w:type="dxa"/>
            <w:tcBorders>
              <w:top w:val="single" w:sz="4" w:space="0" w:color="auto"/>
              <w:left w:val="single" w:sz="4" w:space="0" w:color="auto"/>
              <w:bottom w:val="single" w:sz="4" w:space="0" w:color="auto"/>
            </w:tcBorders>
            <w:shd w:val="clear" w:color="auto" w:fill="EAF1DD" w:themeFill="accent3" w:themeFillTint="33"/>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p>
        </w:tc>
        <w:tc>
          <w:tcPr>
            <w:tcW w:w="3260" w:type="dxa"/>
            <w:shd w:val="clear" w:color="auto" w:fill="EAF1DD" w:themeFill="accent3" w:themeFillTint="33"/>
          </w:tcPr>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Наименование ЛПУ</w:t>
            </w:r>
          </w:p>
        </w:tc>
        <w:tc>
          <w:tcPr>
            <w:tcW w:w="1984"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план</w:t>
            </w:r>
          </w:p>
        </w:tc>
        <w:tc>
          <w:tcPr>
            <w:tcW w:w="1843"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факт</w:t>
            </w:r>
          </w:p>
        </w:tc>
        <w:tc>
          <w:tcPr>
            <w:tcW w:w="1985" w:type="dxa"/>
            <w:shd w:val="clear" w:color="auto" w:fill="EAF1DD" w:themeFill="accent3" w:themeFillTint="33"/>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выполнения</w:t>
            </w:r>
          </w:p>
        </w:tc>
      </w:tr>
      <w:tr w:rsidR="00E01ED5" w:rsidRPr="00E01ED5" w:rsidTr="00E01ED5">
        <w:tc>
          <w:tcPr>
            <w:tcW w:w="447" w:type="dxa"/>
            <w:tcBorders>
              <w:top w:val="single" w:sz="4" w:space="0" w:color="auto"/>
              <w:left w:val="single" w:sz="4" w:space="0" w:color="auto"/>
              <w:bottom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3260"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spellStart"/>
            <w:r w:rsidRPr="00E01ED5">
              <w:rPr>
                <w:rFonts w:ascii="Times New Roman" w:eastAsia="Times New Roman" w:hAnsi="Times New Roman" w:cs="Times New Roman"/>
                <w:sz w:val="24"/>
                <w:szCs w:val="24"/>
                <w:lang w:eastAsia="ru-RU"/>
              </w:rPr>
              <w:t>Пычасская</w:t>
            </w:r>
            <w:proofErr w:type="spellEnd"/>
            <w:r w:rsidRPr="00E01ED5">
              <w:rPr>
                <w:rFonts w:ascii="Times New Roman" w:eastAsia="Times New Roman" w:hAnsi="Times New Roman" w:cs="Times New Roman"/>
                <w:sz w:val="24"/>
                <w:szCs w:val="24"/>
                <w:lang w:eastAsia="ru-RU"/>
              </w:rPr>
              <w:t xml:space="preserve"> УБ</w:t>
            </w:r>
          </w:p>
        </w:tc>
        <w:tc>
          <w:tcPr>
            <w:tcW w:w="198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776</w:t>
            </w:r>
          </w:p>
        </w:tc>
        <w:tc>
          <w:tcPr>
            <w:tcW w:w="1843"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825</w:t>
            </w:r>
          </w:p>
        </w:tc>
        <w:tc>
          <w:tcPr>
            <w:tcW w:w="1985"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106,3</w:t>
            </w:r>
          </w:p>
        </w:tc>
      </w:tr>
      <w:tr w:rsidR="00E01ED5" w:rsidRPr="00E01ED5" w:rsidTr="00E01ED5">
        <w:tc>
          <w:tcPr>
            <w:tcW w:w="447" w:type="dxa"/>
            <w:tcBorders>
              <w:top w:val="single" w:sz="4" w:space="0" w:color="auto"/>
              <w:left w:val="single" w:sz="4" w:space="0" w:color="auto"/>
              <w:bottom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3260"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spellStart"/>
            <w:r w:rsidRPr="00E01ED5">
              <w:rPr>
                <w:rFonts w:ascii="Times New Roman" w:eastAsia="Times New Roman" w:hAnsi="Times New Roman" w:cs="Times New Roman"/>
                <w:sz w:val="24"/>
                <w:szCs w:val="24"/>
                <w:lang w:eastAsia="ru-RU"/>
              </w:rPr>
              <w:t>Большеучинская</w:t>
            </w:r>
            <w:proofErr w:type="spellEnd"/>
            <w:r w:rsidRPr="00E01ED5">
              <w:rPr>
                <w:rFonts w:ascii="Times New Roman" w:eastAsia="Times New Roman" w:hAnsi="Times New Roman" w:cs="Times New Roman"/>
                <w:sz w:val="24"/>
                <w:szCs w:val="24"/>
                <w:lang w:eastAsia="ru-RU"/>
              </w:rPr>
              <w:t xml:space="preserve"> УБ</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tc>
        <w:tc>
          <w:tcPr>
            <w:tcW w:w="198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389</w:t>
            </w:r>
          </w:p>
        </w:tc>
        <w:tc>
          <w:tcPr>
            <w:tcW w:w="1843"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393</w:t>
            </w:r>
          </w:p>
        </w:tc>
        <w:tc>
          <w:tcPr>
            <w:tcW w:w="1985"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101,0</w:t>
            </w:r>
          </w:p>
        </w:tc>
      </w:tr>
      <w:tr w:rsidR="00E01ED5" w:rsidRPr="00E01ED5" w:rsidTr="00E01ED5">
        <w:tc>
          <w:tcPr>
            <w:tcW w:w="447" w:type="dxa"/>
            <w:tcBorders>
              <w:top w:val="single" w:sz="4" w:space="0" w:color="auto"/>
              <w:left w:val="single" w:sz="4" w:space="0" w:color="auto"/>
              <w:bottom w:val="single" w:sz="4" w:space="0" w:color="auto"/>
            </w:tcBorders>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c>
          <w:tcPr>
            <w:tcW w:w="3260"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spellStart"/>
            <w:r w:rsidRPr="00E01ED5">
              <w:rPr>
                <w:rFonts w:ascii="Times New Roman" w:eastAsia="Times New Roman" w:hAnsi="Times New Roman" w:cs="Times New Roman"/>
                <w:sz w:val="24"/>
                <w:szCs w:val="24"/>
                <w:lang w:eastAsia="ru-RU"/>
              </w:rPr>
              <w:t>Большекибьинская</w:t>
            </w:r>
            <w:proofErr w:type="spellEnd"/>
            <w:r w:rsidRPr="00E01ED5">
              <w:rPr>
                <w:rFonts w:ascii="Times New Roman" w:eastAsia="Times New Roman" w:hAnsi="Times New Roman" w:cs="Times New Roman"/>
                <w:sz w:val="24"/>
                <w:szCs w:val="24"/>
                <w:lang w:eastAsia="ru-RU"/>
              </w:rPr>
              <w:t xml:space="preserve"> УБ</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tc>
        <w:tc>
          <w:tcPr>
            <w:tcW w:w="198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286</w:t>
            </w:r>
          </w:p>
        </w:tc>
        <w:tc>
          <w:tcPr>
            <w:tcW w:w="1843"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409</w:t>
            </w:r>
          </w:p>
        </w:tc>
        <w:tc>
          <w:tcPr>
            <w:tcW w:w="1985"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143,0</w:t>
            </w:r>
          </w:p>
        </w:tc>
      </w:tr>
    </w:tbl>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Средняя длительность пребывания в стационаре – 10,91, % выполнения плана койко-дней составил -  106,9%.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center"/>
        <w:outlineLvl w:val="0"/>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 Финансирование здравоохранения</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2019 г. в рамках регионального проекта «Создание единого цифрового контура здравоохранения на основе единой Государственной информационной системы в сфере </w:t>
      </w:r>
      <w:r w:rsidRPr="00E01ED5">
        <w:rPr>
          <w:rFonts w:ascii="Times New Roman" w:eastAsia="Times New Roman" w:hAnsi="Times New Roman" w:cs="Times New Roman"/>
          <w:sz w:val="24"/>
          <w:szCs w:val="24"/>
          <w:lang w:eastAsia="ru-RU"/>
        </w:rPr>
        <w:lastRenderedPageBreak/>
        <w:t xml:space="preserve">здравоохранения (ЕГИСЗ)» 19 </w:t>
      </w:r>
      <w:proofErr w:type="spellStart"/>
      <w:r w:rsidRPr="00E01ED5">
        <w:rPr>
          <w:rFonts w:ascii="Times New Roman" w:eastAsia="Times New Roman" w:hAnsi="Times New Roman" w:cs="Times New Roman"/>
          <w:sz w:val="24"/>
          <w:szCs w:val="24"/>
          <w:lang w:eastAsia="ru-RU"/>
        </w:rPr>
        <w:t>ФАПов</w:t>
      </w:r>
      <w:proofErr w:type="spellEnd"/>
      <w:r w:rsidRPr="00E01ED5">
        <w:rPr>
          <w:rFonts w:ascii="Times New Roman" w:eastAsia="Times New Roman" w:hAnsi="Times New Roman" w:cs="Times New Roman"/>
          <w:sz w:val="24"/>
          <w:szCs w:val="24"/>
          <w:lang w:eastAsia="ru-RU"/>
        </w:rPr>
        <w:t xml:space="preserve"> оснащены персональными компьютерами, подключенными к сети «Интернет».</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w:t>
      </w:r>
      <w:r w:rsidRPr="00E01ED5">
        <w:rPr>
          <w:rFonts w:ascii="Times New Roman" w:eastAsia="Times New Roman" w:hAnsi="Times New Roman" w:cs="Times New Roman"/>
          <w:i/>
          <w:sz w:val="24"/>
          <w:szCs w:val="24"/>
          <w:lang w:eastAsia="ru-RU"/>
        </w:rPr>
        <w:t xml:space="preserve"> </w:t>
      </w:r>
      <w:r w:rsidRPr="00E01ED5">
        <w:rPr>
          <w:rFonts w:ascii="Times New Roman" w:eastAsia="Times New Roman" w:hAnsi="Times New Roman" w:cs="Times New Roman"/>
          <w:sz w:val="24"/>
          <w:szCs w:val="24"/>
          <w:lang w:eastAsia="ru-RU"/>
        </w:rPr>
        <w:t>В целях повышения доступности оказания медицинской помощи населению в сельской местности и укреплению материально-технической базы учреждения в 2019 году были произведены капитальные ремонты  в ЛПУ района на сумму   4 млн. 472 тыс. рублей:</w:t>
      </w:r>
    </w:p>
    <w:p w:rsidR="00E01ED5" w:rsidRPr="00E01ED5" w:rsidRDefault="00E01ED5" w:rsidP="005B7449">
      <w:pPr>
        <w:numPr>
          <w:ilvl w:val="0"/>
          <w:numId w:val="6"/>
        </w:numPr>
        <w:spacing w:after="0" w:line="240" w:lineRule="auto"/>
        <w:contextualSpacing/>
        <w:jc w:val="both"/>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 xml:space="preserve">В здании </w:t>
      </w:r>
      <w:proofErr w:type="spellStart"/>
      <w:r w:rsidRPr="00E01ED5">
        <w:rPr>
          <w:rFonts w:ascii="Times New Roman" w:eastAsia="Calibri" w:hAnsi="Times New Roman" w:cs="Times New Roman"/>
          <w:sz w:val="24"/>
          <w:szCs w:val="24"/>
          <w:lang w:eastAsia="ru-RU"/>
        </w:rPr>
        <w:t>Большеучинской</w:t>
      </w:r>
      <w:proofErr w:type="spellEnd"/>
      <w:r w:rsidRPr="00E01ED5">
        <w:rPr>
          <w:rFonts w:ascii="Times New Roman" w:eastAsia="Calibri" w:hAnsi="Times New Roman" w:cs="Times New Roman"/>
          <w:sz w:val="24"/>
          <w:szCs w:val="24"/>
          <w:lang w:eastAsia="ru-RU"/>
        </w:rPr>
        <w:t xml:space="preserve"> врачебной амбулатории  был произведен капитальный ремонт кровли и замена 41-го оконного блока.</w:t>
      </w:r>
    </w:p>
    <w:p w:rsidR="00E01ED5" w:rsidRPr="00E01ED5" w:rsidRDefault="00E01ED5" w:rsidP="005B7449">
      <w:pPr>
        <w:numPr>
          <w:ilvl w:val="0"/>
          <w:numId w:val="6"/>
        </w:numPr>
        <w:spacing w:after="0" w:line="240" w:lineRule="auto"/>
        <w:contextualSpacing/>
        <w:jc w:val="both"/>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 xml:space="preserve">В здании </w:t>
      </w:r>
      <w:proofErr w:type="spellStart"/>
      <w:r w:rsidRPr="00E01ED5">
        <w:rPr>
          <w:rFonts w:ascii="Times New Roman" w:eastAsia="Calibri" w:hAnsi="Times New Roman" w:cs="Times New Roman"/>
          <w:sz w:val="24"/>
          <w:szCs w:val="24"/>
          <w:lang w:eastAsia="ru-RU"/>
        </w:rPr>
        <w:t>Нышинского</w:t>
      </w:r>
      <w:proofErr w:type="spellEnd"/>
      <w:r w:rsidRPr="00E01ED5">
        <w:rPr>
          <w:rFonts w:ascii="Times New Roman" w:eastAsia="Calibri" w:hAnsi="Times New Roman" w:cs="Times New Roman"/>
          <w:sz w:val="24"/>
          <w:szCs w:val="24"/>
          <w:lang w:eastAsia="ru-RU"/>
        </w:rPr>
        <w:t xml:space="preserve"> ФАП был произведен капитальный ремонт кровли, замена 10-ти оконных блоков, замена входной двери на </w:t>
      </w:r>
      <w:proofErr w:type="gramStart"/>
      <w:r w:rsidRPr="00E01ED5">
        <w:rPr>
          <w:rFonts w:ascii="Times New Roman" w:eastAsia="Calibri" w:hAnsi="Times New Roman" w:cs="Times New Roman"/>
          <w:sz w:val="24"/>
          <w:szCs w:val="24"/>
          <w:lang w:eastAsia="ru-RU"/>
        </w:rPr>
        <w:t>противопожарную</w:t>
      </w:r>
      <w:proofErr w:type="gramEnd"/>
      <w:r w:rsidRPr="00E01ED5">
        <w:rPr>
          <w:rFonts w:ascii="Times New Roman" w:eastAsia="Calibri" w:hAnsi="Times New Roman" w:cs="Times New Roman"/>
          <w:sz w:val="24"/>
          <w:szCs w:val="24"/>
          <w:lang w:eastAsia="ru-RU"/>
        </w:rPr>
        <w:t>.</w:t>
      </w:r>
    </w:p>
    <w:p w:rsidR="00E01ED5" w:rsidRPr="00E01ED5" w:rsidRDefault="00E01ED5" w:rsidP="005B7449">
      <w:pPr>
        <w:numPr>
          <w:ilvl w:val="0"/>
          <w:numId w:val="6"/>
        </w:numPr>
        <w:spacing w:after="0" w:line="240" w:lineRule="auto"/>
        <w:contextualSpacing/>
        <w:jc w:val="both"/>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 xml:space="preserve">В здании </w:t>
      </w:r>
      <w:proofErr w:type="spellStart"/>
      <w:r w:rsidRPr="00E01ED5">
        <w:rPr>
          <w:rFonts w:ascii="Times New Roman" w:eastAsia="Calibri" w:hAnsi="Times New Roman" w:cs="Times New Roman"/>
          <w:sz w:val="24"/>
          <w:szCs w:val="24"/>
          <w:lang w:eastAsia="ru-RU"/>
        </w:rPr>
        <w:t>Нынекского</w:t>
      </w:r>
      <w:proofErr w:type="spellEnd"/>
      <w:r w:rsidRPr="00E01ED5">
        <w:rPr>
          <w:rFonts w:ascii="Times New Roman" w:eastAsia="Calibri" w:hAnsi="Times New Roman" w:cs="Times New Roman"/>
          <w:sz w:val="24"/>
          <w:szCs w:val="24"/>
          <w:lang w:eastAsia="ru-RU"/>
        </w:rPr>
        <w:t xml:space="preserve"> </w:t>
      </w:r>
      <w:proofErr w:type="spellStart"/>
      <w:r w:rsidRPr="00E01ED5">
        <w:rPr>
          <w:rFonts w:ascii="Times New Roman" w:eastAsia="Calibri" w:hAnsi="Times New Roman" w:cs="Times New Roman"/>
          <w:sz w:val="24"/>
          <w:szCs w:val="24"/>
          <w:lang w:eastAsia="ru-RU"/>
        </w:rPr>
        <w:t>ФАПа</w:t>
      </w:r>
      <w:proofErr w:type="spellEnd"/>
      <w:r w:rsidRPr="00E01ED5">
        <w:rPr>
          <w:rFonts w:ascii="Times New Roman" w:eastAsia="Calibri" w:hAnsi="Times New Roman" w:cs="Times New Roman"/>
          <w:sz w:val="24"/>
          <w:szCs w:val="24"/>
          <w:lang w:eastAsia="ru-RU"/>
        </w:rPr>
        <w:t xml:space="preserve"> был произведен капитальный ремонт кровли, замена 8-ми оконных блоков, замена входной двери на </w:t>
      </w:r>
      <w:proofErr w:type="gramStart"/>
      <w:r w:rsidRPr="00E01ED5">
        <w:rPr>
          <w:rFonts w:ascii="Times New Roman" w:eastAsia="Calibri" w:hAnsi="Times New Roman" w:cs="Times New Roman"/>
          <w:sz w:val="24"/>
          <w:szCs w:val="24"/>
          <w:lang w:eastAsia="ru-RU"/>
        </w:rPr>
        <w:t>противопожарную</w:t>
      </w:r>
      <w:proofErr w:type="gramEnd"/>
      <w:r w:rsidRPr="00E01ED5">
        <w:rPr>
          <w:rFonts w:ascii="Times New Roman" w:eastAsia="Calibri" w:hAnsi="Times New Roman" w:cs="Times New Roman"/>
          <w:sz w:val="24"/>
          <w:szCs w:val="24"/>
          <w:lang w:eastAsia="ru-RU"/>
        </w:rPr>
        <w:t>.</w:t>
      </w:r>
    </w:p>
    <w:p w:rsidR="00E01ED5" w:rsidRPr="00E01ED5" w:rsidRDefault="00E01ED5" w:rsidP="005B7449">
      <w:pPr>
        <w:numPr>
          <w:ilvl w:val="0"/>
          <w:numId w:val="6"/>
        </w:numPr>
        <w:spacing w:after="0" w:line="240" w:lineRule="auto"/>
        <w:contextualSpacing/>
        <w:jc w:val="both"/>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 xml:space="preserve">В здании </w:t>
      </w:r>
      <w:proofErr w:type="gramStart"/>
      <w:r w:rsidRPr="00E01ED5">
        <w:rPr>
          <w:rFonts w:ascii="Times New Roman" w:eastAsia="Calibri" w:hAnsi="Times New Roman" w:cs="Times New Roman"/>
          <w:sz w:val="24"/>
          <w:szCs w:val="24"/>
          <w:lang w:eastAsia="ru-RU"/>
        </w:rPr>
        <w:t>Черемушкинского</w:t>
      </w:r>
      <w:proofErr w:type="gramEnd"/>
      <w:r w:rsidRPr="00E01ED5">
        <w:rPr>
          <w:rFonts w:ascii="Times New Roman" w:eastAsia="Calibri" w:hAnsi="Times New Roman" w:cs="Times New Roman"/>
          <w:sz w:val="24"/>
          <w:szCs w:val="24"/>
          <w:lang w:eastAsia="ru-RU"/>
        </w:rPr>
        <w:t xml:space="preserve"> ФАП была произведена замена 5-ти оконных блоков.</w:t>
      </w:r>
    </w:p>
    <w:p w:rsidR="00E01ED5" w:rsidRPr="00E01ED5" w:rsidRDefault="00E01ED5" w:rsidP="005B7449">
      <w:pPr>
        <w:numPr>
          <w:ilvl w:val="0"/>
          <w:numId w:val="6"/>
        </w:numPr>
        <w:spacing w:after="0" w:line="240" w:lineRule="auto"/>
        <w:contextualSpacing/>
        <w:jc w:val="both"/>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 xml:space="preserve">В здании </w:t>
      </w:r>
      <w:proofErr w:type="spellStart"/>
      <w:r w:rsidRPr="00E01ED5">
        <w:rPr>
          <w:rFonts w:ascii="Times New Roman" w:eastAsia="Calibri" w:hAnsi="Times New Roman" w:cs="Times New Roman"/>
          <w:sz w:val="24"/>
          <w:szCs w:val="24"/>
          <w:lang w:eastAsia="ru-RU"/>
        </w:rPr>
        <w:t>Большесибинского</w:t>
      </w:r>
      <w:proofErr w:type="spellEnd"/>
      <w:r w:rsidRPr="00E01ED5">
        <w:rPr>
          <w:rFonts w:ascii="Times New Roman" w:eastAsia="Calibri" w:hAnsi="Times New Roman" w:cs="Times New Roman"/>
          <w:sz w:val="24"/>
          <w:szCs w:val="24"/>
          <w:lang w:eastAsia="ru-RU"/>
        </w:rPr>
        <w:t xml:space="preserve"> ФАП была произведена замена двух дверей на </w:t>
      </w:r>
      <w:proofErr w:type="gramStart"/>
      <w:r w:rsidRPr="00E01ED5">
        <w:rPr>
          <w:rFonts w:ascii="Times New Roman" w:eastAsia="Calibri" w:hAnsi="Times New Roman" w:cs="Times New Roman"/>
          <w:sz w:val="24"/>
          <w:szCs w:val="24"/>
          <w:lang w:eastAsia="ru-RU"/>
        </w:rPr>
        <w:t>противопожарные</w:t>
      </w:r>
      <w:proofErr w:type="gramEnd"/>
      <w:r w:rsidRPr="00E01ED5">
        <w:rPr>
          <w:rFonts w:ascii="Times New Roman" w:eastAsia="Calibri" w:hAnsi="Times New Roman" w:cs="Times New Roman"/>
          <w:sz w:val="24"/>
          <w:szCs w:val="24"/>
          <w:lang w:eastAsia="ru-RU"/>
        </w:rPr>
        <w:t xml:space="preserve">, 13-ти оконных блоков, ремонт </w:t>
      </w:r>
      <w:proofErr w:type="spellStart"/>
      <w:r w:rsidRPr="00E01ED5">
        <w:rPr>
          <w:rFonts w:ascii="Times New Roman" w:eastAsia="Calibri" w:hAnsi="Times New Roman" w:cs="Times New Roman"/>
          <w:sz w:val="24"/>
          <w:szCs w:val="24"/>
          <w:lang w:eastAsia="ru-RU"/>
        </w:rPr>
        <w:t>отмостки</w:t>
      </w:r>
      <w:proofErr w:type="spellEnd"/>
      <w:r w:rsidRPr="00E01ED5">
        <w:rPr>
          <w:rFonts w:ascii="Times New Roman" w:eastAsia="Calibri" w:hAnsi="Times New Roman" w:cs="Times New Roman"/>
          <w:sz w:val="24"/>
          <w:szCs w:val="24"/>
          <w:lang w:eastAsia="ru-RU"/>
        </w:rPr>
        <w:t xml:space="preserve"> и ремонт цоколя с обшивкой профилированным.</w:t>
      </w:r>
    </w:p>
    <w:p w:rsidR="00E01ED5" w:rsidRPr="00E01ED5" w:rsidRDefault="00E01ED5" w:rsidP="005B7449">
      <w:pPr>
        <w:numPr>
          <w:ilvl w:val="0"/>
          <w:numId w:val="6"/>
        </w:numPr>
        <w:spacing w:after="0" w:line="240" w:lineRule="auto"/>
        <w:contextualSpacing/>
        <w:jc w:val="both"/>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 xml:space="preserve">В здании </w:t>
      </w:r>
      <w:proofErr w:type="spellStart"/>
      <w:r w:rsidRPr="00E01ED5">
        <w:rPr>
          <w:rFonts w:ascii="Times New Roman" w:eastAsia="Calibri" w:hAnsi="Times New Roman" w:cs="Times New Roman"/>
          <w:sz w:val="24"/>
          <w:szCs w:val="24"/>
          <w:lang w:eastAsia="ru-RU"/>
        </w:rPr>
        <w:t>Старкокаксинского</w:t>
      </w:r>
      <w:proofErr w:type="spellEnd"/>
      <w:r w:rsidRPr="00E01ED5">
        <w:rPr>
          <w:rFonts w:ascii="Times New Roman" w:eastAsia="Calibri" w:hAnsi="Times New Roman" w:cs="Times New Roman"/>
          <w:sz w:val="24"/>
          <w:szCs w:val="24"/>
          <w:lang w:eastAsia="ru-RU"/>
        </w:rPr>
        <w:t xml:space="preserve"> ФАП был произведен капитальный ремонт кровли  и замена 6-ти оконных блоков.</w:t>
      </w:r>
    </w:p>
    <w:p w:rsidR="00E01ED5" w:rsidRPr="00E01ED5" w:rsidRDefault="00E01ED5" w:rsidP="005B7449">
      <w:pPr>
        <w:numPr>
          <w:ilvl w:val="0"/>
          <w:numId w:val="6"/>
        </w:numPr>
        <w:spacing w:after="0" w:line="240" w:lineRule="auto"/>
        <w:contextualSpacing/>
        <w:jc w:val="both"/>
        <w:rPr>
          <w:rFonts w:ascii="Times New Roman" w:eastAsia="Calibri" w:hAnsi="Times New Roman" w:cs="Times New Roman"/>
          <w:sz w:val="24"/>
          <w:szCs w:val="24"/>
          <w:lang w:eastAsia="ru-RU"/>
        </w:rPr>
      </w:pPr>
      <w:r w:rsidRPr="00E01ED5">
        <w:rPr>
          <w:rFonts w:ascii="Times New Roman" w:eastAsia="Calibri" w:hAnsi="Times New Roman" w:cs="Times New Roman"/>
          <w:sz w:val="24"/>
          <w:szCs w:val="24"/>
          <w:lang w:eastAsia="ru-RU"/>
        </w:rPr>
        <w:t xml:space="preserve">В здании </w:t>
      </w:r>
      <w:proofErr w:type="spellStart"/>
      <w:r w:rsidRPr="00E01ED5">
        <w:rPr>
          <w:rFonts w:ascii="Times New Roman" w:eastAsia="Calibri" w:hAnsi="Times New Roman" w:cs="Times New Roman"/>
          <w:sz w:val="24"/>
          <w:szCs w:val="24"/>
          <w:lang w:eastAsia="ru-RU"/>
        </w:rPr>
        <w:t>Пазяльского</w:t>
      </w:r>
      <w:proofErr w:type="spellEnd"/>
      <w:r w:rsidRPr="00E01ED5">
        <w:rPr>
          <w:rFonts w:ascii="Times New Roman" w:eastAsia="Calibri" w:hAnsi="Times New Roman" w:cs="Times New Roman"/>
          <w:sz w:val="24"/>
          <w:szCs w:val="24"/>
          <w:lang w:eastAsia="ru-RU"/>
        </w:rPr>
        <w:t xml:space="preserve"> ФАП был произведен капитальный ремонт кровли, замена 10-и оконных блоков и замена 3-х дверей </w:t>
      </w:r>
      <w:proofErr w:type="gramStart"/>
      <w:r w:rsidRPr="00E01ED5">
        <w:rPr>
          <w:rFonts w:ascii="Times New Roman" w:eastAsia="Calibri" w:hAnsi="Times New Roman" w:cs="Times New Roman"/>
          <w:sz w:val="24"/>
          <w:szCs w:val="24"/>
          <w:lang w:eastAsia="ru-RU"/>
        </w:rPr>
        <w:t>на</w:t>
      </w:r>
      <w:proofErr w:type="gramEnd"/>
      <w:r w:rsidRPr="00E01ED5">
        <w:rPr>
          <w:rFonts w:ascii="Times New Roman" w:eastAsia="Calibri" w:hAnsi="Times New Roman" w:cs="Times New Roman"/>
          <w:sz w:val="24"/>
          <w:szCs w:val="24"/>
          <w:lang w:eastAsia="ru-RU"/>
        </w:rPr>
        <w:t xml:space="preserve"> противопожарные.</w:t>
      </w:r>
    </w:p>
    <w:p w:rsidR="00E01ED5" w:rsidRPr="00E01ED5" w:rsidRDefault="00E01ED5" w:rsidP="00E01ED5">
      <w:pPr>
        <w:spacing w:after="0" w:line="240" w:lineRule="auto"/>
        <w:jc w:val="center"/>
        <w:outlineLvl w:val="0"/>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Медицинские кадры</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филиале БУЗ УР «</w:t>
      </w:r>
      <w:proofErr w:type="spellStart"/>
      <w:r w:rsidRPr="00E01ED5">
        <w:rPr>
          <w:rFonts w:ascii="Times New Roman" w:eastAsia="Times New Roman" w:hAnsi="Times New Roman" w:cs="Times New Roman"/>
          <w:sz w:val="24"/>
          <w:szCs w:val="24"/>
          <w:lang w:eastAsia="ru-RU"/>
        </w:rPr>
        <w:t>Можгинская</w:t>
      </w:r>
      <w:proofErr w:type="spellEnd"/>
      <w:r w:rsidRPr="00E01ED5">
        <w:rPr>
          <w:rFonts w:ascii="Times New Roman" w:eastAsia="Times New Roman" w:hAnsi="Times New Roman" w:cs="Times New Roman"/>
          <w:sz w:val="24"/>
          <w:szCs w:val="24"/>
          <w:lang w:eastAsia="ru-RU"/>
        </w:rPr>
        <w:t xml:space="preserve"> РБ МЗ УР» работают 12  врачей, все имеют сертификаты специалистов.   Средних медицинских работников всего 73 чел., имеют квалификацию высшую – 0 чел. первую – 34 чел., вторую – 4  чел., имеют сертификаты – 100% СМП.</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Средний возраст врачей составляет 48 лет, среднего медперсонала -  49 лет.</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jc w:val="center"/>
        <w:outlineLvl w:val="0"/>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bCs/>
          <w:iCs/>
          <w:color w:val="4F6228"/>
          <w:sz w:val="24"/>
          <w:szCs w:val="24"/>
          <w:lang w:eastAsia="ru-RU"/>
        </w:rPr>
        <w:t>Социальное обслуживание населения</w:t>
      </w:r>
    </w:p>
    <w:p w:rsidR="00E01ED5" w:rsidRPr="00E01ED5" w:rsidRDefault="00E01ED5" w:rsidP="00E01ED5">
      <w:pPr>
        <w:tabs>
          <w:tab w:val="left" w:pos="540"/>
        </w:tabs>
        <w:autoSpaceDE w:val="0"/>
        <w:autoSpaceDN w:val="0"/>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4F6228"/>
          <w:sz w:val="24"/>
          <w:szCs w:val="24"/>
          <w:lang w:eastAsia="ru-RU"/>
        </w:rPr>
        <w:tab/>
      </w:r>
      <w:r w:rsidRPr="00E01ED5">
        <w:rPr>
          <w:rFonts w:ascii="Times New Roman" w:eastAsia="Lucida Sans Unicode" w:hAnsi="Times New Roman" w:cs="Times New Roman"/>
          <w:b/>
          <w:color w:val="000000"/>
          <w:kern w:val="3"/>
          <w:sz w:val="24"/>
          <w:szCs w:val="24"/>
          <w:lang w:bidi="en-US"/>
        </w:rPr>
        <w:t xml:space="preserve">Работу по предоставлению социальных услуг гражданам обеспечивали </w:t>
      </w:r>
      <w:r w:rsidRPr="00E01ED5">
        <w:rPr>
          <w:rFonts w:ascii="Times New Roman" w:eastAsia="Times New Roman" w:hAnsi="Times New Roman" w:cs="Times New Roman"/>
          <w:b/>
          <w:sz w:val="24"/>
          <w:szCs w:val="24"/>
          <w:lang w:eastAsia="ru-RU"/>
        </w:rPr>
        <w:t>следующие структурные подразделения</w:t>
      </w:r>
      <w:r w:rsidRPr="00E01ED5">
        <w:rPr>
          <w:rFonts w:ascii="Times New Roman" w:eastAsia="Times New Roman" w:hAnsi="Times New Roman" w:cs="Times New Roman"/>
          <w:sz w:val="24"/>
          <w:szCs w:val="24"/>
          <w:lang w:eastAsia="ru-RU"/>
        </w:rPr>
        <w:t>:</w:t>
      </w:r>
    </w:p>
    <w:p w:rsidR="00E01ED5" w:rsidRPr="00E01ED5" w:rsidRDefault="00E01ED5" w:rsidP="005B7449">
      <w:pPr>
        <w:widowControl w:val="0"/>
        <w:numPr>
          <w:ilvl w:val="0"/>
          <w:numId w:val="7"/>
        </w:numPr>
        <w:tabs>
          <w:tab w:val="clear" w:pos="360"/>
          <w:tab w:val="num" w:pos="567"/>
        </w:tabs>
        <w:suppressAutoHyphens/>
        <w:autoSpaceDN w:val="0"/>
        <w:spacing w:after="0" w:line="240" w:lineRule="auto"/>
        <w:ind w:firstLine="349"/>
        <w:jc w:val="both"/>
        <w:textAlignment w:val="baseline"/>
        <w:rPr>
          <w:rFonts w:ascii="Times New Roman" w:eastAsia="Lucida Sans Unicode" w:hAnsi="Times New Roman" w:cs="Times New Roman"/>
          <w:color w:val="000000"/>
          <w:kern w:val="3"/>
          <w:sz w:val="24"/>
          <w:szCs w:val="24"/>
          <w:lang w:bidi="en-US"/>
        </w:rPr>
      </w:pPr>
      <w:r w:rsidRPr="00E01ED5">
        <w:rPr>
          <w:rFonts w:ascii="Times New Roman" w:eastAsia="Lucida Sans Unicode" w:hAnsi="Times New Roman" w:cs="Times New Roman"/>
          <w:color w:val="000000"/>
          <w:kern w:val="3"/>
          <w:sz w:val="24"/>
          <w:szCs w:val="24"/>
          <w:lang w:bidi="en-US"/>
        </w:rPr>
        <w:t>2 отделения социального обслуживания на дому граждан пожилого возраста и инвалидов;</w:t>
      </w:r>
    </w:p>
    <w:p w:rsidR="00E01ED5" w:rsidRPr="00E01ED5" w:rsidRDefault="00E01ED5" w:rsidP="005B7449">
      <w:pPr>
        <w:numPr>
          <w:ilvl w:val="0"/>
          <w:numId w:val="7"/>
        </w:numPr>
        <w:tabs>
          <w:tab w:val="clear" w:pos="360"/>
          <w:tab w:val="num" w:pos="567"/>
        </w:tabs>
        <w:spacing w:after="0" w:line="240" w:lineRule="auto"/>
        <w:ind w:firstLine="3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отделение социально-реабилитационного обслуживания для граждан пожилого возраста и инвалидов со стационаром;</w:t>
      </w:r>
    </w:p>
    <w:p w:rsidR="00E01ED5" w:rsidRPr="00E01ED5" w:rsidRDefault="00E01ED5" w:rsidP="005B7449">
      <w:pPr>
        <w:numPr>
          <w:ilvl w:val="0"/>
          <w:numId w:val="7"/>
        </w:numPr>
        <w:tabs>
          <w:tab w:val="clear" w:pos="360"/>
          <w:tab w:val="num" w:pos="567"/>
        </w:tabs>
        <w:spacing w:after="0" w:line="240" w:lineRule="auto"/>
        <w:ind w:firstLine="3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отделение социально-реабилитационного обслуживания для граждан пожилого возраста и инвалидов без стационара;</w:t>
      </w:r>
    </w:p>
    <w:p w:rsidR="00E01ED5" w:rsidRPr="00E01ED5" w:rsidRDefault="00E01ED5" w:rsidP="005B7449">
      <w:pPr>
        <w:widowControl w:val="0"/>
        <w:numPr>
          <w:ilvl w:val="0"/>
          <w:numId w:val="7"/>
        </w:numPr>
        <w:tabs>
          <w:tab w:val="clear" w:pos="360"/>
          <w:tab w:val="num" w:pos="567"/>
        </w:tabs>
        <w:suppressAutoHyphens/>
        <w:autoSpaceDN w:val="0"/>
        <w:spacing w:after="0" w:line="240" w:lineRule="auto"/>
        <w:ind w:firstLine="349"/>
        <w:jc w:val="both"/>
        <w:textAlignment w:val="baseline"/>
        <w:rPr>
          <w:rFonts w:ascii="Times New Roman" w:eastAsia="Lucida Sans Unicode" w:hAnsi="Times New Roman" w:cs="Times New Roman"/>
          <w:color w:val="000000"/>
          <w:kern w:val="3"/>
          <w:sz w:val="24"/>
          <w:szCs w:val="24"/>
          <w:lang w:val="en-US" w:bidi="en-US"/>
        </w:rPr>
      </w:pPr>
      <w:r w:rsidRPr="00E01ED5">
        <w:rPr>
          <w:rFonts w:ascii="Times New Roman" w:eastAsia="Lucida Sans Unicode" w:hAnsi="Times New Roman" w:cs="Times New Roman"/>
          <w:color w:val="000000"/>
          <w:kern w:val="3"/>
          <w:sz w:val="24"/>
          <w:szCs w:val="24"/>
          <w:lang w:bidi="en-US"/>
        </w:rPr>
        <w:t>отделение срочного социального обслуживания.</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Социальные услуги получили </w:t>
      </w:r>
      <w:r w:rsidRPr="00E01ED5">
        <w:rPr>
          <w:rFonts w:ascii="Times New Roman" w:eastAsia="Times New Roman" w:hAnsi="Times New Roman" w:cs="Times New Roman"/>
          <w:b/>
          <w:sz w:val="24"/>
          <w:szCs w:val="24"/>
          <w:lang w:eastAsia="ru-RU"/>
        </w:rPr>
        <w:t>4843</w:t>
      </w:r>
      <w:r w:rsidRPr="00E01ED5">
        <w:rPr>
          <w:rFonts w:ascii="Times New Roman" w:eastAsia="Times New Roman" w:hAnsi="Times New Roman" w:cs="Times New Roman"/>
          <w:sz w:val="24"/>
          <w:szCs w:val="24"/>
          <w:lang w:eastAsia="ru-RU"/>
        </w:rPr>
        <w:t xml:space="preserve"> человека, что на 1010 человек больше по сравнению с 2018 годом (3833</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человека). Увеличение количества получателей социальных услуг в сравнении с прошлым годом наблюдается во всех отделениях учреждения, большой спрос на услуги отделения срочного социального обслуживания. Жителями г. Можги</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являются</w:t>
      </w:r>
      <w:r w:rsidRPr="00E01ED5">
        <w:rPr>
          <w:rFonts w:ascii="Times New Roman" w:eastAsia="Times New Roman" w:hAnsi="Times New Roman" w:cs="Times New Roman"/>
          <w:b/>
          <w:sz w:val="24"/>
          <w:szCs w:val="24"/>
          <w:lang w:eastAsia="ru-RU"/>
        </w:rPr>
        <w:t xml:space="preserve"> - 3503 </w:t>
      </w:r>
      <w:r w:rsidRPr="00E01ED5">
        <w:rPr>
          <w:rFonts w:ascii="Times New Roman" w:eastAsia="Times New Roman" w:hAnsi="Times New Roman" w:cs="Times New Roman"/>
          <w:sz w:val="24"/>
          <w:szCs w:val="24"/>
          <w:lang w:eastAsia="ru-RU"/>
        </w:rPr>
        <w:t xml:space="preserve">чел., </w:t>
      </w:r>
      <w:r w:rsidRPr="00E01ED5">
        <w:rPr>
          <w:rFonts w:ascii="Times New Roman" w:eastAsia="Times New Roman" w:hAnsi="Times New Roman" w:cs="Times New Roman"/>
          <w:b/>
          <w:sz w:val="24"/>
          <w:szCs w:val="24"/>
          <w:lang w:eastAsia="ru-RU"/>
        </w:rPr>
        <w:t>1340</w:t>
      </w:r>
      <w:r w:rsidRPr="00E01ED5">
        <w:rPr>
          <w:rFonts w:ascii="Times New Roman" w:eastAsia="Times New Roman" w:hAnsi="Times New Roman" w:cs="Times New Roman"/>
          <w:sz w:val="24"/>
          <w:szCs w:val="24"/>
          <w:lang w:eastAsia="ru-RU"/>
        </w:rPr>
        <w:t xml:space="preserve"> чел. -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Из общего количества, получивших услуги, 179 чел.– ветераны войны (1 инвалид </w:t>
      </w:r>
      <w:proofErr w:type="spellStart"/>
      <w:r w:rsidRPr="00E01ED5">
        <w:rPr>
          <w:rFonts w:ascii="Times New Roman" w:eastAsia="Times New Roman" w:hAnsi="Times New Roman" w:cs="Times New Roman"/>
          <w:sz w:val="24"/>
          <w:szCs w:val="24"/>
          <w:lang w:eastAsia="ru-RU"/>
        </w:rPr>
        <w:t>ВОв</w:t>
      </w:r>
      <w:proofErr w:type="spellEnd"/>
      <w:r w:rsidRPr="00E01ED5">
        <w:rPr>
          <w:rFonts w:ascii="Times New Roman" w:eastAsia="Times New Roman" w:hAnsi="Times New Roman" w:cs="Times New Roman"/>
          <w:sz w:val="24"/>
          <w:szCs w:val="24"/>
          <w:lang w:eastAsia="ru-RU"/>
        </w:rPr>
        <w:t xml:space="preserve">, 11 участников </w:t>
      </w:r>
      <w:proofErr w:type="spellStart"/>
      <w:r w:rsidRPr="00E01ED5">
        <w:rPr>
          <w:rFonts w:ascii="Times New Roman" w:eastAsia="Times New Roman" w:hAnsi="Times New Roman" w:cs="Times New Roman"/>
          <w:sz w:val="24"/>
          <w:szCs w:val="24"/>
          <w:lang w:eastAsia="ru-RU"/>
        </w:rPr>
        <w:t>ВОв</w:t>
      </w:r>
      <w:proofErr w:type="spellEnd"/>
      <w:r w:rsidRPr="00E01ED5">
        <w:rPr>
          <w:rFonts w:ascii="Times New Roman" w:eastAsia="Times New Roman" w:hAnsi="Times New Roman" w:cs="Times New Roman"/>
          <w:sz w:val="24"/>
          <w:szCs w:val="24"/>
          <w:lang w:eastAsia="ru-RU"/>
        </w:rPr>
        <w:t>, 48 вдов, 119 участников трудового фронта), количество которых ежегодно уменьшается (в 2018 году – 215 чел.: 1- ИВОВ, 10-УВОВ, 55 – вдов, 149 – УТФ). Из сельской местности – 30  чел. Предоставлено услуг ветеранам – 30926 (в 2018 году – 21320 услуг).</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Количество инвалидов 566 чел. (в 2018 году - 427 чел.), из них проживают в сельской местности 127 чел.</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Получателями социальных услуг являются: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мужчины – 1211 чел. (25%),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женщины – 3632 чел. (75%),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большая </w:t>
      </w:r>
      <w:proofErr w:type="gramStart"/>
      <w:r w:rsidRPr="00E01ED5">
        <w:rPr>
          <w:rFonts w:ascii="Times New Roman" w:eastAsia="Times New Roman" w:hAnsi="Times New Roman" w:cs="Times New Roman"/>
          <w:sz w:val="24"/>
          <w:szCs w:val="24"/>
          <w:lang w:eastAsia="ru-RU"/>
        </w:rPr>
        <w:t>часть</w:t>
      </w:r>
      <w:proofErr w:type="gramEnd"/>
      <w:r w:rsidRPr="00E01ED5">
        <w:rPr>
          <w:rFonts w:ascii="Times New Roman" w:eastAsia="Times New Roman" w:hAnsi="Times New Roman" w:cs="Times New Roman"/>
          <w:sz w:val="24"/>
          <w:szCs w:val="24"/>
          <w:lang w:eastAsia="ru-RU"/>
        </w:rPr>
        <w:t xml:space="preserve"> которых в возрасте от 60 до 74 лет.</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Предоставлено </w:t>
      </w:r>
      <w:r w:rsidRPr="00E01ED5">
        <w:rPr>
          <w:rFonts w:ascii="Times New Roman" w:eastAsia="Times New Roman" w:hAnsi="Times New Roman" w:cs="Times New Roman"/>
          <w:b/>
          <w:sz w:val="24"/>
          <w:szCs w:val="24"/>
          <w:lang w:eastAsia="ru-RU"/>
        </w:rPr>
        <w:t>237940</w:t>
      </w:r>
      <w:r w:rsidRPr="00E01ED5">
        <w:rPr>
          <w:rFonts w:ascii="Times New Roman" w:eastAsia="Times New Roman" w:hAnsi="Times New Roman" w:cs="Times New Roman"/>
          <w:sz w:val="24"/>
          <w:szCs w:val="24"/>
          <w:lang w:eastAsia="ru-RU"/>
        </w:rPr>
        <w:t xml:space="preserve"> социальных услуг, что на 17959 услуг больше показателей 2018 года (219981 услуг). </w:t>
      </w:r>
    </w:p>
    <w:p w:rsidR="00E01ED5" w:rsidRPr="00E01ED5" w:rsidRDefault="00E01ED5" w:rsidP="00E01ED5">
      <w:pPr>
        <w:spacing w:after="0" w:line="240" w:lineRule="auto"/>
        <w:ind w:firstLine="709"/>
        <w:jc w:val="both"/>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Отделениями социального обслуживания на дому граждан пожилого возраста и инвалидов</w:t>
      </w:r>
      <w:r w:rsidRPr="00E01ED5">
        <w:rPr>
          <w:rFonts w:ascii="Times New Roman" w:eastAsia="Times New Roman" w:hAnsi="Times New Roman" w:cs="Times New Roman"/>
          <w:sz w:val="24"/>
          <w:szCs w:val="24"/>
          <w:lang w:eastAsia="ru-RU"/>
        </w:rPr>
        <w:t xml:space="preserve"> оказано социальных услуг для </w:t>
      </w:r>
      <w:r w:rsidRPr="00E01ED5">
        <w:rPr>
          <w:rFonts w:ascii="Times New Roman" w:eastAsia="Times New Roman" w:hAnsi="Times New Roman" w:cs="Times New Roman"/>
          <w:b/>
          <w:sz w:val="24"/>
          <w:szCs w:val="24"/>
          <w:lang w:eastAsia="ru-RU"/>
        </w:rPr>
        <w:t>909</w:t>
      </w:r>
      <w:r w:rsidRPr="00E01ED5">
        <w:rPr>
          <w:rFonts w:ascii="Times New Roman" w:eastAsia="Times New Roman" w:hAnsi="Times New Roman" w:cs="Times New Roman"/>
          <w:sz w:val="24"/>
          <w:szCs w:val="24"/>
          <w:lang w:eastAsia="ru-RU"/>
        </w:rPr>
        <w:t xml:space="preserve"> человек (в 2018 году - 791 человек), из них </w:t>
      </w:r>
      <w:r w:rsidRPr="00E01ED5">
        <w:rPr>
          <w:rFonts w:ascii="Times New Roman" w:eastAsia="Times New Roman" w:hAnsi="Times New Roman" w:cs="Times New Roman"/>
          <w:b/>
          <w:sz w:val="24"/>
          <w:szCs w:val="24"/>
          <w:lang w:eastAsia="ru-RU"/>
        </w:rPr>
        <w:t>798</w:t>
      </w:r>
      <w:r w:rsidRPr="00E01ED5">
        <w:rPr>
          <w:rFonts w:ascii="Times New Roman" w:eastAsia="Times New Roman" w:hAnsi="Times New Roman" w:cs="Times New Roman"/>
          <w:sz w:val="24"/>
          <w:szCs w:val="24"/>
          <w:lang w:eastAsia="ru-RU"/>
        </w:rPr>
        <w:t xml:space="preserve"> получателей гарантированных услуг и </w:t>
      </w:r>
      <w:r w:rsidRPr="00E01ED5">
        <w:rPr>
          <w:rFonts w:ascii="Times New Roman" w:eastAsia="Times New Roman" w:hAnsi="Times New Roman" w:cs="Times New Roman"/>
          <w:b/>
          <w:sz w:val="24"/>
          <w:szCs w:val="24"/>
          <w:lang w:eastAsia="ru-RU"/>
        </w:rPr>
        <w:t>111</w:t>
      </w:r>
      <w:r w:rsidRPr="00E01ED5">
        <w:rPr>
          <w:rFonts w:ascii="Times New Roman" w:eastAsia="Times New Roman" w:hAnsi="Times New Roman" w:cs="Times New Roman"/>
          <w:sz w:val="24"/>
          <w:szCs w:val="24"/>
          <w:lang w:eastAsia="ru-RU"/>
        </w:rPr>
        <w:t xml:space="preserve"> получателей только дополнительных платных услуг. Из общего количества </w:t>
      </w:r>
      <w:r w:rsidRPr="00E01ED5">
        <w:rPr>
          <w:rFonts w:ascii="Times New Roman" w:eastAsia="Times New Roman" w:hAnsi="Times New Roman" w:cs="Times New Roman"/>
          <w:b/>
          <w:sz w:val="24"/>
          <w:szCs w:val="24"/>
          <w:lang w:eastAsia="ru-RU"/>
        </w:rPr>
        <w:t>627</w:t>
      </w:r>
      <w:r w:rsidRPr="00E01ED5">
        <w:rPr>
          <w:rFonts w:ascii="Times New Roman" w:eastAsia="Times New Roman" w:hAnsi="Times New Roman" w:cs="Times New Roman"/>
          <w:sz w:val="24"/>
          <w:szCs w:val="24"/>
          <w:lang w:eastAsia="ru-RU"/>
        </w:rPr>
        <w:t xml:space="preserve"> человек проживает в г. Можга (в 2018 году – 507 чел.) и </w:t>
      </w:r>
      <w:r w:rsidRPr="00E01ED5">
        <w:rPr>
          <w:rFonts w:ascii="Times New Roman" w:eastAsia="Times New Roman" w:hAnsi="Times New Roman" w:cs="Times New Roman"/>
          <w:b/>
          <w:sz w:val="24"/>
          <w:szCs w:val="24"/>
          <w:lang w:eastAsia="ru-RU"/>
        </w:rPr>
        <w:t>282</w:t>
      </w:r>
      <w:r w:rsidRPr="00E01ED5">
        <w:rPr>
          <w:rFonts w:ascii="Times New Roman" w:eastAsia="Times New Roman" w:hAnsi="Times New Roman" w:cs="Times New Roman"/>
          <w:sz w:val="24"/>
          <w:szCs w:val="24"/>
          <w:lang w:eastAsia="ru-RU"/>
        </w:rPr>
        <w:t xml:space="preserve"> человека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(в 2018 году – 284 чел.). Из числа получателей гарантированных социальных услуг платно обслуживались 662 человека, что составляет 83%, из них за полную плату 601 человек (91%), за частичную плату – 61 человек (9%).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 xml:space="preserve">В 2019 году отделениями оказано </w:t>
      </w:r>
      <w:r w:rsidRPr="00E01ED5">
        <w:rPr>
          <w:rFonts w:ascii="Times New Roman" w:eastAsia="Times New Roman" w:hAnsi="Times New Roman" w:cs="Times New Roman"/>
          <w:b/>
          <w:sz w:val="24"/>
          <w:szCs w:val="24"/>
          <w:lang w:eastAsia="ru-RU"/>
        </w:rPr>
        <w:t>168447</w:t>
      </w:r>
      <w:r w:rsidRPr="00E01ED5">
        <w:rPr>
          <w:rFonts w:ascii="Times New Roman" w:eastAsia="Times New Roman" w:hAnsi="Times New Roman" w:cs="Times New Roman"/>
          <w:sz w:val="24"/>
          <w:szCs w:val="24"/>
          <w:lang w:eastAsia="ru-RU"/>
        </w:rPr>
        <w:t xml:space="preserve"> услуг, что больше уровня 2018 года на 22534 услуги (145913</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услуг) из них: гарантированных – 164941 услуга (160053 – социально-бытовых, 4888 – социально-медицинских, дополнительных платных – 2149 услуг (2017 – социально-бытовых, 132 – социально-медицинских).</w:t>
      </w:r>
      <w:proofErr w:type="gramEnd"/>
      <w:r w:rsidRPr="00E01ED5">
        <w:rPr>
          <w:rFonts w:ascii="Times New Roman" w:eastAsia="Times New Roman" w:hAnsi="Times New Roman" w:cs="Times New Roman"/>
          <w:sz w:val="24"/>
          <w:szCs w:val="24"/>
          <w:lang w:eastAsia="ru-RU"/>
        </w:rPr>
        <w:t xml:space="preserve"> Жителям г. Можги предоставлено </w:t>
      </w:r>
      <w:r w:rsidRPr="00E01ED5">
        <w:rPr>
          <w:rFonts w:ascii="Times New Roman" w:eastAsia="Times New Roman" w:hAnsi="Times New Roman" w:cs="Times New Roman"/>
          <w:b/>
          <w:sz w:val="24"/>
          <w:szCs w:val="24"/>
          <w:lang w:eastAsia="ru-RU"/>
        </w:rPr>
        <w:t>88414</w:t>
      </w:r>
      <w:r w:rsidRPr="00E01ED5">
        <w:rPr>
          <w:rFonts w:ascii="Times New Roman" w:eastAsia="Times New Roman" w:hAnsi="Times New Roman" w:cs="Times New Roman"/>
          <w:sz w:val="24"/>
          <w:szCs w:val="24"/>
          <w:lang w:eastAsia="ru-RU"/>
        </w:rPr>
        <w:t xml:space="preserve"> услуг, жителям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 </w:t>
      </w:r>
      <w:r w:rsidRPr="00E01ED5">
        <w:rPr>
          <w:rFonts w:ascii="Times New Roman" w:eastAsia="Times New Roman" w:hAnsi="Times New Roman" w:cs="Times New Roman"/>
          <w:b/>
          <w:sz w:val="24"/>
          <w:szCs w:val="24"/>
          <w:lang w:eastAsia="ru-RU"/>
        </w:rPr>
        <w:t>80033</w:t>
      </w:r>
      <w:r w:rsidRPr="00E01ED5">
        <w:rPr>
          <w:rFonts w:ascii="Times New Roman" w:eastAsia="Times New Roman" w:hAnsi="Times New Roman" w:cs="Times New Roman"/>
          <w:sz w:val="24"/>
          <w:szCs w:val="24"/>
          <w:lang w:eastAsia="ru-RU"/>
        </w:rPr>
        <w:t xml:space="preserve"> услуги.</w:t>
      </w:r>
    </w:p>
    <w:p w:rsidR="00E01ED5" w:rsidRPr="00E01ED5" w:rsidRDefault="00E01ED5" w:rsidP="00E01ED5">
      <w:pPr>
        <w:spacing w:after="0" w:line="240" w:lineRule="auto"/>
        <w:ind w:firstLine="709"/>
        <w:jc w:val="both"/>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 xml:space="preserve">В отделении социально-реабилитационного обслуживания для граждан пожилого возраста и инвалидов со стационаром </w:t>
      </w:r>
      <w:r w:rsidRPr="00E01ED5">
        <w:rPr>
          <w:rFonts w:ascii="Times New Roman" w:eastAsia="Times New Roman" w:hAnsi="Times New Roman" w:cs="Times New Roman"/>
          <w:sz w:val="24"/>
          <w:szCs w:val="24"/>
          <w:lang w:eastAsia="ru-RU"/>
        </w:rPr>
        <w:t xml:space="preserve">получили услуги </w:t>
      </w:r>
      <w:r w:rsidRPr="00E01ED5">
        <w:rPr>
          <w:rFonts w:ascii="Times New Roman" w:eastAsia="Times New Roman" w:hAnsi="Times New Roman" w:cs="Times New Roman"/>
          <w:b/>
          <w:sz w:val="24"/>
          <w:szCs w:val="24"/>
          <w:lang w:eastAsia="ru-RU"/>
        </w:rPr>
        <w:t>181</w:t>
      </w:r>
      <w:r w:rsidRPr="00E01ED5">
        <w:rPr>
          <w:rFonts w:ascii="Times New Roman" w:eastAsia="Times New Roman" w:hAnsi="Times New Roman" w:cs="Times New Roman"/>
          <w:sz w:val="24"/>
          <w:szCs w:val="24"/>
          <w:lang w:eastAsia="ru-RU"/>
        </w:rPr>
        <w:t xml:space="preserve"> человек (в 2018 году – 152 чел.),  из них </w:t>
      </w:r>
      <w:r w:rsidRPr="00E01ED5">
        <w:rPr>
          <w:rFonts w:ascii="Times New Roman" w:eastAsia="Times New Roman" w:hAnsi="Times New Roman" w:cs="Times New Roman"/>
          <w:b/>
          <w:sz w:val="24"/>
          <w:szCs w:val="24"/>
          <w:lang w:eastAsia="ru-RU"/>
        </w:rPr>
        <w:t xml:space="preserve">139 </w:t>
      </w:r>
      <w:r w:rsidRPr="00E01ED5">
        <w:rPr>
          <w:rFonts w:ascii="Times New Roman" w:eastAsia="Times New Roman" w:hAnsi="Times New Roman" w:cs="Times New Roman"/>
          <w:sz w:val="24"/>
          <w:szCs w:val="24"/>
          <w:lang w:eastAsia="ru-RU"/>
        </w:rPr>
        <w:t xml:space="preserve">чел. - получатели гарантированных услуг и </w:t>
      </w:r>
      <w:r w:rsidRPr="00E01ED5">
        <w:rPr>
          <w:rFonts w:ascii="Times New Roman" w:eastAsia="Times New Roman" w:hAnsi="Times New Roman" w:cs="Times New Roman"/>
          <w:b/>
          <w:sz w:val="24"/>
          <w:szCs w:val="24"/>
          <w:lang w:eastAsia="ru-RU"/>
        </w:rPr>
        <w:t xml:space="preserve">42 </w:t>
      </w:r>
      <w:r w:rsidRPr="00E01ED5">
        <w:rPr>
          <w:rFonts w:ascii="Times New Roman" w:eastAsia="Times New Roman" w:hAnsi="Times New Roman" w:cs="Times New Roman"/>
          <w:sz w:val="24"/>
          <w:szCs w:val="24"/>
          <w:lang w:eastAsia="ru-RU"/>
        </w:rPr>
        <w:t xml:space="preserve">чел. - получатели только дополнительных платных. </w:t>
      </w:r>
      <w:r w:rsidRPr="00E01ED5">
        <w:rPr>
          <w:rFonts w:ascii="Times New Roman" w:eastAsia="Times New Roman" w:hAnsi="Times New Roman" w:cs="Times New Roman"/>
          <w:b/>
          <w:sz w:val="24"/>
          <w:szCs w:val="24"/>
          <w:lang w:eastAsia="ru-RU"/>
        </w:rPr>
        <w:t>62</w:t>
      </w:r>
      <w:r w:rsidRPr="00E01ED5">
        <w:rPr>
          <w:rFonts w:ascii="Times New Roman" w:eastAsia="Times New Roman" w:hAnsi="Times New Roman" w:cs="Times New Roman"/>
          <w:sz w:val="24"/>
          <w:szCs w:val="24"/>
          <w:lang w:eastAsia="ru-RU"/>
        </w:rPr>
        <w:t xml:space="preserve"> чел. являются жителями сельской местности. Заключено </w:t>
      </w:r>
      <w:r w:rsidRPr="00E01ED5">
        <w:rPr>
          <w:rFonts w:ascii="Times New Roman" w:eastAsia="Times New Roman" w:hAnsi="Times New Roman" w:cs="Times New Roman"/>
          <w:b/>
          <w:sz w:val="24"/>
          <w:szCs w:val="24"/>
          <w:lang w:eastAsia="ru-RU"/>
        </w:rPr>
        <w:t>212</w:t>
      </w:r>
      <w:r w:rsidRPr="00E01ED5">
        <w:rPr>
          <w:rFonts w:ascii="Times New Roman" w:eastAsia="Times New Roman" w:hAnsi="Times New Roman" w:cs="Times New Roman"/>
          <w:sz w:val="24"/>
          <w:szCs w:val="24"/>
          <w:lang w:eastAsia="ru-RU"/>
        </w:rPr>
        <w:t xml:space="preserve"> договоров на предоставление гарантированных услуг (в 2018 году - 213).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Отделением оказано в отчетном году </w:t>
      </w:r>
      <w:r w:rsidRPr="00E01ED5">
        <w:rPr>
          <w:rFonts w:ascii="Times New Roman" w:eastAsia="Times New Roman" w:hAnsi="Times New Roman" w:cs="Times New Roman"/>
          <w:b/>
          <w:sz w:val="24"/>
          <w:szCs w:val="24"/>
          <w:lang w:eastAsia="ru-RU"/>
        </w:rPr>
        <w:t>33760</w:t>
      </w:r>
      <w:r w:rsidRPr="00E01ED5">
        <w:rPr>
          <w:rFonts w:ascii="Times New Roman" w:eastAsia="Times New Roman" w:hAnsi="Times New Roman" w:cs="Times New Roman"/>
          <w:sz w:val="24"/>
          <w:szCs w:val="24"/>
          <w:lang w:eastAsia="ru-RU"/>
        </w:rPr>
        <w:t xml:space="preserve"> услуг, что на 476 услуг меньше уровня 2018 года (в 2018 году – 34236 услуг). Из них </w:t>
      </w:r>
      <w:r w:rsidRPr="00E01ED5">
        <w:rPr>
          <w:rFonts w:ascii="Times New Roman" w:eastAsia="Times New Roman" w:hAnsi="Times New Roman" w:cs="Times New Roman"/>
          <w:b/>
          <w:sz w:val="24"/>
          <w:szCs w:val="24"/>
          <w:lang w:eastAsia="ru-RU"/>
        </w:rPr>
        <w:t xml:space="preserve">31577 </w:t>
      </w:r>
      <w:r w:rsidRPr="00E01ED5">
        <w:rPr>
          <w:rFonts w:ascii="Times New Roman" w:eastAsia="Times New Roman" w:hAnsi="Times New Roman" w:cs="Times New Roman"/>
          <w:sz w:val="24"/>
          <w:szCs w:val="24"/>
          <w:lang w:eastAsia="ru-RU"/>
        </w:rPr>
        <w:t xml:space="preserve">гарантированных услуг и </w:t>
      </w:r>
      <w:r w:rsidRPr="00E01ED5">
        <w:rPr>
          <w:rFonts w:ascii="Times New Roman" w:eastAsia="Times New Roman" w:hAnsi="Times New Roman" w:cs="Times New Roman"/>
          <w:b/>
          <w:sz w:val="24"/>
          <w:szCs w:val="24"/>
          <w:lang w:eastAsia="ru-RU"/>
        </w:rPr>
        <w:t>2183</w:t>
      </w:r>
      <w:r w:rsidRPr="00E01ED5">
        <w:rPr>
          <w:rFonts w:ascii="Times New Roman" w:eastAsia="Times New Roman" w:hAnsi="Times New Roman" w:cs="Times New Roman"/>
          <w:sz w:val="24"/>
          <w:szCs w:val="24"/>
          <w:lang w:eastAsia="ru-RU"/>
        </w:rPr>
        <w:t xml:space="preserve"> дополнительных платных. Жители г. Можги получили </w:t>
      </w:r>
      <w:r w:rsidRPr="00E01ED5">
        <w:rPr>
          <w:rFonts w:ascii="Times New Roman" w:eastAsia="Times New Roman" w:hAnsi="Times New Roman" w:cs="Times New Roman"/>
          <w:b/>
          <w:sz w:val="24"/>
          <w:szCs w:val="24"/>
          <w:lang w:eastAsia="ru-RU"/>
        </w:rPr>
        <w:t>19498</w:t>
      </w:r>
      <w:r w:rsidRPr="00E01ED5">
        <w:rPr>
          <w:rFonts w:ascii="Times New Roman" w:eastAsia="Times New Roman" w:hAnsi="Times New Roman" w:cs="Times New Roman"/>
          <w:sz w:val="24"/>
          <w:szCs w:val="24"/>
          <w:lang w:eastAsia="ru-RU"/>
        </w:rPr>
        <w:t xml:space="preserve"> услуг, жители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 </w:t>
      </w:r>
      <w:r w:rsidRPr="00E01ED5">
        <w:rPr>
          <w:rFonts w:ascii="Times New Roman" w:eastAsia="Times New Roman" w:hAnsi="Times New Roman" w:cs="Times New Roman"/>
          <w:b/>
          <w:sz w:val="24"/>
          <w:szCs w:val="24"/>
          <w:lang w:eastAsia="ru-RU"/>
        </w:rPr>
        <w:t>14262</w:t>
      </w:r>
      <w:r w:rsidRPr="00E01ED5">
        <w:rPr>
          <w:rFonts w:ascii="Times New Roman" w:eastAsia="Times New Roman" w:hAnsi="Times New Roman" w:cs="Times New Roman"/>
          <w:sz w:val="24"/>
          <w:szCs w:val="24"/>
          <w:lang w:eastAsia="ru-RU"/>
        </w:rPr>
        <w:t xml:space="preserve"> услуги.</w:t>
      </w:r>
    </w:p>
    <w:p w:rsidR="00E01ED5" w:rsidRPr="00E01ED5" w:rsidRDefault="00E01ED5" w:rsidP="00E01ED5">
      <w:pPr>
        <w:spacing w:after="0" w:line="240" w:lineRule="auto"/>
        <w:ind w:firstLine="709"/>
        <w:jc w:val="both"/>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 xml:space="preserve">Отделением социально-реабилитационного обслуживания для граждан пожилого возраста и инвалидов без стационара </w:t>
      </w:r>
      <w:r w:rsidRPr="00E01ED5">
        <w:rPr>
          <w:rFonts w:ascii="Times New Roman" w:eastAsia="Times New Roman" w:hAnsi="Times New Roman" w:cs="Times New Roman"/>
          <w:sz w:val="24"/>
          <w:szCs w:val="24"/>
          <w:lang w:eastAsia="ru-RU"/>
        </w:rPr>
        <w:t xml:space="preserve">предоставлены социальные услуги </w:t>
      </w:r>
      <w:r w:rsidRPr="00E01ED5">
        <w:rPr>
          <w:rFonts w:ascii="Times New Roman" w:eastAsia="Times New Roman" w:hAnsi="Times New Roman" w:cs="Times New Roman"/>
          <w:b/>
          <w:sz w:val="24"/>
          <w:szCs w:val="24"/>
          <w:lang w:eastAsia="ru-RU"/>
        </w:rPr>
        <w:t xml:space="preserve">426 </w:t>
      </w:r>
      <w:r w:rsidRPr="00E01ED5">
        <w:rPr>
          <w:rFonts w:ascii="Times New Roman" w:eastAsia="Times New Roman" w:hAnsi="Times New Roman" w:cs="Times New Roman"/>
          <w:sz w:val="24"/>
          <w:szCs w:val="24"/>
          <w:lang w:eastAsia="ru-RU"/>
        </w:rPr>
        <w:t>гражданам (в 2018 году – 375 чел.),</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 xml:space="preserve">из них </w:t>
      </w:r>
      <w:r w:rsidRPr="00E01ED5">
        <w:rPr>
          <w:rFonts w:ascii="Times New Roman" w:eastAsia="Times New Roman" w:hAnsi="Times New Roman" w:cs="Times New Roman"/>
          <w:b/>
          <w:sz w:val="24"/>
          <w:szCs w:val="24"/>
          <w:lang w:eastAsia="ru-RU"/>
        </w:rPr>
        <w:t>263</w:t>
      </w:r>
      <w:r w:rsidRPr="00E01ED5">
        <w:rPr>
          <w:rFonts w:ascii="Times New Roman" w:eastAsia="Times New Roman" w:hAnsi="Times New Roman" w:cs="Times New Roman"/>
          <w:sz w:val="24"/>
          <w:szCs w:val="24"/>
          <w:lang w:eastAsia="ru-RU"/>
        </w:rPr>
        <w:t xml:space="preserve"> получателя гарантированных услуг и </w:t>
      </w:r>
      <w:r w:rsidRPr="00E01ED5">
        <w:rPr>
          <w:rFonts w:ascii="Times New Roman" w:eastAsia="Times New Roman" w:hAnsi="Times New Roman" w:cs="Times New Roman"/>
          <w:b/>
          <w:sz w:val="24"/>
          <w:szCs w:val="24"/>
          <w:lang w:eastAsia="ru-RU"/>
        </w:rPr>
        <w:t>163</w:t>
      </w:r>
      <w:r w:rsidRPr="00E01ED5">
        <w:rPr>
          <w:rFonts w:ascii="Times New Roman" w:eastAsia="Times New Roman" w:hAnsi="Times New Roman" w:cs="Times New Roman"/>
          <w:sz w:val="24"/>
          <w:szCs w:val="24"/>
          <w:lang w:eastAsia="ru-RU"/>
        </w:rPr>
        <w:t xml:space="preserve"> получателя дополнительных платных услуг. Количество обслуженных граждан, проживающих в сельской местности, составило </w:t>
      </w:r>
      <w:r w:rsidRPr="00E01ED5">
        <w:rPr>
          <w:rFonts w:ascii="Times New Roman" w:eastAsia="Times New Roman" w:hAnsi="Times New Roman" w:cs="Times New Roman"/>
          <w:b/>
          <w:sz w:val="24"/>
          <w:szCs w:val="24"/>
          <w:lang w:eastAsia="ru-RU"/>
        </w:rPr>
        <w:t>85</w:t>
      </w:r>
      <w:r w:rsidRPr="00E01ED5">
        <w:rPr>
          <w:rFonts w:ascii="Times New Roman" w:eastAsia="Times New Roman" w:hAnsi="Times New Roman" w:cs="Times New Roman"/>
          <w:sz w:val="24"/>
          <w:szCs w:val="24"/>
          <w:lang w:eastAsia="ru-RU"/>
        </w:rPr>
        <w:t xml:space="preserve"> чел. Заключено </w:t>
      </w:r>
      <w:r w:rsidRPr="00E01ED5">
        <w:rPr>
          <w:rFonts w:ascii="Times New Roman" w:eastAsia="Times New Roman" w:hAnsi="Times New Roman" w:cs="Times New Roman"/>
          <w:b/>
          <w:sz w:val="24"/>
          <w:szCs w:val="24"/>
          <w:lang w:eastAsia="ru-RU"/>
        </w:rPr>
        <w:t>303</w:t>
      </w:r>
      <w:r w:rsidRPr="00E01ED5">
        <w:rPr>
          <w:rFonts w:ascii="Times New Roman" w:eastAsia="Times New Roman" w:hAnsi="Times New Roman" w:cs="Times New Roman"/>
          <w:sz w:val="24"/>
          <w:szCs w:val="24"/>
          <w:lang w:eastAsia="ru-RU"/>
        </w:rPr>
        <w:t xml:space="preserve"> договора на предоставление гарантированных социальных услуг (в 2018 году – 298</w:t>
      </w:r>
      <w:r w:rsidRPr="00E01ED5">
        <w:rPr>
          <w:rFonts w:ascii="Times New Roman" w:eastAsia="Times New Roman" w:hAnsi="Times New Roman" w:cs="Times New Roman"/>
          <w:b/>
          <w:sz w:val="24"/>
          <w:szCs w:val="24"/>
          <w:lang w:eastAsia="ru-RU"/>
        </w:rPr>
        <w:t>)</w:t>
      </w:r>
      <w:r w:rsidRPr="00E01ED5">
        <w:rPr>
          <w:rFonts w:ascii="Times New Roman" w:eastAsia="Times New Roman" w:hAnsi="Times New Roman" w:cs="Times New Roman"/>
          <w:sz w:val="24"/>
          <w:szCs w:val="24"/>
          <w:lang w:eastAsia="ru-RU"/>
        </w:rPr>
        <w:t xml:space="preserve">.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Отделением оказано в отчетном году </w:t>
      </w:r>
      <w:r w:rsidRPr="00E01ED5">
        <w:rPr>
          <w:rFonts w:ascii="Times New Roman" w:eastAsia="Times New Roman" w:hAnsi="Times New Roman" w:cs="Times New Roman"/>
          <w:b/>
          <w:sz w:val="24"/>
          <w:szCs w:val="24"/>
          <w:lang w:eastAsia="ru-RU"/>
        </w:rPr>
        <w:t>25798</w:t>
      </w:r>
      <w:r w:rsidRPr="00E01ED5">
        <w:rPr>
          <w:rFonts w:ascii="Times New Roman" w:eastAsia="Times New Roman" w:hAnsi="Times New Roman" w:cs="Times New Roman"/>
          <w:sz w:val="24"/>
          <w:szCs w:val="24"/>
          <w:lang w:eastAsia="ru-RU"/>
        </w:rPr>
        <w:t xml:space="preserve"> услуг, что на 1458 услуг меньше по сравнению с 2018 годом (в 2018 году - 27256 услуг), из них</w:t>
      </w:r>
      <w:r w:rsidRPr="00E01ED5">
        <w:rPr>
          <w:rFonts w:ascii="Times New Roman" w:eastAsia="Times New Roman" w:hAnsi="Times New Roman" w:cs="Times New Roman"/>
          <w:b/>
          <w:sz w:val="24"/>
          <w:szCs w:val="24"/>
          <w:lang w:eastAsia="ru-RU"/>
        </w:rPr>
        <w:t xml:space="preserve"> 19739 </w:t>
      </w:r>
      <w:r w:rsidRPr="00E01ED5">
        <w:rPr>
          <w:rFonts w:ascii="Times New Roman" w:eastAsia="Times New Roman" w:hAnsi="Times New Roman" w:cs="Times New Roman"/>
          <w:sz w:val="24"/>
          <w:szCs w:val="24"/>
          <w:lang w:eastAsia="ru-RU"/>
        </w:rPr>
        <w:t xml:space="preserve">гарантированных услуг и </w:t>
      </w:r>
      <w:r w:rsidRPr="00E01ED5">
        <w:rPr>
          <w:rFonts w:ascii="Times New Roman" w:eastAsia="Times New Roman" w:hAnsi="Times New Roman" w:cs="Times New Roman"/>
          <w:b/>
          <w:sz w:val="24"/>
          <w:szCs w:val="24"/>
          <w:lang w:eastAsia="ru-RU"/>
        </w:rPr>
        <w:t>6059</w:t>
      </w:r>
      <w:r w:rsidRPr="00E01ED5">
        <w:rPr>
          <w:rFonts w:ascii="Times New Roman" w:eastAsia="Times New Roman" w:hAnsi="Times New Roman" w:cs="Times New Roman"/>
          <w:sz w:val="24"/>
          <w:szCs w:val="24"/>
          <w:lang w:eastAsia="ru-RU"/>
        </w:rPr>
        <w:t xml:space="preserve"> дополнительных платных. Гражданам, проживающим на территории г. Можги, предоставлено </w:t>
      </w:r>
      <w:r w:rsidRPr="00E01ED5">
        <w:rPr>
          <w:rFonts w:ascii="Times New Roman" w:eastAsia="Times New Roman" w:hAnsi="Times New Roman" w:cs="Times New Roman"/>
          <w:b/>
          <w:sz w:val="24"/>
          <w:szCs w:val="24"/>
          <w:lang w:eastAsia="ru-RU"/>
        </w:rPr>
        <w:t>19983</w:t>
      </w:r>
      <w:r w:rsidRPr="00E01ED5">
        <w:rPr>
          <w:rFonts w:ascii="Times New Roman" w:eastAsia="Times New Roman" w:hAnsi="Times New Roman" w:cs="Times New Roman"/>
          <w:sz w:val="24"/>
          <w:szCs w:val="24"/>
          <w:lang w:eastAsia="ru-RU"/>
        </w:rPr>
        <w:t xml:space="preserve"> услуги, жителям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 </w:t>
      </w:r>
      <w:r w:rsidRPr="00E01ED5">
        <w:rPr>
          <w:rFonts w:ascii="Times New Roman" w:eastAsia="Times New Roman" w:hAnsi="Times New Roman" w:cs="Times New Roman"/>
          <w:b/>
          <w:sz w:val="24"/>
          <w:szCs w:val="24"/>
          <w:lang w:eastAsia="ru-RU"/>
        </w:rPr>
        <w:t>5815</w:t>
      </w:r>
      <w:r w:rsidRPr="00E01ED5">
        <w:rPr>
          <w:rFonts w:ascii="Times New Roman" w:eastAsia="Times New Roman" w:hAnsi="Times New Roman" w:cs="Times New Roman"/>
          <w:sz w:val="24"/>
          <w:szCs w:val="24"/>
          <w:lang w:eastAsia="ru-RU"/>
        </w:rPr>
        <w:t xml:space="preserve"> услуг. Наиболее востребованными услугами являются  </w:t>
      </w:r>
      <w:proofErr w:type="gramStart"/>
      <w:r w:rsidRPr="00E01ED5">
        <w:rPr>
          <w:rFonts w:ascii="Times New Roman" w:eastAsia="Times New Roman" w:hAnsi="Times New Roman" w:cs="Times New Roman"/>
          <w:sz w:val="24"/>
          <w:szCs w:val="24"/>
          <w:lang w:eastAsia="ru-RU"/>
        </w:rPr>
        <w:t>социально-медицинские</w:t>
      </w:r>
      <w:proofErr w:type="gramEnd"/>
      <w:r w:rsidRPr="00E01ED5">
        <w:rPr>
          <w:rFonts w:ascii="Times New Roman" w:eastAsia="Times New Roman" w:hAnsi="Times New Roman" w:cs="Times New Roman"/>
          <w:b/>
          <w:sz w:val="24"/>
          <w:szCs w:val="24"/>
          <w:lang w:eastAsia="ru-RU"/>
        </w:rPr>
        <w:t xml:space="preserve"> – 15224 </w:t>
      </w:r>
      <w:r w:rsidRPr="00E01ED5">
        <w:rPr>
          <w:rFonts w:ascii="Times New Roman" w:eastAsia="Times New Roman" w:hAnsi="Times New Roman" w:cs="Times New Roman"/>
          <w:sz w:val="24"/>
          <w:szCs w:val="24"/>
          <w:lang w:eastAsia="ru-RU"/>
        </w:rPr>
        <w:t xml:space="preserve">услуг. Это связано с тем, что в первую очередь, пожилые граждане обращаются в отделение для поддержания своего здоровья, получения консультации врача и назначения медицинских процедур. </w:t>
      </w:r>
    </w:p>
    <w:p w:rsidR="00E01ED5" w:rsidRPr="00E01ED5" w:rsidRDefault="00E01ED5" w:rsidP="00E01ED5">
      <w:pPr>
        <w:spacing w:after="0" w:line="240" w:lineRule="auto"/>
        <w:ind w:firstLine="709"/>
        <w:jc w:val="both"/>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 xml:space="preserve">Отделением срочного социального обслуживания </w:t>
      </w:r>
      <w:r w:rsidRPr="00E01ED5">
        <w:rPr>
          <w:rFonts w:ascii="Times New Roman" w:eastAsia="Times New Roman" w:hAnsi="Times New Roman" w:cs="Times New Roman"/>
          <w:sz w:val="24"/>
          <w:szCs w:val="24"/>
          <w:lang w:eastAsia="ru-RU"/>
        </w:rPr>
        <w:t xml:space="preserve">в отчетном году оказана помощь для </w:t>
      </w:r>
      <w:r w:rsidRPr="00E01ED5">
        <w:rPr>
          <w:rFonts w:ascii="Times New Roman" w:eastAsia="Times New Roman" w:hAnsi="Times New Roman" w:cs="Times New Roman"/>
          <w:b/>
          <w:sz w:val="24"/>
          <w:szCs w:val="24"/>
          <w:lang w:eastAsia="ru-RU"/>
        </w:rPr>
        <w:t>3327</w:t>
      </w:r>
      <w:r w:rsidRPr="00E01ED5">
        <w:rPr>
          <w:rFonts w:ascii="Times New Roman" w:eastAsia="Times New Roman" w:hAnsi="Times New Roman" w:cs="Times New Roman"/>
          <w:sz w:val="24"/>
          <w:szCs w:val="24"/>
          <w:lang w:eastAsia="ru-RU"/>
        </w:rPr>
        <w:t xml:space="preserve"> чел., что</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на 812 чел. больше</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 xml:space="preserve">чем в 2018 году (2515 чел.), из них  граждан, проживающих в сельской местности - </w:t>
      </w:r>
      <w:r w:rsidRPr="00E01ED5">
        <w:rPr>
          <w:rFonts w:ascii="Times New Roman" w:eastAsia="Times New Roman" w:hAnsi="Times New Roman" w:cs="Times New Roman"/>
          <w:b/>
          <w:sz w:val="24"/>
          <w:szCs w:val="24"/>
          <w:lang w:eastAsia="ru-RU"/>
        </w:rPr>
        <w:t>911</w:t>
      </w:r>
      <w:r w:rsidRPr="00E01ED5">
        <w:rPr>
          <w:rFonts w:ascii="Times New Roman" w:eastAsia="Times New Roman" w:hAnsi="Times New Roman" w:cs="Times New Roman"/>
          <w:sz w:val="24"/>
          <w:szCs w:val="24"/>
          <w:lang w:eastAsia="ru-RU"/>
        </w:rPr>
        <w:t xml:space="preserve"> чел. (в 2018 году - 597 чел.). Срочные социальные услуги (гарантированные) получили </w:t>
      </w:r>
      <w:r w:rsidRPr="00E01ED5">
        <w:rPr>
          <w:rFonts w:ascii="Times New Roman" w:eastAsia="Times New Roman" w:hAnsi="Times New Roman" w:cs="Times New Roman"/>
          <w:b/>
          <w:sz w:val="24"/>
          <w:szCs w:val="24"/>
          <w:lang w:eastAsia="ru-RU"/>
        </w:rPr>
        <w:t>804</w:t>
      </w:r>
      <w:r w:rsidRPr="00E01ED5">
        <w:rPr>
          <w:rFonts w:ascii="Times New Roman" w:eastAsia="Times New Roman" w:hAnsi="Times New Roman" w:cs="Times New Roman"/>
          <w:sz w:val="24"/>
          <w:szCs w:val="24"/>
          <w:lang w:eastAsia="ru-RU"/>
        </w:rPr>
        <w:t xml:space="preserve"> чел. (в 2018 году - 618 чел.), дополнительные платные – </w:t>
      </w:r>
      <w:r w:rsidRPr="00E01ED5">
        <w:rPr>
          <w:rFonts w:ascii="Times New Roman" w:eastAsia="Times New Roman" w:hAnsi="Times New Roman" w:cs="Times New Roman"/>
          <w:b/>
          <w:sz w:val="24"/>
          <w:szCs w:val="24"/>
          <w:lang w:eastAsia="ru-RU"/>
        </w:rPr>
        <w:t xml:space="preserve">2955 </w:t>
      </w:r>
      <w:r w:rsidRPr="00E01ED5">
        <w:rPr>
          <w:rFonts w:ascii="Times New Roman" w:eastAsia="Times New Roman" w:hAnsi="Times New Roman" w:cs="Times New Roman"/>
          <w:sz w:val="24"/>
          <w:szCs w:val="24"/>
          <w:lang w:eastAsia="ru-RU"/>
        </w:rPr>
        <w:t>чел. (в 2018 году - 2209 чел).</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Общее количество услуг, оказанных в 2019 году, составило </w:t>
      </w:r>
      <w:r w:rsidRPr="00E01ED5">
        <w:rPr>
          <w:rFonts w:ascii="Times New Roman" w:eastAsia="Times New Roman" w:hAnsi="Times New Roman" w:cs="Times New Roman"/>
          <w:b/>
          <w:sz w:val="24"/>
          <w:szCs w:val="24"/>
          <w:lang w:eastAsia="ru-RU"/>
        </w:rPr>
        <w:t>9935</w:t>
      </w:r>
      <w:r w:rsidRPr="00E01ED5">
        <w:rPr>
          <w:rFonts w:ascii="Times New Roman" w:eastAsia="Times New Roman" w:hAnsi="Times New Roman" w:cs="Times New Roman"/>
          <w:sz w:val="24"/>
          <w:szCs w:val="24"/>
          <w:lang w:eastAsia="ru-RU"/>
        </w:rPr>
        <w:t xml:space="preserve">, что на 2640 услуг меньше, чем в 2018 году (12576 услуг). Из них гарантированных услуг – </w:t>
      </w:r>
      <w:r w:rsidRPr="00E01ED5">
        <w:rPr>
          <w:rFonts w:ascii="Times New Roman" w:eastAsia="Times New Roman" w:hAnsi="Times New Roman" w:cs="Times New Roman"/>
          <w:b/>
          <w:sz w:val="24"/>
          <w:szCs w:val="24"/>
          <w:lang w:eastAsia="ru-RU"/>
        </w:rPr>
        <w:t>820</w:t>
      </w:r>
      <w:r w:rsidRPr="00E01ED5">
        <w:rPr>
          <w:rFonts w:ascii="Times New Roman" w:eastAsia="Times New Roman" w:hAnsi="Times New Roman" w:cs="Times New Roman"/>
          <w:sz w:val="24"/>
          <w:szCs w:val="24"/>
          <w:lang w:eastAsia="ru-RU"/>
        </w:rPr>
        <w:t xml:space="preserve">, дополнительных платных услуг – </w:t>
      </w:r>
      <w:r w:rsidRPr="00E01ED5">
        <w:rPr>
          <w:rFonts w:ascii="Times New Roman" w:eastAsia="Times New Roman" w:hAnsi="Times New Roman" w:cs="Times New Roman"/>
          <w:b/>
          <w:sz w:val="24"/>
          <w:szCs w:val="24"/>
          <w:lang w:eastAsia="ru-RU"/>
        </w:rPr>
        <w:t>9115</w:t>
      </w:r>
      <w:r w:rsidRPr="00E01ED5">
        <w:rPr>
          <w:rFonts w:ascii="Times New Roman" w:eastAsia="Times New Roman" w:hAnsi="Times New Roman" w:cs="Times New Roman"/>
          <w:sz w:val="24"/>
          <w:szCs w:val="24"/>
          <w:lang w:eastAsia="ru-RU"/>
        </w:rPr>
        <w:t xml:space="preserve">. Жителям г. Можги предоставлено </w:t>
      </w:r>
      <w:r w:rsidRPr="00E01ED5">
        <w:rPr>
          <w:rFonts w:ascii="Times New Roman" w:eastAsia="Times New Roman" w:hAnsi="Times New Roman" w:cs="Times New Roman"/>
          <w:b/>
          <w:sz w:val="24"/>
          <w:szCs w:val="24"/>
          <w:lang w:eastAsia="ru-RU"/>
        </w:rPr>
        <w:t>7831</w:t>
      </w:r>
      <w:r w:rsidRPr="00E01ED5">
        <w:rPr>
          <w:rFonts w:ascii="Times New Roman" w:eastAsia="Times New Roman" w:hAnsi="Times New Roman" w:cs="Times New Roman"/>
          <w:sz w:val="24"/>
          <w:szCs w:val="24"/>
          <w:lang w:eastAsia="ru-RU"/>
        </w:rPr>
        <w:t xml:space="preserve"> услуга, жителям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 </w:t>
      </w:r>
      <w:r w:rsidRPr="00E01ED5">
        <w:rPr>
          <w:rFonts w:ascii="Times New Roman" w:eastAsia="Times New Roman" w:hAnsi="Times New Roman" w:cs="Times New Roman"/>
          <w:b/>
          <w:sz w:val="24"/>
          <w:szCs w:val="24"/>
          <w:lang w:eastAsia="ru-RU"/>
        </w:rPr>
        <w:t>2104</w:t>
      </w:r>
      <w:r w:rsidRPr="00E01ED5">
        <w:rPr>
          <w:rFonts w:ascii="Times New Roman" w:eastAsia="Times New Roman" w:hAnsi="Times New Roman" w:cs="Times New Roman"/>
          <w:sz w:val="24"/>
          <w:szCs w:val="24"/>
          <w:lang w:eastAsia="ru-RU"/>
        </w:rPr>
        <w:t xml:space="preserve"> услуги. В 2018 году количество гарантированных услуг составило 862, дополнительных платных – 11714.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Наиболее востребованные дополнительные платные услуги: услуги парикмахерской – 7082; среди гарантированных: содействие в получении предусмотренных законодательством мер социальной поддержки - 573 услуги.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709"/>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 2019 году начали работу по реализации регионального проекта по системной поддержке и повышению качества жизни граждан старшего поколения «Старшее поколение» в рамках национального проекта «Демография», которая ведется по нескольким направлениям.</w:t>
      </w:r>
    </w:p>
    <w:p w:rsidR="00E01ED5" w:rsidRPr="00E01ED5" w:rsidRDefault="00E01ED5" w:rsidP="00E01ED5">
      <w:pPr>
        <w:spacing w:after="0" w:line="240" w:lineRule="auto"/>
        <w:ind w:firstLine="709"/>
        <w:jc w:val="both"/>
        <w:rPr>
          <w:rFonts w:ascii="Times New Roman" w:eastAsia="Times New Roman" w:hAnsi="Times New Roman" w:cs="Times New Roman"/>
          <w:b/>
          <w:i/>
          <w:color w:val="000000"/>
          <w:sz w:val="24"/>
          <w:szCs w:val="24"/>
          <w:lang w:eastAsia="ru-RU"/>
        </w:rPr>
      </w:pPr>
      <w:r w:rsidRPr="00E01ED5">
        <w:rPr>
          <w:rFonts w:ascii="Times New Roman" w:eastAsia="Times New Roman" w:hAnsi="Times New Roman" w:cs="Times New Roman"/>
          <w:b/>
          <w:sz w:val="24"/>
          <w:szCs w:val="24"/>
          <w:lang w:eastAsia="ru-RU"/>
        </w:rPr>
        <w:t xml:space="preserve">1. Укрепление здоровья, увеличение периода активного долголетия и продолжительности здоровой жизни. </w:t>
      </w:r>
      <w:r w:rsidRPr="00E01ED5">
        <w:rPr>
          <w:rFonts w:ascii="Times New Roman" w:eastAsia="Times New Roman" w:hAnsi="Times New Roman" w:cs="Times New Roman"/>
          <w:sz w:val="24"/>
          <w:szCs w:val="24"/>
          <w:lang w:eastAsia="ru-RU"/>
        </w:rPr>
        <w:t xml:space="preserve">Данная задача осуществляется  </w:t>
      </w:r>
      <w:r w:rsidRPr="00E01ED5">
        <w:rPr>
          <w:rFonts w:ascii="Times New Roman" w:eastAsia="Times New Roman" w:hAnsi="Times New Roman" w:cs="Times New Roman"/>
          <w:color w:val="000000"/>
          <w:sz w:val="24"/>
          <w:szCs w:val="24"/>
          <w:lang w:eastAsia="ru-RU"/>
        </w:rPr>
        <w:t xml:space="preserve">работой  Учреждения по вовлечению граждан старшего поколения в активные виды деятельности, а также по реализации  инновационных оздоровительных технологий. </w:t>
      </w:r>
    </w:p>
    <w:p w:rsidR="00E01ED5" w:rsidRPr="00E01ED5" w:rsidRDefault="00E01ED5" w:rsidP="00E01ED5">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Наиболее востребованной остается социально-медицинская реабилитация граждан, которая проводится в отделениях социально-реабилитационного обслуживания. Важнейшая задача медицинской реабилитации - помочь гражданину самому бороться с недугами, дать конкретные советы, как, активизируя защитные силы самого организма, без помощи лекарственных средств, избавиться от неприятных ощущений, повысить работоспособность, улучшить сон, нормализовать давление, снимать боли в суставах, нервно-психическое напряжение. Для активизации этих защитных сил организма используются упражнения: гимнастика, ходьба, массаж, правильное дыхание, релаксация, фитотерапия, занятия на тренажерах и т.д. </w:t>
      </w:r>
    </w:p>
    <w:p w:rsidR="00E01ED5" w:rsidRPr="00E01ED5" w:rsidRDefault="00E01ED5" w:rsidP="00E01ED5">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Поддержание здоровья граждан осуществляется также с помощью медицинских манипуляций по назначению врача: инъекции, аппаратное лечение. Для качественного проведения реабилитационных процедур учреждением приобретены и используются оборудование: турмалиновые аппараты с электромагнитным излучением (</w:t>
      </w:r>
      <w:proofErr w:type="spellStart"/>
      <w:r w:rsidRPr="00E01ED5">
        <w:rPr>
          <w:rFonts w:ascii="Times New Roman" w:eastAsia="Times New Roman" w:hAnsi="Times New Roman" w:cs="Times New Roman"/>
          <w:sz w:val="24"/>
          <w:szCs w:val="24"/>
          <w:lang w:eastAsia="ru-RU"/>
        </w:rPr>
        <w:t>Алмаг</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Артомаг</w:t>
      </w:r>
      <w:proofErr w:type="spellEnd"/>
      <w:r w:rsidRPr="00E01ED5">
        <w:rPr>
          <w:rFonts w:ascii="Times New Roman" w:eastAsia="Times New Roman" w:hAnsi="Times New Roman" w:cs="Times New Roman"/>
          <w:sz w:val="24"/>
          <w:szCs w:val="24"/>
          <w:lang w:eastAsia="ru-RU"/>
        </w:rPr>
        <w:t xml:space="preserve">), жилеты, наколенники,  ножные </w:t>
      </w:r>
      <w:proofErr w:type="spellStart"/>
      <w:r w:rsidRPr="00E01ED5">
        <w:rPr>
          <w:rFonts w:ascii="Times New Roman" w:eastAsia="Times New Roman" w:hAnsi="Times New Roman" w:cs="Times New Roman"/>
          <w:sz w:val="24"/>
          <w:szCs w:val="24"/>
          <w:lang w:eastAsia="ru-RU"/>
        </w:rPr>
        <w:t>массажеры</w:t>
      </w:r>
      <w:proofErr w:type="spellEnd"/>
      <w:r w:rsidRPr="00E01ED5">
        <w:rPr>
          <w:rFonts w:ascii="Times New Roman" w:eastAsia="Times New Roman" w:hAnsi="Times New Roman" w:cs="Times New Roman"/>
          <w:sz w:val="24"/>
          <w:szCs w:val="24"/>
          <w:lang w:eastAsia="ru-RU"/>
        </w:rPr>
        <w:t xml:space="preserve">. Для психологической разгрузки в отделении со стационаром оформлена комната релаксации, оборудована  тренажерная комната.  </w:t>
      </w:r>
    </w:p>
    <w:p w:rsidR="00E01ED5" w:rsidRPr="00E01ED5" w:rsidRDefault="00E01ED5" w:rsidP="00E01ED5">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Cs/>
          <w:sz w:val="24"/>
          <w:szCs w:val="24"/>
          <w:lang w:eastAsia="ru-RU"/>
        </w:rPr>
        <w:t>В 2019 году была проведена работа в рамках Соглашения о взаимодействии между нашим учреждением и бюджетным учреждением здравоохранения Удмуртской Республики «</w:t>
      </w:r>
      <w:proofErr w:type="spellStart"/>
      <w:r w:rsidRPr="00E01ED5">
        <w:rPr>
          <w:rFonts w:ascii="Times New Roman" w:eastAsia="Times New Roman" w:hAnsi="Times New Roman" w:cs="Times New Roman"/>
          <w:bCs/>
          <w:sz w:val="24"/>
          <w:szCs w:val="24"/>
          <w:lang w:eastAsia="ru-RU"/>
        </w:rPr>
        <w:t>Можгинская</w:t>
      </w:r>
      <w:proofErr w:type="spellEnd"/>
      <w:r w:rsidRPr="00E01ED5">
        <w:rPr>
          <w:rFonts w:ascii="Times New Roman" w:eastAsia="Times New Roman" w:hAnsi="Times New Roman" w:cs="Times New Roman"/>
          <w:bCs/>
          <w:sz w:val="24"/>
          <w:szCs w:val="24"/>
          <w:lang w:eastAsia="ru-RU"/>
        </w:rPr>
        <w:t xml:space="preserve"> районная больница Министерства здравоохранения Удмуртской Республики» по оказанию гражданам, не являющимися получателями социальных услуг, услуг первичной доврачебной медико-санитарной помощи в амбулаторных условиях по сестринскому делу.  Было обслужено 63 человека (в 2018 году - 7 человек). Доход от этого вида деятельности составил  26 603 рубля (в 2018 году 2 738 рублей).</w:t>
      </w:r>
    </w:p>
    <w:p w:rsidR="00E01ED5" w:rsidRPr="00E01ED5" w:rsidRDefault="00E01ED5" w:rsidP="00E01ED5">
      <w:pPr>
        <w:spacing w:after="0" w:line="240" w:lineRule="auto"/>
        <w:ind w:firstLine="709"/>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 xml:space="preserve">Активное развитие получило направление «Университет третьего возраста». Работа ведется по 6 образовательным программам: обучение навыкам самообслуживания для инвалидов, обучение навыкам пользованию техническими средствами реабилитации, Школа здоровья, Школа безопасности, Школа духовного развития, компьютерная грамотность. </w:t>
      </w:r>
      <w:r w:rsidRPr="00E01ED5">
        <w:rPr>
          <w:rFonts w:ascii="Times New Roman" w:eastAsia="Times New Roman" w:hAnsi="Times New Roman" w:cs="Times New Roman"/>
          <w:bCs/>
          <w:sz w:val="24"/>
          <w:szCs w:val="24"/>
          <w:lang w:eastAsia="ru-RU"/>
        </w:rPr>
        <w:t>Всего в течение 2019 года в рамках развития образовательных программ обучено 633 чел., предоставлено 36266 услуг.</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Cs/>
          <w:sz w:val="24"/>
          <w:szCs w:val="24"/>
          <w:lang w:eastAsia="ru-RU"/>
        </w:rPr>
        <w:t xml:space="preserve">Программа «Школа безопасности» </w:t>
      </w:r>
      <w:r w:rsidRPr="00E01ED5">
        <w:rPr>
          <w:rFonts w:ascii="Times New Roman" w:eastAsia="Times New Roman" w:hAnsi="Times New Roman" w:cs="Times New Roman"/>
          <w:sz w:val="24"/>
          <w:szCs w:val="24"/>
          <w:lang w:eastAsia="ru-RU"/>
        </w:rPr>
        <w:t xml:space="preserve">знакомит с мерами безопасности в быту и общественных местах. </w:t>
      </w:r>
      <w:r w:rsidRPr="00E01ED5">
        <w:rPr>
          <w:rFonts w:ascii="Times New Roman" w:eastAsia="Times New Roman" w:hAnsi="Times New Roman" w:cs="Times New Roman"/>
          <w:bCs/>
          <w:sz w:val="24"/>
          <w:szCs w:val="24"/>
          <w:lang w:eastAsia="ru-RU"/>
        </w:rPr>
        <w:t>Ежемесячно организовывались встречи с представителями пожарной части города, полиции. По данной программе в 2019 году проведено 90 мероприятий, оказано 1288 услуг.</w:t>
      </w:r>
      <w:r w:rsidRPr="00E01ED5">
        <w:rPr>
          <w:rFonts w:ascii="Times New Roman" w:eastAsia="Times New Roman" w:hAnsi="Times New Roman" w:cs="Times New Roman"/>
          <w:sz w:val="24"/>
          <w:szCs w:val="24"/>
          <w:lang w:eastAsia="ru-RU"/>
        </w:rPr>
        <w:t xml:space="preserve">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 целью укрепления физического и психического здоровья пожилых граждан реализуется программа «Школа здоровья». Специалисты учреждения проводят лекции по вопросам здорового образа жизни, профилактики различных заболеваний, формируют двигательную активность. Занятия проводятся совместно со студентами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медицинского колледжа под руководством  Ильинских З.П. </w:t>
      </w:r>
    </w:p>
    <w:p w:rsidR="00E01ED5" w:rsidRPr="00E01ED5" w:rsidRDefault="00E01ED5" w:rsidP="00E01ED5">
      <w:pPr>
        <w:spacing w:after="0" w:line="240" w:lineRule="auto"/>
        <w:ind w:firstLine="709"/>
        <w:jc w:val="both"/>
        <w:rPr>
          <w:rFonts w:ascii="Times New Roman" w:eastAsia="Times New Roman" w:hAnsi="Times New Roman" w:cs="Times New Roman"/>
          <w:b/>
          <w:i/>
          <w:color w:val="000000"/>
          <w:sz w:val="24"/>
          <w:szCs w:val="24"/>
          <w:lang w:eastAsia="ru-RU"/>
        </w:rPr>
      </w:pPr>
      <w:r w:rsidRPr="00E01ED5">
        <w:rPr>
          <w:rFonts w:ascii="Times New Roman" w:eastAsia="Times New Roman" w:hAnsi="Times New Roman" w:cs="Times New Roman"/>
          <w:sz w:val="24"/>
          <w:szCs w:val="24"/>
          <w:lang w:eastAsia="ru-RU"/>
        </w:rPr>
        <w:t xml:space="preserve">В августе проведен зональный семинар – практикум  по теме «Здоровый образ жизни – залог долголетия». Мы </w:t>
      </w:r>
      <w:r w:rsidRPr="00E01ED5">
        <w:rPr>
          <w:rFonts w:ascii="Times New Roman" w:eastAsia="Times New Roman" w:hAnsi="Times New Roman" w:cs="Times New Roman"/>
          <w:color w:val="000000"/>
          <w:sz w:val="24"/>
          <w:szCs w:val="24"/>
          <w:lang w:eastAsia="ru-RU"/>
        </w:rPr>
        <w:t xml:space="preserve">делились опытом работы о системе развития социальной активности и комплексного оздоровления граждан старшего поколения с  коллегами из </w:t>
      </w:r>
      <w:r w:rsidRPr="00E01ED5">
        <w:rPr>
          <w:rFonts w:ascii="Times New Roman" w:eastAsia="Times New Roman" w:hAnsi="Times New Roman" w:cs="Times New Roman"/>
          <w:color w:val="000000"/>
          <w:sz w:val="24"/>
          <w:szCs w:val="24"/>
          <w:lang w:eastAsia="ru-RU"/>
        </w:rPr>
        <w:lastRenderedPageBreak/>
        <w:t xml:space="preserve">учреждений социального обслуживания </w:t>
      </w:r>
      <w:proofErr w:type="spellStart"/>
      <w:r w:rsidRPr="00E01ED5">
        <w:rPr>
          <w:rFonts w:ascii="Times New Roman" w:eastAsia="Times New Roman" w:hAnsi="Times New Roman" w:cs="Times New Roman"/>
          <w:color w:val="000000"/>
          <w:sz w:val="24"/>
          <w:szCs w:val="24"/>
          <w:lang w:eastAsia="ru-RU"/>
        </w:rPr>
        <w:t>Грахововского</w:t>
      </w:r>
      <w:proofErr w:type="spellEnd"/>
      <w:r w:rsidRPr="00E01ED5">
        <w:rPr>
          <w:rFonts w:ascii="Times New Roman" w:eastAsia="Times New Roman" w:hAnsi="Times New Roman" w:cs="Times New Roman"/>
          <w:color w:val="000000"/>
          <w:sz w:val="24"/>
          <w:szCs w:val="24"/>
          <w:lang w:eastAsia="ru-RU"/>
        </w:rPr>
        <w:t xml:space="preserve">, </w:t>
      </w:r>
      <w:proofErr w:type="spellStart"/>
      <w:r w:rsidRPr="00E01ED5">
        <w:rPr>
          <w:rFonts w:ascii="Times New Roman" w:eastAsia="Times New Roman" w:hAnsi="Times New Roman" w:cs="Times New Roman"/>
          <w:color w:val="000000"/>
          <w:sz w:val="24"/>
          <w:szCs w:val="24"/>
          <w:lang w:eastAsia="ru-RU"/>
        </w:rPr>
        <w:t>Алнашского</w:t>
      </w:r>
      <w:proofErr w:type="spellEnd"/>
      <w:r w:rsidRPr="00E01ED5">
        <w:rPr>
          <w:rFonts w:ascii="Times New Roman" w:eastAsia="Times New Roman" w:hAnsi="Times New Roman" w:cs="Times New Roman"/>
          <w:color w:val="000000"/>
          <w:sz w:val="24"/>
          <w:szCs w:val="24"/>
          <w:lang w:eastAsia="ru-RU"/>
        </w:rPr>
        <w:t xml:space="preserve"> и </w:t>
      </w:r>
      <w:proofErr w:type="spellStart"/>
      <w:r w:rsidRPr="00E01ED5">
        <w:rPr>
          <w:rFonts w:ascii="Times New Roman" w:eastAsia="Times New Roman" w:hAnsi="Times New Roman" w:cs="Times New Roman"/>
          <w:color w:val="000000"/>
          <w:sz w:val="24"/>
          <w:szCs w:val="24"/>
          <w:lang w:eastAsia="ru-RU"/>
        </w:rPr>
        <w:t>Кизнерского</w:t>
      </w:r>
      <w:proofErr w:type="spellEnd"/>
      <w:r w:rsidRPr="00E01ED5">
        <w:rPr>
          <w:rFonts w:ascii="Times New Roman" w:eastAsia="Times New Roman" w:hAnsi="Times New Roman" w:cs="Times New Roman"/>
          <w:color w:val="000000"/>
          <w:sz w:val="24"/>
          <w:szCs w:val="24"/>
          <w:lang w:eastAsia="ru-RU"/>
        </w:rPr>
        <w:t xml:space="preserve"> районов. Всего приняли участие в семинаре около 100 чел.</w:t>
      </w:r>
    </w:p>
    <w:p w:rsidR="00E01ED5" w:rsidRPr="00E01ED5" w:rsidRDefault="00E01ED5" w:rsidP="00E01ED5">
      <w:pPr>
        <w:spacing w:after="0" w:line="240" w:lineRule="auto"/>
        <w:ind w:firstLine="709"/>
        <w:jc w:val="both"/>
        <w:rPr>
          <w:rFonts w:ascii="Times New Roman" w:eastAsia="Times New Roman" w:hAnsi="Times New Roman" w:cs="Times New Roman"/>
          <w:b/>
          <w:i/>
          <w:sz w:val="24"/>
          <w:szCs w:val="24"/>
          <w:lang w:eastAsia="ru-RU"/>
        </w:rPr>
      </w:pPr>
      <w:r w:rsidRPr="00E01ED5">
        <w:rPr>
          <w:rFonts w:ascii="Times New Roman" w:eastAsia="Times New Roman" w:hAnsi="Times New Roman" w:cs="Times New Roman"/>
          <w:sz w:val="24"/>
          <w:szCs w:val="24"/>
          <w:lang w:eastAsia="ru-RU"/>
        </w:rPr>
        <w:t xml:space="preserve">С целью </w:t>
      </w:r>
      <w:r w:rsidRPr="00E01ED5">
        <w:rPr>
          <w:rFonts w:ascii="Times New Roman" w:eastAsia="Times New Roman" w:hAnsi="Times New Roman" w:cs="Times New Roman"/>
          <w:bCs/>
          <w:sz w:val="24"/>
          <w:szCs w:val="24"/>
          <w:lang w:eastAsia="ru-RU"/>
        </w:rPr>
        <w:t>улучшению духовного и нравственного здоровья людей, а также</w:t>
      </w:r>
      <w:r w:rsidRPr="00E01ED5">
        <w:rPr>
          <w:rFonts w:ascii="Times New Roman" w:eastAsia="Times New Roman" w:hAnsi="Times New Roman" w:cs="Times New Roman"/>
          <w:sz w:val="24"/>
          <w:szCs w:val="24"/>
          <w:lang w:eastAsia="ru-RU"/>
        </w:rPr>
        <w:t xml:space="preserve"> приобщения к православному духовному миру проводятся занятия по «Школе духовного развития». </w:t>
      </w:r>
      <w:r w:rsidRPr="00E01ED5">
        <w:rPr>
          <w:rFonts w:ascii="Times New Roman" w:eastAsia="Times New Roman" w:hAnsi="Times New Roman" w:cs="Times New Roman"/>
          <w:bCs/>
          <w:sz w:val="24"/>
          <w:szCs w:val="24"/>
          <w:lang w:eastAsia="ru-RU"/>
        </w:rPr>
        <w:t xml:space="preserve">В этом направлении активно сотрудничаем с представителями православной церкви. </w:t>
      </w:r>
      <w:r w:rsidRPr="00E01ED5">
        <w:rPr>
          <w:rFonts w:ascii="Times New Roman" w:eastAsia="Times New Roman" w:hAnsi="Times New Roman" w:cs="Times New Roman"/>
          <w:sz w:val="24"/>
          <w:szCs w:val="24"/>
          <w:lang w:eastAsia="ru-RU"/>
        </w:rPr>
        <w:t xml:space="preserve">Всего проведено 78 таких мероприятий, оказано 930 услуг.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Большой популярностью пользуется направление по  обучению пожилых людей и инвалидов компьютерной грамотности. В 2019 году обучено 30 человек. 2 участника, обучившихся в рамках программы, стали конкурсантами на республиканском конкурсе компьютерной грамотности среди пожилых людей, из них Пастухов Анатолий Александрович вышел на всероссийский уровень.  </w:t>
      </w:r>
      <w:r w:rsidRPr="00E01ED5">
        <w:rPr>
          <w:rFonts w:ascii="Times New Roman" w:eastAsia="Times New Roman" w:hAnsi="Times New Roman" w:cs="Times New Roman"/>
          <w:bCs/>
          <w:sz w:val="24"/>
          <w:szCs w:val="24"/>
          <w:lang w:eastAsia="ru-RU"/>
        </w:rPr>
        <w:t xml:space="preserve"> </w:t>
      </w:r>
    </w:p>
    <w:p w:rsidR="00E01ED5" w:rsidRPr="00E01ED5" w:rsidRDefault="00E01ED5" w:rsidP="00E01ED5">
      <w:pPr>
        <w:spacing w:after="0" w:line="240" w:lineRule="auto"/>
        <w:ind w:firstLine="709"/>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Для более эффективной реабилитации реализуется клубная деятельность, которая немаловажную роль играет в решении проблем одиночества. Для получателей социальных услуг работают следующие клубы по интересам:</w:t>
      </w:r>
    </w:p>
    <w:p w:rsidR="00E01ED5" w:rsidRPr="00E01ED5" w:rsidRDefault="00E01ED5" w:rsidP="00E01ED5">
      <w:pPr>
        <w:spacing w:after="0" w:line="240" w:lineRule="auto"/>
        <w:ind w:firstLine="709"/>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«Березка», «Народная песня», «Соловушки» объединяет любителей народной песни.</w:t>
      </w:r>
    </w:p>
    <w:p w:rsidR="00E01ED5" w:rsidRPr="00E01ED5" w:rsidRDefault="00E01ED5" w:rsidP="00E01ED5">
      <w:pPr>
        <w:spacing w:after="0" w:line="240" w:lineRule="auto"/>
        <w:ind w:firstLine="709"/>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xml:space="preserve">- В клубе «Надежда» пожилые проводят вечера с чаем, песнями, стихами, рассказами.  </w:t>
      </w:r>
    </w:p>
    <w:p w:rsidR="00E01ED5" w:rsidRPr="00E01ED5" w:rsidRDefault="00E01ED5" w:rsidP="00E01ED5">
      <w:pPr>
        <w:spacing w:after="0" w:line="240" w:lineRule="auto"/>
        <w:ind w:firstLine="709"/>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 xml:space="preserve">- «Социальный туризм» - проведение экскурсий по объектам культурного наследия, историческим и природным достопримечательностям республики с целью </w:t>
      </w:r>
      <w:r w:rsidRPr="00E01ED5">
        <w:rPr>
          <w:rFonts w:ascii="Times New Roman" w:eastAsia="Times New Roman" w:hAnsi="Times New Roman" w:cs="Times New Roman"/>
          <w:bCs/>
          <w:sz w:val="24"/>
          <w:szCs w:val="24"/>
          <w:lang w:eastAsia="ru-RU"/>
        </w:rPr>
        <w:t>организации познавательного отдыха и приобщения к активному образу жизни. В 2019 году организовано 21 мероприятие для 243 чел. Для маломобильных граждан используется направление «Виртуальный туризм».</w:t>
      </w:r>
    </w:p>
    <w:p w:rsidR="00E01ED5" w:rsidRPr="00E01ED5" w:rsidRDefault="00E01ED5" w:rsidP="00E01ED5">
      <w:pPr>
        <w:spacing w:after="0" w:line="240" w:lineRule="auto"/>
        <w:ind w:firstLine="709"/>
        <w:jc w:val="both"/>
        <w:rPr>
          <w:rFonts w:ascii="Times New Roman" w:eastAsia="Times New Roman" w:hAnsi="Times New Roman" w:cs="Times New Roman"/>
          <w:b/>
          <w:bCs/>
          <w:i/>
          <w:sz w:val="24"/>
          <w:szCs w:val="24"/>
          <w:lang w:eastAsia="ru-RU"/>
        </w:rPr>
      </w:pPr>
      <w:r w:rsidRPr="00E01ED5">
        <w:rPr>
          <w:rFonts w:ascii="Times New Roman" w:eastAsia="Times New Roman" w:hAnsi="Times New Roman" w:cs="Times New Roman"/>
          <w:bCs/>
          <w:color w:val="000000"/>
          <w:sz w:val="24"/>
          <w:szCs w:val="24"/>
          <w:lang w:eastAsia="ru-RU"/>
        </w:rPr>
        <w:t xml:space="preserve">- «Здоровье» - объединяет пожилых граждан, ведущих здоровый образ жизни. При отделении социально-реабилитационного обслуживания без стационара занимается 10 чел., при отделении срочного социального обслуживания </w:t>
      </w:r>
      <w:proofErr w:type="gramStart"/>
      <w:r w:rsidRPr="00E01ED5">
        <w:rPr>
          <w:rFonts w:ascii="Times New Roman" w:eastAsia="Times New Roman" w:hAnsi="Times New Roman" w:cs="Times New Roman"/>
          <w:bCs/>
          <w:color w:val="000000"/>
          <w:sz w:val="24"/>
          <w:szCs w:val="24"/>
          <w:lang w:eastAsia="ru-RU"/>
        </w:rPr>
        <w:t>в</w:t>
      </w:r>
      <w:proofErr w:type="gramEnd"/>
      <w:r w:rsidRPr="00E01ED5">
        <w:rPr>
          <w:rFonts w:ascii="Times New Roman" w:eastAsia="Times New Roman" w:hAnsi="Times New Roman" w:cs="Times New Roman"/>
          <w:bCs/>
          <w:color w:val="000000"/>
          <w:sz w:val="24"/>
          <w:szCs w:val="24"/>
          <w:lang w:eastAsia="ru-RU"/>
        </w:rPr>
        <w:t xml:space="preserve"> с. </w:t>
      </w:r>
      <w:proofErr w:type="spellStart"/>
      <w:r w:rsidRPr="00E01ED5">
        <w:rPr>
          <w:rFonts w:ascii="Times New Roman" w:eastAsia="Times New Roman" w:hAnsi="Times New Roman" w:cs="Times New Roman"/>
          <w:bCs/>
          <w:color w:val="000000"/>
          <w:sz w:val="24"/>
          <w:szCs w:val="24"/>
          <w:lang w:eastAsia="ru-RU"/>
        </w:rPr>
        <w:t>Пычас</w:t>
      </w:r>
      <w:proofErr w:type="spellEnd"/>
      <w:r w:rsidRPr="00E01ED5">
        <w:rPr>
          <w:rFonts w:ascii="Times New Roman" w:eastAsia="Times New Roman" w:hAnsi="Times New Roman" w:cs="Times New Roman"/>
          <w:bCs/>
          <w:color w:val="000000"/>
          <w:sz w:val="24"/>
          <w:szCs w:val="24"/>
          <w:lang w:eastAsia="ru-RU"/>
        </w:rPr>
        <w:t xml:space="preserve"> – 36 чел. </w:t>
      </w:r>
      <w:r w:rsidRPr="00E01ED5">
        <w:rPr>
          <w:rFonts w:ascii="Times New Roman" w:eastAsia="Times New Roman" w:hAnsi="Times New Roman" w:cs="Times New Roman"/>
          <w:sz w:val="24"/>
          <w:szCs w:val="24"/>
          <w:lang w:eastAsia="ru-RU"/>
        </w:rPr>
        <w:t xml:space="preserve">С 2017 года начата работа по новому направлению «Скандинавская ходьба». В учреждении работают 7 специалистов, имеющих сертификат инструктора по скандинавской ходьбе. В 2019 году технике скандинавской ходьбы обучено 341 человек. Участники клубов принимают участие в различных мероприятиях по данному виду спорта. </w:t>
      </w:r>
    </w:p>
    <w:p w:rsidR="00E01ED5" w:rsidRPr="00E01ED5" w:rsidRDefault="00E01ED5" w:rsidP="00E01ED5">
      <w:pPr>
        <w:tabs>
          <w:tab w:val="left" w:pos="567"/>
        </w:tabs>
        <w:spacing w:after="0" w:line="240" w:lineRule="auto"/>
        <w:ind w:firstLine="709"/>
        <w:jc w:val="both"/>
        <w:rPr>
          <w:rFonts w:ascii="Times New Roman" w:eastAsia="Times New Roman" w:hAnsi="Times New Roman" w:cs="Times New Roman"/>
          <w:b/>
          <w:i/>
          <w:color w:val="333333"/>
          <w:sz w:val="24"/>
          <w:szCs w:val="24"/>
          <w:lang w:eastAsia="ru-RU"/>
        </w:rPr>
      </w:pPr>
      <w:r w:rsidRPr="00E01ED5">
        <w:rPr>
          <w:rFonts w:ascii="Times New Roman" w:eastAsia="Times New Roman" w:hAnsi="Times New Roman" w:cs="Times New Roman"/>
          <w:bCs/>
          <w:sz w:val="24"/>
          <w:szCs w:val="24"/>
          <w:lang w:eastAsia="ru-RU"/>
        </w:rPr>
        <w:t>В октябре Учреждением совместно с администрацией МО «Город Можга» и  МО «</w:t>
      </w:r>
      <w:proofErr w:type="spellStart"/>
      <w:r w:rsidRPr="00E01ED5">
        <w:rPr>
          <w:rFonts w:ascii="Times New Roman" w:eastAsia="Times New Roman" w:hAnsi="Times New Roman" w:cs="Times New Roman"/>
          <w:bCs/>
          <w:sz w:val="24"/>
          <w:szCs w:val="24"/>
          <w:lang w:eastAsia="ru-RU"/>
        </w:rPr>
        <w:t>Можгинский</w:t>
      </w:r>
      <w:proofErr w:type="spellEnd"/>
      <w:r w:rsidRPr="00E01ED5">
        <w:rPr>
          <w:rFonts w:ascii="Times New Roman" w:eastAsia="Times New Roman" w:hAnsi="Times New Roman" w:cs="Times New Roman"/>
          <w:bCs/>
          <w:sz w:val="24"/>
          <w:szCs w:val="24"/>
          <w:lang w:eastAsia="ru-RU"/>
        </w:rPr>
        <w:t xml:space="preserve"> район» организован и проведен Фестиваль скандинавской ходьбы «Здоровое долголетие» для граждан пожилого возраста. Участие приняли 100 человек, из них 50 человек – жители  </w:t>
      </w:r>
      <w:proofErr w:type="spellStart"/>
      <w:r w:rsidRPr="00E01ED5">
        <w:rPr>
          <w:rFonts w:ascii="Times New Roman" w:eastAsia="Times New Roman" w:hAnsi="Times New Roman" w:cs="Times New Roman"/>
          <w:bCs/>
          <w:sz w:val="24"/>
          <w:szCs w:val="24"/>
          <w:lang w:eastAsia="ru-RU"/>
        </w:rPr>
        <w:t>Можгинского</w:t>
      </w:r>
      <w:proofErr w:type="spellEnd"/>
      <w:r w:rsidRPr="00E01ED5">
        <w:rPr>
          <w:rFonts w:ascii="Times New Roman" w:eastAsia="Times New Roman" w:hAnsi="Times New Roman" w:cs="Times New Roman"/>
          <w:bCs/>
          <w:sz w:val="24"/>
          <w:szCs w:val="24"/>
          <w:lang w:eastAsia="ru-RU"/>
        </w:rPr>
        <w:t xml:space="preserve"> района.</w:t>
      </w:r>
      <w:r w:rsidRPr="00E01ED5">
        <w:rPr>
          <w:rFonts w:ascii="Times New Roman" w:eastAsia="Times New Roman" w:hAnsi="Times New Roman" w:cs="Times New Roman"/>
          <w:color w:val="333333"/>
          <w:sz w:val="24"/>
          <w:szCs w:val="24"/>
          <w:lang w:eastAsia="ru-RU"/>
        </w:rPr>
        <w:t xml:space="preserve">                                                    </w:t>
      </w:r>
    </w:p>
    <w:p w:rsidR="009E314B" w:rsidRPr="00E01ED5" w:rsidRDefault="00E01ED5" w:rsidP="00E01ED5">
      <w:pPr>
        <w:spacing w:after="0" w:line="240" w:lineRule="auto"/>
        <w:ind w:left="-567" w:firstLine="357"/>
        <w:jc w:val="center"/>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 xml:space="preserve">Для организации досуга и реализации творческих возможностей в отделениях проводятся </w:t>
      </w:r>
      <w:r w:rsidRPr="00E01ED5">
        <w:rPr>
          <w:rFonts w:ascii="Times New Roman" w:eastAsia="Times New Roman" w:hAnsi="Times New Roman" w:cs="Times New Roman"/>
          <w:bCs/>
          <w:sz w:val="24"/>
          <w:szCs w:val="24"/>
          <w:lang w:eastAsia="ru-RU"/>
        </w:rPr>
        <w:t xml:space="preserve">культурно-массовые мероприятия, </w:t>
      </w:r>
      <w:r w:rsidRPr="00E01ED5">
        <w:rPr>
          <w:rFonts w:ascii="Times New Roman" w:eastAsia="Times New Roman" w:hAnsi="Times New Roman" w:cs="Times New Roman"/>
          <w:sz w:val="24"/>
          <w:szCs w:val="24"/>
          <w:lang w:eastAsia="ru-RU"/>
        </w:rPr>
        <w:t xml:space="preserve">мастер-классы, занятия по трудотерапии, </w:t>
      </w:r>
      <w:r w:rsidRPr="00E01ED5">
        <w:rPr>
          <w:rFonts w:ascii="Times New Roman" w:eastAsia="Times New Roman" w:hAnsi="Times New Roman" w:cs="Times New Roman"/>
          <w:bCs/>
          <w:sz w:val="24"/>
          <w:szCs w:val="24"/>
          <w:lang w:eastAsia="ru-RU"/>
        </w:rPr>
        <w:t xml:space="preserve"> викторины, конкурсы, выставки, посвященные праздничным датам.</w:t>
      </w:r>
      <w:r w:rsidRPr="00E01ED5">
        <w:rPr>
          <w:rFonts w:ascii="Times New Roman" w:eastAsia="Times New Roman" w:hAnsi="Times New Roman" w:cs="Times New Roman"/>
          <w:sz w:val="24"/>
          <w:szCs w:val="24"/>
          <w:lang w:eastAsia="ru-RU"/>
        </w:rPr>
        <w:t xml:space="preserve"> Психологом проводятся индивидуальные и групповые занятия. </w:t>
      </w:r>
      <w:r w:rsidRPr="00E01ED5">
        <w:rPr>
          <w:rFonts w:ascii="Times New Roman" w:eastAsia="Times New Roman" w:hAnsi="Times New Roman" w:cs="Times New Roman"/>
          <w:bCs/>
          <w:sz w:val="24"/>
          <w:szCs w:val="24"/>
          <w:lang w:eastAsia="ru-RU"/>
        </w:rPr>
        <w:t>В течение года проводилась активная работа по привлечению организаций города к совместной работе в отделениях учреждения. В организации досуговой деятельности приняли активное участие творческие коллективы, волонтеры, члены межнациональной ассоциации «Вместе», студенты учебных</w:t>
      </w:r>
    </w:p>
    <w:p w:rsidR="00E01ED5" w:rsidRPr="00E01ED5" w:rsidRDefault="00E01ED5" w:rsidP="00E01ED5">
      <w:pPr>
        <w:spacing w:after="0" w:line="240" w:lineRule="auto"/>
        <w:ind w:firstLine="709"/>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заведений города. В течение года  проведено 64 мероприятия с привлечением творческих коллективов города. Всего привлечено 34 коллектива, 259 волонтеров.</w:t>
      </w:r>
    </w:p>
    <w:p w:rsidR="00E01ED5" w:rsidRPr="00E01ED5" w:rsidRDefault="00E01ED5" w:rsidP="00E01ED5">
      <w:pPr>
        <w:shd w:val="clear" w:color="auto" w:fill="FFFFFF"/>
        <w:tabs>
          <w:tab w:val="left" w:pos="567"/>
        </w:tabs>
        <w:spacing w:after="0" w:line="240" w:lineRule="atLeast"/>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рамках празднования Дня Победы, Дня пожилых, Дня инвалидов структурными подразделениями учреждения проведено 49 мероприятий для 689 обслуживаемых граждан. Было организовано 6 однодневных заездов для 140 человек. Продуктовые наборы получили 740 граждан пожилого возраста, из них 425 чел., проживающих в г. Можга, 312 чел. – жители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на сумму 102500 руб.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Cs/>
          <w:sz w:val="24"/>
          <w:szCs w:val="24"/>
          <w:lang w:eastAsia="ru-RU"/>
        </w:rPr>
        <w:t xml:space="preserve">С 2018 года реализуется программа «Волонтеры «серебряного» возраста». В 2019 году «серебряными» волонтерами проведено 30 мероприятий для 13 граждан пожилого возраста и более 30 детей, находящихся в </w:t>
      </w:r>
      <w:proofErr w:type="spellStart"/>
      <w:r w:rsidRPr="00E01ED5">
        <w:rPr>
          <w:rFonts w:ascii="Times New Roman" w:eastAsia="Times New Roman" w:hAnsi="Times New Roman" w:cs="Times New Roman"/>
          <w:bCs/>
          <w:sz w:val="24"/>
          <w:szCs w:val="24"/>
          <w:lang w:eastAsia="ru-RU"/>
        </w:rPr>
        <w:t>СРЦдН</w:t>
      </w:r>
      <w:proofErr w:type="spellEnd"/>
      <w:r w:rsidRPr="00E01ED5">
        <w:rPr>
          <w:rFonts w:ascii="Times New Roman" w:eastAsia="Times New Roman" w:hAnsi="Times New Roman" w:cs="Times New Roman"/>
          <w:bCs/>
          <w:sz w:val="24"/>
          <w:szCs w:val="24"/>
          <w:lang w:eastAsia="ru-RU"/>
        </w:rPr>
        <w:t xml:space="preserve"> г. Можги.</w:t>
      </w:r>
      <w:r w:rsidRPr="00E01ED5">
        <w:rPr>
          <w:rFonts w:ascii="Times New Roman" w:eastAsia="Times New Roman" w:hAnsi="Times New Roman" w:cs="Times New Roman"/>
          <w:sz w:val="24"/>
          <w:szCs w:val="24"/>
          <w:lang w:eastAsia="ru-RU"/>
        </w:rPr>
        <w:t xml:space="preserve"> Осуществлялись выходы на дом для оказания помощи в освоении компьютерной грамотности, вносилось разнообразие и нотки праздничной атмосферы в юбилейные дни маломобильных пожилых граждан и инвалидов, организовывали мероприятия для детей из</w:t>
      </w:r>
      <w:r w:rsidRPr="00E01ED5">
        <w:rPr>
          <w:rFonts w:ascii="Times New Roman" w:eastAsia="Times New Roman" w:hAnsi="Times New Roman" w:cs="Times New Roman"/>
          <w:bCs/>
          <w:sz w:val="24"/>
          <w:szCs w:val="24"/>
          <w:lang w:eastAsia="ru-RU"/>
        </w:rPr>
        <w:t xml:space="preserve"> </w:t>
      </w:r>
      <w:proofErr w:type="spellStart"/>
      <w:r w:rsidRPr="00E01ED5">
        <w:rPr>
          <w:rFonts w:ascii="Times New Roman" w:eastAsia="Times New Roman" w:hAnsi="Times New Roman" w:cs="Times New Roman"/>
          <w:bCs/>
          <w:sz w:val="24"/>
          <w:szCs w:val="24"/>
          <w:lang w:eastAsia="ru-RU"/>
        </w:rPr>
        <w:t>СРЦдН</w:t>
      </w:r>
      <w:proofErr w:type="spellEnd"/>
      <w:r w:rsidRPr="00E01ED5">
        <w:rPr>
          <w:rFonts w:ascii="Times New Roman" w:eastAsia="Times New Roman" w:hAnsi="Times New Roman" w:cs="Times New Roman"/>
          <w:bCs/>
          <w:sz w:val="24"/>
          <w:szCs w:val="24"/>
          <w:lang w:eastAsia="ru-RU"/>
        </w:rPr>
        <w:t xml:space="preserve"> г. Можги</w:t>
      </w:r>
      <w:r w:rsidRPr="00E01ED5">
        <w:rPr>
          <w:rFonts w:ascii="Times New Roman" w:eastAsia="Times New Roman" w:hAnsi="Times New Roman" w:cs="Times New Roman"/>
          <w:sz w:val="24"/>
          <w:szCs w:val="24"/>
          <w:lang w:eastAsia="ru-RU"/>
        </w:rPr>
        <w:t xml:space="preserve">. </w:t>
      </w:r>
    </w:p>
    <w:p w:rsidR="00E01ED5" w:rsidRPr="00E01ED5" w:rsidRDefault="00E01ED5" w:rsidP="00E01ED5">
      <w:pPr>
        <w:spacing w:after="0" w:line="240" w:lineRule="auto"/>
        <w:ind w:firstLine="709"/>
        <w:jc w:val="both"/>
        <w:rPr>
          <w:rFonts w:ascii="Times New Roman" w:eastAsia="Times New Roman" w:hAnsi="Times New Roman" w:cs="Times New Roman"/>
          <w:b/>
          <w:i/>
          <w:sz w:val="24"/>
          <w:szCs w:val="24"/>
          <w:lang w:eastAsia="ru-RU"/>
        </w:rPr>
      </w:pPr>
      <w:r w:rsidRPr="00E01ED5">
        <w:rPr>
          <w:rFonts w:ascii="Times New Roman" w:eastAsia="Times New Roman" w:hAnsi="Times New Roman" w:cs="Times New Roman"/>
          <w:sz w:val="24"/>
          <w:szCs w:val="24"/>
          <w:lang w:eastAsia="ru-RU"/>
        </w:rPr>
        <w:lastRenderedPageBreak/>
        <w:t xml:space="preserve">Большое внимание уделяется информационно-разъяснительной работе.  </w:t>
      </w:r>
    </w:p>
    <w:p w:rsidR="00E01ED5" w:rsidRPr="00E01ED5" w:rsidRDefault="00E01ED5" w:rsidP="00E01ED5">
      <w:pPr>
        <w:spacing w:after="0" w:line="240" w:lineRule="auto"/>
        <w:ind w:firstLine="709"/>
        <w:jc w:val="both"/>
        <w:rPr>
          <w:rFonts w:ascii="Times New Roman" w:eastAsia="Times New Roman" w:hAnsi="Times New Roman" w:cs="Times New Roman"/>
          <w:color w:val="000000"/>
          <w:sz w:val="24"/>
          <w:szCs w:val="24"/>
          <w:lang w:eastAsia="ru-RU"/>
        </w:rPr>
      </w:pPr>
      <w:r w:rsidRPr="00E01ED5">
        <w:rPr>
          <w:rFonts w:ascii="Times New Roman" w:eastAsia="Times New Roman" w:hAnsi="Times New Roman" w:cs="Times New Roman"/>
          <w:sz w:val="24"/>
          <w:szCs w:val="24"/>
          <w:lang w:eastAsia="ru-RU"/>
        </w:rPr>
        <w:t xml:space="preserve">Специалистами отделения срочного социального обслуживания ведется работа по реализации программы «Старость в радость». Цель программы - оказание помощи пожилым и инвалидам, проживающим в сельской местности в отдаленных и малонаселенных деревнях со слаборазвитой социально-бытовой инфраструктурой и транспортным обеспечением, адаптироваться к новым современным условиям. В населенные пункты выезжает «мобильная бригада» в составе следующих специалистов учреждения: юрисконсульт, психолог, медицинская сестра, заведующие отделениями. Мобильная бригада максимально приближает жизненно необходимые социальные услуги к месту проживания </w:t>
      </w:r>
      <w:proofErr w:type="gramStart"/>
      <w:r w:rsidRPr="00E01ED5">
        <w:rPr>
          <w:rFonts w:ascii="Times New Roman" w:eastAsia="Times New Roman" w:hAnsi="Times New Roman" w:cs="Times New Roman"/>
          <w:sz w:val="24"/>
          <w:szCs w:val="24"/>
          <w:lang w:eastAsia="ru-RU"/>
        </w:rPr>
        <w:t>нуждающихся</w:t>
      </w:r>
      <w:proofErr w:type="gramEnd"/>
      <w:r w:rsidRPr="00E01ED5">
        <w:rPr>
          <w:rFonts w:ascii="Times New Roman" w:eastAsia="Times New Roman" w:hAnsi="Times New Roman" w:cs="Times New Roman"/>
          <w:sz w:val="24"/>
          <w:szCs w:val="24"/>
          <w:lang w:eastAsia="ru-RU"/>
        </w:rPr>
        <w:t xml:space="preserve">. </w:t>
      </w:r>
      <w:r w:rsidRPr="00E01ED5">
        <w:rPr>
          <w:rFonts w:ascii="Times New Roman" w:eastAsia="Times New Roman" w:hAnsi="Times New Roman" w:cs="Times New Roman"/>
          <w:color w:val="000000"/>
          <w:sz w:val="24"/>
          <w:szCs w:val="24"/>
          <w:lang w:eastAsia="ru-RU"/>
        </w:rPr>
        <w:t>В 2019 году по программе осуществлено 43 выезда в сельскую местность, 1055 человек получили информационно-консультативные услуги.</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 февраля 2019 года учреждением организована бесплатная настройка цифрового телевидения 93 пожилым гражданам и инвалидам, из них 85 чел. – жители г. Можги, 8 чел. – жители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p w:rsidR="00E01ED5" w:rsidRPr="00E01ED5" w:rsidRDefault="00E01ED5" w:rsidP="00E01ED5">
      <w:pPr>
        <w:spacing w:after="0" w:line="240" w:lineRule="auto"/>
        <w:ind w:firstLine="709"/>
        <w:jc w:val="both"/>
        <w:rPr>
          <w:rFonts w:ascii="Times New Roman" w:eastAsia="Times New Roman" w:hAnsi="Times New Roman" w:cs="Times New Roman"/>
          <w:b/>
          <w:bCs/>
          <w:i/>
          <w:sz w:val="24"/>
          <w:szCs w:val="24"/>
          <w:lang w:eastAsia="ru-RU"/>
        </w:rPr>
      </w:pPr>
      <w:r w:rsidRPr="00E01ED5">
        <w:rPr>
          <w:rFonts w:ascii="Times New Roman" w:eastAsia="Times New Roman" w:hAnsi="Times New Roman" w:cs="Times New Roman"/>
          <w:bCs/>
          <w:sz w:val="24"/>
          <w:szCs w:val="24"/>
          <w:lang w:eastAsia="ru-RU"/>
        </w:rPr>
        <w:t>В августе 2019 года в Учреждении создана «Мобильная бригада» для доставки лиц старше 65 лет, проживающих в сельской местности, в медицинские организации для проведения медицинских обследований. В состав мобильной бригады входят водитель автомобиля и специалист по социальной работе. Учреждению выделен специализированный автотранспорт на 7 посадочных мест. За 2019 год Мобильной бригадой осуществлено 54 выезда. Всего подвезено в БУЗ УР «</w:t>
      </w:r>
      <w:proofErr w:type="spellStart"/>
      <w:r w:rsidRPr="00E01ED5">
        <w:rPr>
          <w:rFonts w:ascii="Times New Roman" w:eastAsia="Times New Roman" w:hAnsi="Times New Roman" w:cs="Times New Roman"/>
          <w:bCs/>
          <w:sz w:val="24"/>
          <w:szCs w:val="24"/>
          <w:lang w:eastAsia="ru-RU"/>
        </w:rPr>
        <w:t>Можгинская</w:t>
      </w:r>
      <w:proofErr w:type="spellEnd"/>
      <w:r w:rsidRPr="00E01ED5">
        <w:rPr>
          <w:rFonts w:ascii="Times New Roman" w:eastAsia="Times New Roman" w:hAnsi="Times New Roman" w:cs="Times New Roman"/>
          <w:bCs/>
          <w:sz w:val="24"/>
          <w:szCs w:val="24"/>
          <w:lang w:eastAsia="ru-RU"/>
        </w:rPr>
        <w:t xml:space="preserve"> РБ МЗ УР» 305 человек из 30 населенных пунктов </w:t>
      </w:r>
      <w:proofErr w:type="spellStart"/>
      <w:r w:rsidRPr="00E01ED5">
        <w:rPr>
          <w:rFonts w:ascii="Times New Roman" w:eastAsia="Times New Roman" w:hAnsi="Times New Roman" w:cs="Times New Roman"/>
          <w:bCs/>
          <w:sz w:val="24"/>
          <w:szCs w:val="24"/>
          <w:lang w:eastAsia="ru-RU"/>
        </w:rPr>
        <w:t>Можгинского</w:t>
      </w:r>
      <w:proofErr w:type="spellEnd"/>
      <w:r w:rsidRPr="00E01ED5">
        <w:rPr>
          <w:rFonts w:ascii="Times New Roman" w:eastAsia="Times New Roman" w:hAnsi="Times New Roman" w:cs="Times New Roman"/>
          <w:bCs/>
          <w:sz w:val="24"/>
          <w:szCs w:val="24"/>
          <w:lang w:eastAsia="ru-RU"/>
        </w:rPr>
        <w:t xml:space="preserve"> района (12 МО).</w:t>
      </w:r>
    </w:p>
    <w:p w:rsidR="00E01ED5" w:rsidRPr="00E01ED5" w:rsidRDefault="00E01ED5" w:rsidP="00E01ED5">
      <w:pPr>
        <w:tabs>
          <w:tab w:val="left" w:pos="567"/>
          <w:tab w:val="left" w:pos="709"/>
        </w:tabs>
        <w:spacing w:after="0" w:line="240" w:lineRule="auto"/>
        <w:ind w:firstLine="709"/>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xml:space="preserve">    </w:t>
      </w:r>
    </w:p>
    <w:p w:rsidR="00E01ED5" w:rsidRPr="00E01ED5" w:rsidRDefault="00E01ED5" w:rsidP="00E01ED5">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bCs/>
          <w:sz w:val="24"/>
          <w:szCs w:val="24"/>
          <w:lang w:eastAsia="ru-RU"/>
        </w:rPr>
        <w:t>2. Создание системы долговременного ухода, а также поддержка семейного ухода.</w:t>
      </w:r>
      <w:r w:rsidRPr="00E01ED5">
        <w:rPr>
          <w:rFonts w:ascii="Times New Roman" w:eastAsia="Times New Roman" w:hAnsi="Times New Roman" w:cs="Times New Roman"/>
          <w:bCs/>
          <w:sz w:val="24"/>
          <w:szCs w:val="24"/>
          <w:lang w:eastAsia="ru-RU"/>
        </w:rPr>
        <w:t xml:space="preserve"> В рамках осуществления данной задачи наше учреждение является участником пилотного проекта</w:t>
      </w:r>
      <w:r w:rsidRPr="00E01ED5">
        <w:rPr>
          <w:rFonts w:ascii="Times New Roman" w:eastAsia="Times New Roman" w:hAnsi="Times New Roman" w:cs="Times New Roman"/>
          <w:color w:val="000000"/>
          <w:sz w:val="24"/>
          <w:szCs w:val="24"/>
          <w:lang w:eastAsia="ru-RU"/>
        </w:rPr>
        <w:t xml:space="preserve"> </w:t>
      </w:r>
      <w:proofErr w:type="spellStart"/>
      <w:r w:rsidRPr="00E01ED5">
        <w:rPr>
          <w:rFonts w:ascii="Times New Roman" w:eastAsia="Times New Roman" w:hAnsi="Times New Roman" w:cs="Times New Roman"/>
          <w:color w:val="000000"/>
          <w:sz w:val="24"/>
          <w:szCs w:val="24"/>
          <w:lang w:eastAsia="ru-RU"/>
        </w:rPr>
        <w:t>Минсоцполитики</w:t>
      </w:r>
      <w:proofErr w:type="spellEnd"/>
      <w:r w:rsidRPr="00E01ED5">
        <w:rPr>
          <w:rFonts w:ascii="Times New Roman" w:eastAsia="Times New Roman" w:hAnsi="Times New Roman" w:cs="Times New Roman"/>
          <w:color w:val="000000"/>
          <w:sz w:val="24"/>
          <w:szCs w:val="24"/>
          <w:lang w:eastAsia="ru-RU"/>
        </w:rPr>
        <w:t xml:space="preserve"> УР. Используется форма </w:t>
      </w:r>
      <w:r w:rsidRPr="00E01ED5">
        <w:rPr>
          <w:rFonts w:ascii="Times New Roman" w:eastAsia="Times New Roman" w:hAnsi="Times New Roman" w:cs="Times New Roman"/>
          <w:sz w:val="24"/>
          <w:szCs w:val="24"/>
          <w:lang w:eastAsia="ru-RU"/>
        </w:rPr>
        <w:t>социальное обслуживание на дому. Она  направлена на максимально возможное продление пребывания пожилых людей и инвалидов в привычной для них социальной среде. Наиболее востребованы социально-бытовые услуги: уборка помещения, приготовление пищи, приобретение продуктов питания. Из социально-медицинских услуг востребована услуга «приобретение и доставка лекарств». Также активно используются услуги сиделки.</w:t>
      </w:r>
    </w:p>
    <w:p w:rsidR="00E01ED5" w:rsidRPr="00E01ED5" w:rsidRDefault="00E01ED5" w:rsidP="00E01ED5">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Стало доброй традицией проведение акций бесплатных услуг. В отделениях социального обслуживания на дому в рамках проведения акций «Чистый двор» и «Чистый дом» оказаны услуги по уборке жилых помещений и придомовой территории 299 гражданам (г. Можга – 62 чел.,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 237 чел.), в </w:t>
      </w:r>
      <w:proofErr w:type="spellStart"/>
      <w:r w:rsidRPr="00E01ED5">
        <w:rPr>
          <w:rFonts w:ascii="Times New Roman" w:eastAsia="Times New Roman" w:hAnsi="Times New Roman" w:cs="Times New Roman"/>
          <w:sz w:val="24"/>
          <w:szCs w:val="24"/>
          <w:lang w:eastAsia="ru-RU"/>
        </w:rPr>
        <w:t>т.ч</w:t>
      </w:r>
      <w:proofErr w:type="spellEnd"/>
      <w:r w:rsidRPr="00E01ED5">
        <w:rPr>
          <w:rFonts w:ascii="Times New Roman" w:eastAsia="Times New Roman" w:hAnsi="Times New Roman" w:cs="Times New Roman"/>
          <w:sz w:val="24"/>
          <w:szCs w:val="24"/>
          <w:lang w:eastAsia="ru-RU"/>
        </w:rPr>
        <w:t xml:space="preserve">. 57 ветеранам </w:t>
      </w:r>
      <w:proofErr w:type="spellStart"/>
      <w:r w:rsidRPr="00E01ED5">
        <w:rPr>
          <w:rFonts w:ascii="Times New Roman" w:eastAsia="Times New Roman" w:hAnsi="Times New Roman" w:cs="Times New Roman"/>
          <w:sz w:val="24"/>
          <w:szCs w:val="24"/>
          <w:lang w:eastAsia="ru-RU"/>
        </w:rPr>
        <w:t>ВОв</w:t>
      </w:r>
      <w:proofErr w:type="spellEnd"/>
      <w:r w:rsidRPr="00E01ED5">
        <w:rPr>
          <w:rFonts w:ascii="Times New Roman" w:eastAsia="Times New Roman" w:hAnsi="Times New Roman" w:cs="Times New Roman"/>
          <w:sz w:val="24"/>
          <w:szCs w:val="24"/>
          <w:lang w:eastAsia="ru-RU"/>
        </w:rPr>
        <w:t xml:space="preserve">. В рамках акции «Время добрых дел» по бесплатному сопровождению инвалидов в учреждение здравоохранения оказана помощь 4 </w:t>
      </w:r>
      <w:proofErr w:type="gramStart"/>
      <w:r w:rsidRPr="00E01ED5">
        <w:rPr>
          <w:rFonts w:ascii="Times New Roman" w:eastAsia="Times New Roman" w:hAnsi="Times New Roman" w:cs="Times New Roman"/>
          <w:sz w:val="24"/>
          <w:szCs w:val="24"/>
          <w:lang w:eastAsia="ru-RU"/>
        </w:rPr>
        <w:t>обслуживаемым</w:t>
      </w:r>
      <w:proofErr w:type="gramEnd"/>
      <w:r w:rsidRPr="00E01ED5">
        <w:rPr>
          <w:rFonts w:ascii="Times New Roman" w:eastAsia="Times New Roman" w:hAnsi="Times New Roman" w:cs="Times New Roman"/>
          <w:sz w:val="24"/>
          <w:szCs w:val="24"/>
          <w:lang w:eastAsia="ru-RU"/>
        </w:rPr>
        <w:t>. Отделением срочного социального обслуживания проведена акция «Доброе дело» по оказанию бесплатных хозяйственных услуг 13 пожилым гражданам (г. Можга). Совместно с активистами партии «Единая Россия» в рамках республиканской акции «С заботой о старшем поколении» была проведена работа по выявлению пожилых людей, нуждающихся в адресной социально-бытовой помощи, и оказанию им данной помощи. В ходе акции помощь получили 4 человека.</w:t>
      </w:r>
    </w:p>
    <w:p w:rsidR="00E01ED5" w:rsidRPr="00E01ED5" w:rsidRDefault="00E01ED5" w:rsidP="00E01ED5">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Внедрена новая </w:t>
      </w:r>
      <w:proofErr w:type="spellStart"/>
      <w:r w:rsidRPr="00E01ED5">
        <w:rPr>
          <w:rFonts w:ascii="Times New Roman" w:eastAsia="Times New Roman" w:hAnsi="Times New Roman" w:cs="Times New Roman"/>
          <w:sz w:val="24"/>
          <w:szCs w:val="24"/>
          <w:lang w:eastAsia="ru-RU"/>
        </w:rPr>
        <w:t>стационарозамещающая</w:t>
      </w:r>
      <w:proofErr w:type="spellEnd"/>
      <w:r w:rsidRPr="00E01ED5">
        <w:rPr>
          <w:rFonts w:ascii="Times New Roman" w:eastAsia="Times New Roman" w:hAnsi="Times New Roman" w:cs="Times New Roman"/>
          <w:sz w:val="24"/>
          <w:szCs w:val="24"/>
          <w:lang w:eastAsia="ru-RU"/>
        </w:rPr>
        <w:t xml:space="preserve"> технология для маломобильных граждан – «Санаторий на дому», которая предназначена для предоставления социально-реабилитационных услуг маломобильным и немобильным гражданам пожилого возраста и инвалидам на дому. Услугами «Санатория на дому» воспользовались 102 человека, жители г. Можги. Им было предоставлено 1357 услуг. Получив услугу хорошего качества, по приемлемой цене, многие наши клиенты обращаются к нам вновь и вновь.</w:t>
      </w:r>
    </w:p>
    <w:p w:rsidR="00E01ED5" w:rsidRPr="00E01ED5" w:rsidRDefault="00E01ED5" w:rsidP="00E01ED5">
      <w:pPr>
        <w:spacing w:after="0" w:line="240" w:lineRule="auto"/>
        <w:ind w:firstLine="709"/>
        <w:jc w:val="both"/>
        <w:rPr>
          <w:rFonts w:ascii="Times New Roman" w:eastAsia="Times New Roman" w:hAnsi="Times New Roman" w:cs="Times New Roman"/>
          <w:b/>
          <w:i/>
          <w:sz w:val="24"/>
          <w:szCs w:val="24"/>
          <w:lang w:eastAsia="ru-RU"/>
        </w:rPr>
      </w:pPr>
      <w:r w:rsidRPr="00E01ED5">
        <w:rPr>
          <w:rFonts w:ascii="Times New Roman" w:eastAsia="Times New Roman" w:hAnsi="Times New Roman" w:cs="Times New Roman"/>
          <w:sz w:val="24"/>
          <w:szCs w:val="24"/>
          <w:lang w:eastAsia="ru-RU"/>
        </w:rPr>
        <w:t xml:space="preserve">С целью предотвращения суицидов в августе проведено тестирование среди обслуживаемых на дому граждан. Из 420 тестируемых граждан у 118 выявлен суицидальный риск, в том числе у 13 - высокий суицидальный риск. </w:t>
      </w:r>
    </w:p>
    <w:p w:rsidR="00E01ED5" w:rsidRPr="00E01ED5" w:rsidRDefault="00E01ED5" w:rsidP="00E01ED5">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Пользуется популярностью «Служба сервиса» по оказанию дополнительных платных услуг на дому, таких как услуги парикмахера, юрисконсульта, психолога и хозяйственные </w:t>
      </w:r>
      <w:r w:rsidRPr="00E01ED5">
        <w:rPr>
          <w:rFonts w:ascii="Times New Roman" w:eastAsia="Times New Roman" w:hAnsi="Times New Roman" w:cs="Times New Roman"/>
          <w:sz w:val="24"/>
          <w:szCs w:val="24"/>
          <w:lang w:eastAsia="ru-RU"/>
        </w:rPr>
        <w:lastRenderedPageBreak/>
        <w:t xml:space="preserve">услуги. В 2019 году предоставлено 1589 услуг 467 гражданам, в </w:t>
      </w:r>
      <w:proofErr w:type="spellStart"/>
      <w:r w:rsidRPr="00E01ED5">
        <w:rPr>
          <w:rFonts w:ascii="Times New Roman" w:eastAsia="Times New Roman" w:hAnsi="Times New Roman" w:cs="Times New Roman"/>
          <w:sz w:val="24"/>
          <w:szCs w:val="24"/>
          <w:lang w:eastAsia="ru-RU"/>
        </w:rPr>
        <w:t>т.ч</w:t>
      </w:r>
      <w:proofErr w:type="spellEnd"/>
      <w:r w:rsidRPr="00E01ED5">
        <w:rPr>
          <w:rFonts w:ascii="Times New Roman" w:eastAsia="Times New Roman" w:hAnsi="Times New Roman" w:cs="Times New Roman"/>
          <w:sz w:val="24"/>
          <w:szCs w:val="24"/>
          <w:lang w:eastAsia="ru-RU"/>
        </w:rPr>
        <w:t xml:space="preserve">. в г. Можге – 330 чел. (1286 </w:t>
      </w:r>
      <w:proofErr w:type="spellStart"/>
      <w:r w:rsidRPr="00E01ED5">
        <w:rPr>
          <w:rFonts w:ascii="Times New Roman" w:eastAsia="Times New Roman" w:hAnsi="Times New Roman" w:cs="Times New Roman"/>
          <w:sz w:val="24"/>
          <w:szCs w:val="24"/>
          <w:lang w:eastAsia="ru-RU"/>
        </w:rPr>
        <w:t>усл</w:t>
      </w:r>
      <w:proofErr w:type="spellEnd"/>
      <w:r w:rsidRPr="00E01ED5">
        <w:rPr>
          <w:rFonts w:ascii="Times New Roman" w:eastAsia="Times New Roman" w:hAnsi="Times New Roman" w:cs="Times New Roman"/>
          <w:sz w:val="24"/>
          <w:szCs w:val="24"/>
          <w:lang w:eastAsia="ru-RU"/>
        </w:rPr>
        <w:t xml:space="preserve">.),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 137 чел. (303 </w:t>
      </w:r>
      <w:proofErr w:type="spellStart"/>
      <w:r w:rsidRPr="00E01ED5">
        <w:rPr>
          <w:rFonts w:ascii="Times New Roman" w:eastAsia="Times New Roman" w:hAnsi="Times New Roman" w:cs="Times New Roman"/>
          <w:sz w:val="24"/>
          <w:szCs w:val="24"/>
          <w:lang w:eastAsia="ru-RU"/>
        </w:rPr>
        <w:t>усл</w:t>
      </w:r>
      <w:proofErr w:type="spellEnd"/>
      <w:r w:rsidRPr="00E01ED5">
        <w:rPr>
          <w:rFonts w:ascii="Times New Roman" w:eastAsia="Times New Roman" w:hAnsi="Times New Roman" w:cs="Times New Roman"/>
          <w:sz w:val="24"/>
          <w:szCs w:val="24"/>
          <w:lang w:eastAsia="ru-RU"/>
        </w:rPr>
        <w:t>.).</w:t>
      </w:r>
    </w:p>
    <w:p w:rsidR="00E01ED5" w:rsidRPr="00E01ED5" w:rsidRDefault="00E01ED5" w:rsidP="00E01ED5">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учреждении действует пункт проката технических средств реабилитации. На конец отчетного </w:t>
      </w:r>
      <w:proofErr w:type="gramStart"/>
      <w:r w:rsidRPr="00E01ED5">
        <w:rPr>
          <w:rFonts w:ascii="Times New Roman" w:eastAsia="Times New Roman" w:hAnsi="Times New Roman" w:cs="Times New Roman"/>
          <w:sz w:val="24"/>
          <w:szCs w:val="24"/>
          <w:lang w:eastAsia="ru-RU"/>
        </w:rPr>
        <w:t>года</w:t>
      </w:r>
      <w:proofErr w:type="gramEnd"/>
      <w:r w:rsidRPr="00E01ED5">
        <w:rPr>
          <w:rFonts w:ascii="Times New Roman" w:eastAsia="Times New Roman" w:hAnsi="Times New Roman" w:cs="Times New Roman"/>
          <w:sz w:val="24"/>
          <w:szCs w:val="24"/>
          <w:lang w:eastAsia="ru-RU"/>
        </w:rPr>
        <w:t xml:space="preserve"> на учёт поставлено 52 единицы средств реабилитации – это трости, инвалидные каталки, прогулочные коляски, костыли, 48 из них переданы в бесплатное пользование инвалидам и маломобильным гражданам. Потребность в данных средствах ежегодно возрастает. </w:t>
      </w:r>
    </w:p>
    <w:p w:rsidR="00E01ED5" w:rsidRPr="00E01ED5" w:rsidRDefault="00E01ED5" w:rsidP="00E01ED5">
      <w:pPr>
        <w:spacing w:after="0" w:line="240" w:lineRule="auto"/>
        <w:ind w:right="-185" w:firstLine="709"/>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 xml:space="preserve">В рамках реализации ЦП «Доступная среда на 2011-2020 годы»  для  маломобильной группы населения предоставляются услуги специального транспорта, оборудованного подъемником. Также организована работа службы «Социальное такси»,  стоимость проезда 55 руб. Воспользовались услугой 98 чел.- 1651 поездка. </w:t>
      </w:r>
      <w:r w:rsidRPr="00E01ED5">
        <w:rPr>
          <w:rFonts w:ascii="Times New Roman" w:eastAsia="Times New Roman" w:hAnsi="Times New Roman" w:cs="Times New Roman"/>
          <w:bCs/>
          <w:sz w:val="24"/>
          <w:szCs w:val="24"/>
          <w:lang w:eastAsia="ru-RU"/>
        </w:rPr>
        <w:t xml:space="preserve">Право на получение услуги имеют инвалиды 1,2 гр., дети-инвалиды, участники и инвалиды </w:t>
      </w:r>
      <w:proofErr w:type="spellStart"/>
      <w:r w:rsidRPr="00E01ED5">
        <w:rPr>
          <w:rFonts w:ascii="Times New Roman" w:eastAsia="Times New Roman" w:hAnsi="Times New Roman" w:cs="Times New Roman"/>
          <w:bCs/>
          <w:sz w:val="24"/>
          <w:szCs w:val="24"/>
          <w:lang w:eastAsia="ru-RU"/>
        </w:rPr>
        <w:t>ВОв</w:t>
      </w:r>
      <w:proofErr w:type="spellEnd"/>
      <w:r w:rsidRPr="00E01ED5">
        <w:rPr>
          <w:rFonts w:ascii="Times New Roman" w:eastAsia="Times New Roman" w:hAnsi="Times New Roman" w:cs="Times New Roman"/>
          <w:bCs/>
          <w:sz w:val="24"/>
          <w:szCs w:val="24"/>
          <w:lang w:eastAsia="ru-RU"/>
        </w:rPr>
        <w:t xml:space="preserve">, граждане, нуждающиеся в гемодиализе. </w:t>
      </w:r>
    </w:p>
    <w:p w:rsidR="00E01ED5" w:rsidRPr="00E01ED5" w:rsidRDefault="00E01ED5" w:rsidP="00E01ED5">
      <w:pPr>
        <w:tabs>
          <w:tab w:val="left" w:pos="567"/>
        </w:tabs>
        <w:spacing w:after="0" w:line="240" w:lineRule="auto"/>
        <w:ind w:right="-185" w:firstLine="709"/>
        <w:jc w:val="both"/>
        <w:rPr>
          <w:rFonts w:ascii="Times New Roman" w:eastAsia="Times New Roman" w:hAnsi="Times New Roman" w:cs="Times New Roman"/>
          <w:b/>
          <w:bCs/>
          <w:i/>
          <w:sz w:val="24"/>
          <w:szCs w:val="24"/>
          <w:lang w:eastAsia="ru-RU"/>
        </w:rPr>
      </w:pPr>
      <w:r w:rsidRPr="00E01ED5">
        <w:rPr>
          <w:rFonts w:ascii="Times New Roman" w:eastAsia="Times New Roman" w:hAnsi="Times New Roman" w:cs="Times New Roman"/>
          <w:sz w:val="24"/>
          <w:szCs w:val="24"/>
          <w:lang w:eastAsia="ru-RU"/>
        </w:rPr>
        <w:t xml:space="preserve">Ежегодно проводится мониторинг условий проживания и потребности в социальных услугах граждан пожилого возраста и инвалидов. </w:t>
      </w:r>
      <w:proofErr w:type="gramStart"/>
      <w:r w:rsidRPr="00E01ED5">
        <w:rPr>
          <w:rFonts w:ascii="Times New Roman" w:eastAsia="Times New Roman" w:hAnsi="Times New Roman" w:cs="Times New Roman"/>
          <w:sz w:val="24"/>
          <w:szCs w:val="24"/>
          <w:lang w:eastAsia="ru-RU"/>
        </w:rPr>
        <w:t xml:space="preserve">В 2019 году – обследовано 901 чел. (из них в г. Можге – 503 чел.,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 398 чел.), в </w:t>
      </w:r>
      <w:proofErr w:type="spellStart"/>
      <w:r w:rsidRPr="00E01ED5">
        <w:rPr>
          <w:rFonts w:ascii="Times New Roman" w:eastAsia="Times New Roman" w:hAnsi="Times New Roman" w:cs="Times New Roman"/>
          <w:sz w:val="24"/>
          <w:szCs w:val="24"/>
          <w:lang w:eastAsia="ru-RU"/>
        </w:rPr>
        <w:t>т.ч</w:t>
      </w:r>
      <w:proofErr w:type="spellEnd"/>
      <w:r w:rsidRPr="00E01ED5">
        <w:rPr>
          <w:rFonts w:ascii="Times New Roman" w:eastAsia="Times New Roman" w:hAnsi="Times New Roman" w:cs="Times New Roman"/>
          <w:sz w:val="24"/>
          <w:szCs w:val="24"/>
          <w:lang w:eastAsia="ru-RU"/>
        </w:rPr>
        <w:t xml:space="preserve">. 281 ветеранов </w:t>
      </w:r>
      <w:proofErr w:type="spellStart"/>
      <w:r w:rsidRPr="00E01ED5">
        <w:rPr>
          <w:rFonts w:ascii="Times New Roman" w:eastAsia="Times New Roman" w:hAnsi="Times New Roman" w:cs="Times New Roman"/>
          <w:sz w:val="24"/>
          <w:szCs w:val="24"/>
          <w:lang w:eastAsia="ru-RU"/>
        </w:rPr>
        <w:t>ВОв</w:t>
      </w:r>
      <w:proofErr w:type="spellEnd"/>
      <w:r w:rsidRPr="00E01ED5">
        <w:rPr>
          <w:rFonts w:ascii="Times New Roman" w:eastAsia="Times New Roman" w:hAnsi="Times New Roman" w:cs="Times New Roman"/>
          <w:sz w:val="24"/>
          <w:szCs w:val="24"/>
          <w:lang w:eastAsia="ru-RU"/>
        </w:rPr>
        <w:t xml:space="preserve"> (в г. Можга - 187 чел.,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 94 чел.).</w:t>
      </w:r>
      <w:proofErr w:type="gramEnd"/>
      <w:r w:rsidRPr="00E01ED5">
        <w:rPr>
          <w:rFonts w:ascii="Times New Roman" w:eastAsia="Times New Roman" w:hAnsi="Times New Roman" w:cs="Times New Roman"/>
          <w:sz w:val="24"/>
          <w:szCs w:val="24"/>
          <w:lang w:eastAsia="ru-RU"/>
        </w:rPr>
        <w:t xml:space="preserve"> Принято на обслуживание  147 чел (100 чел. – г. Можга, 47 чел. –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Основные выявленные проблемы – медицинское обслуживание маломобильных граждан, лекарственное обеспечение.</w:t>
      </w:r>
      <w:r w:rsidRPr="00E01ED5">
        <w:rPr>
          <w:rFonts w:ascii="Times New Roman" w:eastAsia="Times New Roman" w:hAnsi="Times New Roman" w:cs="Times New Roman"/>
          <w:bCs/>
          <w:sz w:val="24"/>
          <w:szCs w:val="24"/>
          <w:lang w:eastAsia="ru-RU"/>
        </w:rPr>
        <w:t xml:space="preserve"> В течение года специалисты учреждения оказывали содействие в устройстве пожилых граждан и инвалидов в стационарные учреждения республики: специальный жилой дом – 1 чел., дом-интернат для престарелых – 1 чел., социальная гостиница для лиц БОМЖ – 2 чел., медицинские учреждения – 18 чел.  Оказано содействие в оформлении группы инвалидности 6 гражданам. В сентябре 2019 года внесены изменения в Устав учреждения: в перечень получателей социальных услуг включена категория «лица, потребляющие наркотические средства и психотропные вещества в немедицинских целях, прошедшие курс лечения от наркомании и реабилитацию». Специалистами осуществлялось сопровождение 2 граждан, относящихся к данной категории (г. Можга – 1 чел. / 6 выездов, </w:t>
      </w:r>
      <w:proofErr w:type="spellStart"/>
      <w:r w:rsidRPr="00E01ED5">
        <w:rPr>
          <w:rFonts w:ascii="Times New Roman" w:eastAsia="Times New Roman" w:hAnsi="Times New Roman" w:cs="Times New Roman"/>
          <w:bCs/>
          <w:sz w:val="24"/>
          <w:szCs w:val="24"/>
          <w:lang w:eastAsia="ru-RU"/>
        </w:rPr>
        <w:t>Можгинский</w:t>
      </w:r>
      <w:proofErr w:type="spellEnd"/>
      <w:r w:rsidRPr="00E01ED5">
        <w:rPr>
          <w:rFonts w:ascii="Times New Roman" w:eastAsia="Times New Roman" w:hAnsi="Times New Roman" w:cs="Times New Roman"/>
          <w:bCs/>
          <w:sz w:val="24"/>
          <w:szCs w:val="24"/>
          <w:lang w:eastAsia="ru-RU"/>
        </w:rPr>
        <w:t xml:space="preserve"> район – 1 чел. / 3 выезда), также 1 чел. получил социально-психологические услуги в социально-реабилитационном отделении без стационара (5 услуг).</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 целью поддержки семейного ухода за тяжелобольными гражданами разработана и реализуется программа «Школа обучения навыкам общего ухода за тяжелобольными гражданами на дому» с привлечением специалистов: психолога, медицинской сестры, специалиста по социальной работе. Данной программой могут воспользоваться члены семей тяжелобольных граждан.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Штатная численность работников учреждения на 1 января 2020 года составила 191 человек. На конец отчетного периода учреждение кадрами укомплектовано на 89% , т.е. из 185,25 штатных единиц занято 164,8. Количество работников с высшим образованием 41 человек, средне-профессиональным - 57, с начально-профессиональным - 32, </w:t>
      </w:r>
      <w:proofErr w:type="gramStart"/>
      <w:r w:rsidRPr="00E01ED5">
        <w:rPr>
          <w:rFonts w:ascii="Times New Roman" w:eastAsia="Times New Roman" w:hAnsi="Times New Roman" w:cs="Times New Roman"/>
          <w:sz w:val="24"/>
          <w:szCs w:val="24"/>
          <w:lang w:eastAsia="ru-RU"/>
        </w:rPr>
        <w:t>с</w:t>
      </w:r>
      <w:proofErr w:type="gramEnd"/>
      <w:r w:rsidRPr="00E01ED5">
        <w:rPr>
          <w:rFonts w:ascii="Times New Roman" w:eastAsia="Times New Roman" w:hAnsi="Times New Roman" w:cs="Times New Roman"/>
          <w:sz w:val="24"/>
          <w:szCs w:val="24"/>
          <w:lang w:eastAsia="ru-RU"/>
        </w:rPr>
        <w:t xml:space="preserve"> средним и общим образованием - 61 чел.</w:t>
      </w:r>
      <w:r w:rsidRPr="00E01ED5">
        <w:rPr>
          <w:rFonts w:ascii="Times New Roman" w:eastAsia="Times New Roman" w:hAnsi="Times New Roman" w:cs="Times New Roman"/>
          <w:color w:val="FF6600"/>
          <w:sz w:val="24"/>
          <w:szCs w:val="24"/>
          <w:lang w:eastAsia="ru-RU"/>
        </w:rPr>
        <w:t xml:space="preserve">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Многие из сотрудников имеют за плечами немалый стаж работы в социальной сфере. В 2019 году 32 сотрудника учреждения за многолетний труд, добросовестное исполнение обязанностей и в связи с юбилейными датами награждены различными наградами. </w:t>
      </w:r>
      <w:proofErr w:type="gramStart"/>
      <w:r w:rsidRPr="00E01ED5">
        <w:rPr>
          <w:rFonts w:ascii="Times New Roman" w:eastAsia="Times New Roman" w:hAnsi="Times New Roman" w:cs="Times New Roman"/>
          <w:sz w:val="24"/>
          <w:szCs w:val="24"/>
          <w:lang w:eastAsia="ru-RU"/>
        </w:rPr>
        <w:t>Почетного звания «Заслуженный работник социальной защиты Удмуртской Республики» удостоен 1 чел. Почётной грамотой Правительства УР награжден 1 чел., Почетной грамотой Государственного Совета УР – 2 чел., Почётной грамотой Министерства социальной политики и труда УР - 7 чел., Почётной грамотой МО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- 1 чел., Почетной грамотой МО «Город Можга» – 2 чел.,  Благодарностью </w:t>
      </w:r>
      <w:proofErr w:type="spellStart"/>
      <w:r w:rsidRPr="00E01ED5">
        <w:rPr>
          <w:rFonts w:ascii="Times New Roman" w:eastAsia="Times New Roman" w:hAnsi="Times New Roman" w:cs="Times New Roman"/>
          <w:sz w:val="24"/>
          <w:szCs w:val="24"/>
          <w:lang w:eastAsia="ru-RU"/>
        </w:rPr>
        <w:t>Минсоцполитики</w:t>
      </w:r>
      <w:proofErr w:type="spellEnd"/>
      <w:r w:rsidRPr="00E01ED5">
        <w:rPr>
          <w:rFonts w:ascii="Times New Roman" w:eastAsia="Times New Roman" w:hAnsi="Times New Roman" w:cs="Times New Roman"/>
          <w:sz w:val="24"/>
          <w:szCs w:val="24"/>
          <w:lang w:eastAsia="ru-RU"/>
        </w:rPr>
        <w:t xml:space="preserve"> УР - 5 чел., Почетной грамотой учреждения – 6 чел., Благодарностью</w:t>
      </w:r>
      <w:proofErr w:type="gramEnd"/>
      <w:r w:rsidRPr="00E01ED5">
        <w:rPr>
          <w:rFonts w:ascii="Times New Roman" w:eastAsia="Times New Roman" w:hAnsi="Times New Roman" w:cs="Times New Roman"/>
          <w:sz w:val="24"/>
          <w:szCs w:val="24"/>
          <w:lang w:eastAsia="ru-RU"/>
        </w:rPr>
        <w:t xml:space="preserve"> учреждения – 2 и 5 человек занесены в  «Галерею славы» учреждения.</w:t>
      </w:r>
    </w:p>
    <w:p w:rsidR="00E01ED5" w:rsidRPr="00E01ED5" w:rsidRDefault="00E01ED5" w:rsidP="00E01ED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На особом контроле своевременная выплата заработной платы в соответствии с Положением об оплате труда. Ежемесячно строго отслеживается выполнение «дорожной карты» по выплате заработной платы социальным работникам и медицинскому персоналу.</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Средняя заработная плата по учреждению в отчётном году составила </w:t>
      </w:r>
      <w:r w:rsidRPr="00E01ED5">
        <w:rPr>
          <w:rFonts w:ascii="Times New Roman" w:eastAsia="Times New Roman" w:hAnsi="Times New Roman" w:cs="Times New Roman"/>
          <w:b/>
          <w:sz w:val="24"/>
          <w:szCs w:val="24"/>
          <w:lang w:eastAsia="ru-RU"/>
        </w:rPr>
        <w:t>27269,04</w:t>
      </w:r>
      <w:r w:rsidRPr="00E01ED5">
        <w:rPr>
          <w:rFonts w:ascii="Times New Roman" w:eastAsia="Times New Roman" w:hAnsi="Times New Roman" w:cs="Times New Roman"/>
          <w:sz w:val="24"/>
          <w:szCs w:val="24"/>
          <w:lang w:eastAsia="ru-RU"/>
        </w:rPr>
        <w:t xml:space="preserve"> руб., для сравнения, в 2018 году - 25452,46</w:t>
      </w:r>
      <w:r w:rsidRPr="00E01ED5">
        <w:rPr>
          <w:rFonts w:ascii="Times New Roman" w:eastAsia="Times New Roman" w:hAnsi="Times New Roman" w:cs="Times New Roman"/>
          <w:b/>
          <w:sz w:val="24"/>
          <w:szCs w:val="24"/>
          <w:lang w:eastAsia="ru-RU"/>
        </w:rPr>
        <w:t xml:space="preserve"> </w:t>
      </w:r>
      <w:r w:rsidRPr="00E01ED5">
        <w:rPr>
          <w:rFonts w:ascii="Times New Roman" w:eastAsia="Times New Roman" w:hAnsi="Times New Roman" w:cs="Times New Roman"/>
          <w:sz w:val="24"/>
          <w:szCs w:val="24"/>
          <w:lang w:eastAsia="ru-RU"/>
        </w:rPr>
        <w:t xml:space="preserve">руб. Средняя заработная плата социальных работников – </w:t>
      </w:r>
      <w:r w:rsidRPr="00E01ED5">
        <w:rPr>
          <w:rFonts w:ascii="Times New Roman" w:eastAsia="Times New Roman" w:hAnsi="Times New Roman" w:cs="Times New Roman"/>
          <w:b/>
          <w:sz w:val="24"/>
          <w:szCs w:val="24"/>
          <w:lang w:eastAsia="ru-RU"/>
        </w:rPr>
        <w:t>29461,37</w:t>
      </w:r>
      <w:r w:rsidRPr="00E01ED5">
        <w:rPr>
          <w:rFonts w:ascii="Times New Roman" w:eastAsia="Times New Roman" w:hAnsi="Times New Roman" w:cs="Times New Roman"/>
          <w:sz w:val="24"/>
          <w:szCs w:val="24"/>
          <w:lang w:eastAsia="ru-RU"/>
        </w:rPr>
        <w:t xml:space="preserve"> руб., среднего медицинского персонала – </w:t>
      </w:r>
      <w:r w:rsidRPr="00E01ED5">
        <w:rPr>
          <w:rFonts w:ascii="Times New Roman" w:eastAsia="Times New Roman" w:hAnsi="Times New Roman" w:cs="Times New Roman"/>
          <w:b/>
          <w:sz w:val="24"/>
          <w:szCs w:val="24"/>
          <w:lang w:eastAsia="ru-RU"/>
        </w:rPr>
        <w:t xml:space="preserve">29072,92 руб., </w:t>
      </w:r>
      <w:r w:rsidRPr="00E01ED5">
        <w:rPr>
          <w:rFonts w:ascii="Times New Roman" w:eastAsia="Times New Roman" w:hAnsi="Times New Roman" w:cs="Times New Roman"/>
          <w:sz w:val="24"/>
          <w:szCs w:val="24"/>
          <w:lang w:eastAsia="ru-RU"/>
        </w:rPr>
        <w:t xml:space="preserve">младшего медицинского персонала </w:t>
      </w:r>
      <w:r w:rsidRPr="00E01ED5">
        <w:rPr>
          <w:rFonts w:ascii="Times New Roman" w:eastAsia="Times New Roman" w:hAnsi="Times New Roman" w:cs="Times New Roman"/>
          <w:b/>
          <w:sz w:val="24"/>
          <w:szCs w:val="24"/>
          <w:lang w:eastAsia="ru-RU"/>
        </w:rPr>
        <w:t>– 28976,61</w:t>
      </w:r>
      <w:r w:rsidRPr="00E01ED5">
        <w:rPr>
          <w:rFonts w:ascii="Times New Roman" w:eastAsia="Times New Roman" w:hAnsi="Times New Roman" w:cs="Times New Roman"/>
          <w:sz w:val="24"/>
          <w:szCs w:val="24"/>
          <w:lang w:eastAsia="ru-RU"/>
        </w:rPr>
        <w:t xml:space="preserve"> руб.</w:t>
      </w:r>
    </w:p>
    <w:p w:rsidR="00E01ED5" w:rsidRPr="00E01ED5" w:rsidRDefault="00E01ED5" w:rsidP="00E01E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rPr>
          <w:rFonts w:ascii="Times New Roman" w:eastAsia="Times New Roman" w:hAnsi="Times New Roman" w:cs="Times New Roman"/>
          <w:b/>
          <w:bCs/>
          <w:color w:val="4F6228"/>
          <w:sz w:val="24"/>
          <w:szCs w:val="24"/>
          <w:lang w:eastAsia="ru-RU"/>
        </w:rPr>
      </w:pPr>
      <w:r w:rsidRPr="00E01ED5">
        <w:rPr>
          <w:rFonts w:ascii="Times New Roman" w:eastAsia="Times New Roman" w:hAnsi="Times New Roman" w:cs="Times New Roman"/>
          <w:b/>
          <w:bCs/>
          <w:color w:val="4F6228"/>
          <w:sz w:val="24"/>
          <w:szCs w:val="24"/>
          <w:lang w:eastAsia="ru-RU"/>
        </w:rPr>
        <w:t>Образование</w:t>
      </w:r>
    </w:p>
    <w:p w:rsidR="00E01ED5" w:rsidRPr="00E01ED5" w:rsidRDefault="00E01ED5" w:rsidP="00E01ED5">
      <w:pPr>
        <w:spacing w:after="0" w:line="240" w:lineRule="auto"/>
        <w:ind w:left="-142"/>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районе в настоящий момент функционирует 49 образовательных учреждений: 21 дошкольных, 2 учреждения дополнительного образования (ДЮСШ и РЦДОД) и  26 общеобразовательных учреждений:</w:t>
      </w:r>
    </w:p>
    <w:p w:rsidR="00E01ED5" w:rsidRPr="00E01ED5" w:rsidRDefault="00E01ED5" w:rsidP="00E01ED5">
      <w:pPr>
        <w:spacing w:after="0" w:line="240" w:lineRule="auto"/>
        <w:ind w:left="-142"/>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- 9 основных общеобразовательных школ;</w:t>
      </w:r>
    </w:p>
    <w:p w:rsidR="00E01ED5" w:rsidRPr="00E01ED5" w:rsidRDefault="00E01ED5" w:rsidP="00E01ED5">
      <w:pPr>
        <w:spacing w:after="0" w:line="240" w:lineRule="auto"/>
        <w:ind w:left="-142"/>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- 16 средних общеобразовательных школ;</w:t>
      </w:r>
    </w:p>
    <w:p w:rsidR="00E01ED5" w:rsidRPr="00E01ED5" w:rsidRDefault="00E01ED5" w:rsidP="00E01ED5">
      <w:pPr>
        <w:spacing w:after="0" w:line="240" w:lineRule="auto"/>
        <w:ind w:left="-142"/>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- 1 общеобразовательная школа – интернат</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Проведена процедура реорганизации четырех  ОО:</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 Реорганизация МБОУ «</w:t>
      </w:r>
      <w:proofErr w:type="spellStart"/>
      <w:r w:rsidRPr="00E01ED5">
        <w:rPr>
          <w:rFonts w:ascii="Times New Roman" w:eastAsia="Times New Roman" w:hAnsi="Times New Roman" w:cs="Times New Roman"/>
          <w:sz w:val="24"/>
          <w:szCs w:val="24"/>
          <w:lang w:eastAsia="ru-RU"/>
        </w:rPr>
        <w:t>Староберезнякская</w:t>
      </w:r>
      <w:proofErr w:type="spellEnd"/>
      <w:r w:rsidRPr="00E01ED5">
        <w:rPr>
          <w:rFonts w:ascii="Times New Roman" w:eastAsia="Times New Roman" w:hAnsi="Times New Roman" w:cs="Times New Roman"/>
          <w:sz w:val="24"/>
          <w:szCs w:val="24"/>
          <w:lang w:eastAsia="ru-RU"/>
        </w:rPr>
        <w:t xml:space="preserve"> СОШ» путем присоединения к нему МБДОУ «</w:t>
      </w:r>
      <w:proofErr w:type="spellStart"/>
      <w:r w:rsidRPr="00E01ED5">
        <w:rPr>
          <w:rFonts w:ascii="Times New Roman" w:eastAsia="Times New Roman" w:hAnsi="Times New Roman" w:cs="Times New Roman"/>
          <w:sz w:val="24"/>
          <w:szCs w:val="24"/>
          <w:lang w:eastAsia="ru-RU"/>
        </w:rPr>
        <w:t>Староберезнякский</w:t>
      </w:r>
      <w:proofErr w:type="spellEnd"/>
      <w:r w:rsidRPr="00E01ED5">
        <w:rPr>
          <w:rFonts w:ascii="Times New Roman" w:eastAsia="Times New Roman" w:hAnsi="Times New Roman" w:cs="Times New Roman"/>
          <w:sz w:val="24"/>
          <w:szCs w:val="24"/>
          <w:lang w:eastAsia="ru-RU"/>
        </w:rPr>
        <w:t xml:space="preserve"> детский сад»;</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 Реорганизация МБОУ «</w:t>
      </w:r>
      <w:proofErr w:type="spellStart"/>
      <w:r w:rsidRPr="00E01ED5">
        <w:rPr>
          <w:rFonts w:ascii="Times New Roman" w:eastAsia="Times New Roman" w:hAnsi="Times New Roman" w:cs="Times New Roman"/>
          <w:sz w:val="24"/>
          <w:szCs w:val="24"/>
          <w:lang w:eastAsia="ru-RU"/>
        </w:rPr>
        <w:t>Люгинская</w:t>
      </w:r>
      <w:proofErr w:type="spellEnd"/>
      <w:r w:rsidRPr="00E01ED5">
        <w:rPr>
          <w:rFonts w:ascii="Times New Roman" w:eastAsia="Times New Roman" w:hAnsi="Times New Roman" w:cs="Times New Roman"/>
          <w:sz w:val="24"/>
          <w:szCs w:val="24"/>
          <w:lang w:eastAsia="ru-RU"/>
        </w:rPr>
        <w:t xml:space="preserve"> ООШ» путем присоединения к нему МБДОУ «</w:t>
      </w:r>
      <w:proofErr w:type="spellStart"/>
      <w:r w:rsidRPr="00E01ED5">
        <w:rPr>
          <w:rFonts w:ascii="Times New Roman" w:eastAsia="Times New Roman" w:hAnsi="Times New Roman" w:cs="Times New Roman"/>
          <w:sz w:val="24"/>
          <w:szCs w:val="24"/>
          <w:lang w:eastAsia="ru-RU"/>
        </w:rPr>
        <w:t>Люгинский</w:t>
      </w:r>
      <w:proofErr w:type="spellEnd"/>
      <w:r w:rsidRPr="00E01ED5">
        <w:rPr>
          <w:rFonts w:ascii="Times New Roman" w:eastAsia="Times New Roman" w:hAnsi="Times New Roman" w:cs="Times New Roman"/>
          <w:sz w:val="24"/>
          <w:szCs w:val="24"/>
          <w:lang w:eastAsia="ru-RU"/>
        </w:rPr>
        <w:t xml:space="preserve"> детский сад»;</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Реорганизация МБОУ «</w:t>
      </w:r>
      <w:proofErr w:type="spellStart"/>
      <w:r w:rsidRPr="00E01ED5">
        <w:rPr>
          <w:rFonts w:ascii="Times New Roman" w:eastAsia="Times New Roman" w:hAnsi="Times New Roman" w:cs="Times New Roman"/>
          <w:sz w:val="24"/>
          <w:szCs w:val="24"/>
          <w:lang w:eastAsia="ru-RU"/>
        </w:rPr>
        <w:t>Русско</w:t>
      </w:r>
      <w:proofErr w:type="spellEnd"/>
      <w:r w:rsidRPr="00E01ED5">
        <w:rPr>
          <w:rFonts w:ascii="Times New Roman" w:eastAsia="Times New Roman" w:hAnsi="Times New Roman" w:cs="Times New Roman"/>
          <w:sz w:val="24"/>
          <w:szCs w:val="24"/>
          <w:lang w:eastAsia="ru-RU"/>
        </w:rPr>
        <w:t xml:space="preserve"> - </w:t>
      </w:r>
      <w:proofErr w:type="spellStart"/>
      <w:r w:rsidRPr="00E01ED5">
        <w:rPr>
          <w:rFonts w:ascii="Times New Roman" w:eastAsia="Times New Roman" w:hAnsi="Times New Roman" w:cs="Times New Roman"/>
          <w:sz w:val="24"/>
          <w:szCs w:val="24"/>
          <w:lang w:eastAsia="ru-RU"/>
        </w:rPr>
        <w:t>Пычасская</w:t>
      </w:r>
      <w:proofErr w:type="spellEnd"/>
      <w:r w:rsidRPr="00E01ED5">
        <w:rPr>
          <w:rFonts w:ascii="Times New Roman" w:eastAsia="Times New Roman" w:hAnsi="Times New Roman" w:cs="Times New Roman"/>
          <w:sz w:val="24"/>
          <w:szCs w:val="24"/>
          <w:lang w:eastAsia="ru-RU"/>
        </w:rPr>
        <w:t xml:space="preserve"> СОШ» путем присоединения к нему МБДОУ «Русско-</w:t>
      </w:r>
      <w:proofErr w:type="spellStart"/>
      <w:r w:rsidRPr="00E01ED5">
        <w:rPr>
          <w:rFonts w:ascii="Times New Roman" w:eastAsia="Times New Roman" w:hAnsi="Times New Roman" w:cs="Times New Roman"/>
          <w:sz w:val="24"/>
          <w:szCs w:val="24"/>
          <w:lang w:eastAsia="ru-RU"/>
        </w:rPr>
        <w:t>Пычасский</w:t>
      </w:r>
      <w:proofErr w:type="spellEnd"/>
      <w:r w:rsidRPr="00E01ED5">
        <w:rPr>
          <w:rFonts w:ascii="Times New Roman" w:eastAsia="Times New Roman" w:hAnsi="Times New Roman" w:cs="Times New Roman"/>
          <w:sz w:val="24"/>
          <w:szCs w:val="24"/>
          <w:lang w:eastAsia="ru-RU"/>
        </w:rPr>
        <w:t xml:space="preserve"> детский сад»;</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4. Реорганизация МБДОУ «Александровский детский сад» путем присоединения к нему </w:t>
      </w:r>
      <w:proofErr w:type="spellStart"/>
      <w:r w:rsidRPr="00E01ED5">
        <w:rPr>
          <w:rFonts w:ascii="Times New Roman" w:eastAsia="Times New Roman" w:hAnsi="Times New Roman" w:cs="Times New Roman"/>
          <w:sz w:val="24"/>
          <w:szCs w:val="24"/>
          <w:lang w:eastAsia="ru-RU"/>
        </w:rPr>
        <w:t>МБДОУ</w:t>
      </w:r>
      <w:proofErr w:type="gramStart"/>
      <w:r w:rsidRPr="00E01ED5">
        <w:rPr>
          <w:rFonts w:ascii="Times New Roman" w:eastAsia="Times New Roman" w:hAnsi="Times New Roman" w:cs="Times New Roman"/>
          <w:sz w:val="24"/>
          <w:szCs w:val="24"/>
          <w:lang w:eastAsia="ru-RU"/>
        </w:rPr>
        <w:t>«С</w:t>
      </w:r>
      <w:proofErr w:type="gramEnd"/>
      <w:r w:rsidRPr="00E01ED5">
        <w:rPr>
          <w:rFonts w:ascii="Times New Roman" w:eastAsia="Times New Roman" w:hAnsi="Times New Roman" w:cs="Times New Roman"/>
          <w:sz w:val="24"/>
          <w:szCs w:val="24"/>
          <w:lang w:eastAsia="ru-RU"/>
        </w:rPr>
        <w:t>тароюберинский</w:t>
      </w:r>
      <w:proofErr w:type="spellEnd"/>
      <w:r w:rsidRPr="00E01ED5">
        <w:rPr>
          <w:rFonts w:ascii="Times New Roman" w:eastAsia="Times New Roman" w:hAnsi="Times New Roman" w:cs="Times New Roman"/>
          <w:sz w:val="24"/>
          <w:szCs w:val="24"/>
          <w:lang w:eastAsia="ru-RU"/>
        </w:rPr>
        <w:t xml:space="preserve"> детский сад».</w:t>
      </w:r>
    </w:p>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данный момент сеть образовательных учреждений состоит из 45 образовательных учреждений.  9 основных общеобразовательных школ, средних - 16, одна </w:t>
      </w:r>
      <w:proofErr w:type="spellStart"/>
      <w:r w:rsidRPr="00E01ED5">
        <w:rPr>
          <w:rFonts w:ascii="Times New Roman" w:eastAsia="Times New Roman" w:hAnsi="Times New Roman" w:cs="Times New Roman"/>
          <w:sz w:val="24"/>
          <w:szCs w:val="24"/>
          <w:lang w:eastAsia="ru-RU"/>
        </w:rPr>
        <w:t>Большеучинская</w:t>
      </w:r>
      <w:proofErr w:type="spellEnd"/>
      <w:r w:rsidRPr="00E01ED5">
        <w:rPr>
          <w:rFonts w:ascii="Times New Roman" w:eastAsia="Times New Roman" w:hAnsi="Times New Roman" w:cs="Times New Roman"/>
          <w:sz w:val="24"/>
          <w:szCs w:val="24"/>
          <w:lang w:eastAsia="ru-RU"/>
        </w:rPr>
        <w:t xml:space="preserve"> школа-интернат, 2 учреждения дополнительного образования детей, дошкольных образовательных учреждений - 17. Количество общеобразовательных организаций реализующих дошкольное образование увеличилось до 9.</w:t>
      </w:r>
    </w:p>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281"/>
        <w:gridCol w:w="1271"/>
        <w:gridCol w:w="1276"/>
        <w:gridCol w:w="1134"/>
      </w:tblGrid>
      <w:tr w:rsidR="00E01ED5" w:rsidRPr="00E01ED5" w:rsidTr="00E01ED5">
        <w:tc>
          <w:tcPr>
            <w:tcW w:w="464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tc>
        <w:tc>
          <w:tcPr>
            <w:tcW w:w="1281"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2016-2017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spellStart"/>
            <w:r w:rsidRPr="00E01ED5">
              <w:rPr>
                <w:rFonts w:ascii="Times New Roman" w:eastAsia="Times New Roman" w:hAnsi="Times New Roman" w:cs="Times New Roman"/>
                <w:sz w:val="24"/>
                <w:szCs w:val="24"/>
                <w:lang w:eastAsia="ru-RU"/>
              </w:rPr>
              <w:t>уч</w:t>
            </w:r>
            <w:proofErr w:type="gramStart"/>
            <w:r w:rsidRPr="00E01ED5">
              <w:rPr>
                <w:rFonts w:ascii="Times New Roman" w:eastAsia="Times New Roman" w:hAnsi="Times New Roman" w:cs="Times New Roman"/>
                <w:sz w:val="24"/>
                <w:szCs w:val="24"/>
                <w:lang w:eastAsia="ru-RU"/>
              </w:rPr>
              <w:t>.г</w:t>
            </w:r>
            <w:proofErr w:type="gramEnd"/>
            <w:r w:rsidRPr="00E01ED5">
              <w:rPr>
                <w:rFonts w:ascii="Times New Roman" w:eastAsia="Times New Roman" w:hAnsi="Times New Roman" w:cs="Times New Roman"/>
                <w:sz w:val="24"/>
                <w:szCs w:val="24"/>
                <w:lang w:eastAsia="ru-RU"/>
              </w:rPr>
              <w:t>од</w:t>
            </w:r>
            <w:proofErr w:type="spellEnd"/>
          </w:p>
        </w:tc>
        <w:tc>
          <w:tcPr>
            <w:tcW w:w="1271"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2017-2018 </w:t>
            </w:r>
            <w:proofErr w:type="spellStart"/>
            <w:r w:rsidRPr="00E01ED5">
              <w:rPr>
                <w:rFonts w:ascii="Times New Roman" w:eastAsia="Times New Roman" w:hAnsi="Times New Roman" w:cs="Times New Roman"/>
                <w:sz w:val="24"/>
                <w:szCs w:val="24"/>
                <w:lang w:eastAsia="ru-RU"/>
              </w:rPr>
              <w:t>уч</w:t>
            </w:r>
            <w:proofErr w:type="gramStart"/>
            <w:r w:rsidRPr="00E01ED5">
              <w:rPr>
                <w:rFonts w:ascii="Times New Roman" w:eastAsia="Times New Roman" w:hAnsi="Times New Roman" w:cs="Times New Roman"/>
                <w:sz w:val="24"/>
                <w:szCs w:val="24"/>
                <w:lang w:eastAsia="ru-RU"/>
              </w:rPr>
              <w:t>.г</w:t>
            </w:r>
            <w:proofErr w:type="gramEnd"/>
            <w:r w:rsidRPr="00E01ED5">
              <w:rPr>
                <w:rFonts w:ascii="Times New Roman" w:eastAsia="Times New Roman" w:hAnsi="Times New Roman" w:cs="Times New Roman"/>
                <w:sz w:val="24"/>
                <w:szCs w:val="24"/>
                <w:lang w:eastAsia="ru-RU"/>
              </w:rPr>
              <w:t>од</w:t>
            </w:r>
            <w:proofErr w:type="spellEnd"/>
          </w:p>
        </w:tc>
        <w:tc>
          <w:tcPr>
            <w:tcW w:w="1276"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2018-2019 </w:t>
            </w:r>
            <w:proofErr w:type="spellStart"/>
            <w:r w:rsidRPr="00E01ED5">
              <w:rPr>
                <w:rFonts w:ascii="Times New Roman" w:eastAsia="Times New Roman" w:hAnsi="Times New Roman" w:cs="Times New Roman"/>
                <w:sz w:val="24"/>
                <w:szCs w:val="24"/>
                <w:lang w:eastAsia="ru-RU"/>
              </w:rPr>
              <w:t>уч</w:t>
            </w:r>
            <w:proofErr w:type="gramStart"/>
            <w:r w:rsidRPr="00E01ED5">
              <w:rPr>
                <w:rFonts w:ascii="Times New Roman" w:eastAsia="Times New Roman" w:hAnsi="Times New Roman" w:cs="Times New Roman"/>
                <w:sz w:val="24"/>
                <w:szCs w:val="24"/>
                <w:lang w:eastAsia="ru-RU"/>
              </w:rPr>
              <w:t>.г</w:t>
            </w:r>
            <w:proofErr w:type="gramEnd"/>
            <w:r w:rsidRPr="00E01ED5">
              <w:rPr>
                <w:rFonts w:ascii="Times New Roman" w:eastAsia="Times New Roman" w:hAnsi="Times New Roman" w:cs="Times New Roman"/>
                <w:sz w:val="24"/>
                <w:szCs w:val="24"/>
                <w:lang w:eastAsia="ru-RU"/>
              </w:rPr>
              <w:t>од</w:t>
            </w:r>
            <w:proofErr w:type="spellEnd"/>
          </w:p>
        </w:tc>
        <w:tc>
          <w:tcPr>
            <w:tcW w:w="113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2019-2020 </w:t>
            </w:r>
            <w:proofErr w:type="spellStart"/>
            <w:r w:rsidRPr="00E01ED5">
              <w:rPr>
                <w:rFonts w:ascii="Times New Roman" w:eastAsia="Times New Roman" w:hAnsi="Times New Roman" w:cs="Times New Roman"/>
                <w:sz w:val="24"/>
                <w:szCs w:val="24"/>
                <w:lang w:eastAsia="ru-RU"/>
              </w:rPr>
              <w:t>уч</w:t>
            </w:r>
            <w:proofErr w:type="gramStart"/>
            <w:r w:rsidRPr="00E01ED5">
              <w:rPr>
                <w:rFonts w:ascii="Times New Roman" w:eastAsia="Times New Roman" w:hAnsi="Times New Roman" w:cs="Times New Roman"/>
                <w:sz w:val="24"/>
                <w:szCs w:val="24"/>
                <w:lang w:eastAsia="ru-RU"/>
              </w:rPr>
              <w:t>.г</w:t>
            </w:r>
            <w:proofErr w:type="gramEnd"/>
            <w:r w:rsidRPr="00E01ED5">
              <w:rPr>
                <w:rFonts w:ascii="Times New Roman" w:eastAsia="Times New Roman" w:hAnsi="Times New Roman" w:cs="Times New Roman"/>
                <w:sz w:val="24"/>
                <w:szCs w:val="24"/>
                <w:lang w:eastAsia="ru-RU"/>
              </w:rPr>
              <w:t>од</w:t>
            </w:r>
            <w:proofErr w:type="spellEnd"/>
          </w:p>
        </w:tc>
      </w:tr>
      <w:tr w:rsidR="00E01ED5" w:rsidRPr="00E01ED5" w:rsidTr="00E01ED5">
        <w:tc>
          <w:tcPr>
            <w:tcW w:w="464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Основные общеобразовательные школы</w:t>
            </w:r>
          </w:p>
        </w:tc>
        <w:tc>
          <w:tcPr>
            <w:tcW w:w="128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w:t>
            </w:r>
          </w:p>
        </w:tc>
        <w:tc>
          <w:tcPr>
            <w:tcW w:w="127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w:t>
            </w:r>
          </w:p>
        </w:tc>
        <w:tc>
          <w:tcPr>
            <w:tcW w:w="127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w:t>
            </w:r>
          </w:p>
        </w:tc>
      </w:tr>
      <w:tr w:rsidR="00E01ED5" w:rsidRPr="00E01ED5" w:rsidTr="00E01ED5">
        <w:tc>
          <w:tcPr>
            <w:tcW w:w="464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Средние общеобразовательные школы</w:t>
            </w:r>
          </w:p>
        </w:tc>
        <w:tc>
          <w:tcPr>
            <w:tcW w:w="128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16</w:t>
            </w:r>
          </w:p>
        </w:tc>
        <w:tc>
          <w:tcPr>
            <w:tcW w:w="127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16</w:t>
            </w:r>
          </w:p>
        </w:tc>
        <w:tc>
          <w:tcPr>
            <w:tcW w:w="127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16</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16</w:t>
            </w:r>
          </w:p>
        </w:tc>
      </w:tr>
      <w:tr w:rsidR="00E01ED5" w:rsidRPr="00E01ED5" w:rsidTr="00E01ED5">
        <w:tc>
          <w:tcPr>
            <w:tcW w:w="464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Общеобразовательная школа-интернат</w:t>
            </w:r>
          </w:p>
        </w:tc>
        <w:tc>
          <w:tcPr>
            <w:tcW w:w="128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127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127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r>
      <w:tr w:rsidR="00E01ED5" w:rsidRPr="00E01ED5" w:rsidTr="00E01ED5">
        <w:tc>
          <w:tcPr>
            <w:tcW w:w="464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Обучающихся</w:t>
            </w:r>
            <w:proofErr w:type="gramEnd"/>
            <w:r w:rsidRPr="00E01ED5">
              <w:rPr>
                <w:rFonts w:ascii="Times New Roman" w:eastAsia="Times New Roman" w:hAnsi="Times New Roman" w:cs="Times New Roman"/>
                <w:sz w:val="24"/>
                <w:szCs w:val="24"/>
                <w:lang w:eastAsia="ru-RU"/>
              </w:rPr>
              <w:t xml:space="preserve">  всего</w:t>
            </w:r>
          </w:p>
        </w:tc>
        <w:tc>
          <w:tcPr>
            <w:tcW w:w="128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2656</w:t>
            </w:r>
          </w:p>
        </w:tc>
        <w:tc>
          <w:tcPr>
            <w:tcW w:w="127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2797</w:t>
            </w:r>
          </w:p>
        </w:tc>
        <w:tc>
          <w:tcPr>
            <w:tcW w:w="127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2758</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2768</w:t>
            </w:r>
          </w:p>
        </w:tc>
      </w:tr>
      <w:tr w:rsidR="00E01ED5" w:rsidRPr="00E01ED5" w:rsidTr="00E01ED5">
        <w:tc>
          <w:tcPr>
            <w:tcW w:w="4644" w:type="dxa"/>
          </w:tcPr>
          <w:p w:rsidR="00E01ED5" w:rsidRPr="00E01ED5" w:rsidRDefault="00E01ED5" w:rsidP="00E01ED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Дошкольные образовательные учреждения </w:t>
            </w:r>
          </w:p>
        </w:tc>
        <w:tc>
          <w:tcPr>
            <w:tcW w:w="128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21</w:t>
            </w:r>
          </w:p>
        </w:tc>
        <w:tc>
          <w:tcPr>
            <w:tcW w:w="127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21</w:t>
            </w:r>
          </w:p>
        </w:tc>
        <w:tc>
          <w:tcPr>
            <w:tcW w:w="127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21</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17</w:t>
            </w:r>
          </w:p>
        </w:tc>
      </w:tr>
      <w:tr w:rsidR="00E01ED5" w:rsidRPr="00E01ED5" w:rsidTr="00E01ED5">
        <w:tc>
          <w:tcPr>
            <w:tcW w:w="464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Обучающихся</w:t>
            </w:r>
            <w:proofErr w:type="gramEnd"/>
            <w:r w:rsidRPr="00E01ED5">
              <w:rPr>
                <w:rFonts w:ascii="Times New Roman" w:eastAsia="Times New Roman" w:hAnsi="Times New Roman" w:cs="Times New Roman"/>
                <w:sz w:val="24"/>
                <w:szCs w:val="24"/>
                <w:lang w:eastAsia="ru-RU"/>
              </w:rPr>
              <w:t xml:space="preserve">  всего</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w:t>
            </w:r>
            <w:r w:rsidRPr="00E01ED5">
              <w:rPr>
                <w:rFonts w:ascii="Times New Roman" w:eastAsia="Times New Roman" w:hAnsi="Times New Roman" w:cs="Times New Roman"/>
                <w:color w:val="000000"/>
                <w:sz w:val="24"/>
                <w:szCs w:val="24"/>
                <w:lang w:eastAsia="ru-RU"/>
              </w:rPr>
              <w:t>27   образовательных учреждений, реализующих основную  общеобразовательную программу  дошкольного образования, это 17 – ДОУ (</w:t>
            </w:r>
            <w:r w:rsidRPr="00E01ED5">
              <w:rPr>
                <w:rFonts w:ascii="Times New Roman" w:eastAsia="Times New Roman" w:hAnsi="Times New Roman" w:cs="Times New Roman"/>
                <w:sz w:val="24"/>
                <w:szCs w:val="24"/>
                <w:lang w:eastAsia="ru-RU"/>
              </w:rPr>
              <w:t xml:space="preserve">1277 дошкольников) </w:t>
            </w:r>
            <w:r w:rsidRPr="00E01ED5">
              <w:rPr>
                <w:rFonts w:ascii="Times New Roman" w:eastAsia="Times New Roman" w:hAnsi="Times New Roman" w:cs="Times New Roman"/>
                <w:color w:val="000000"/>
                <w:sz w:val="24"/>
                <w:szCs w:val="24"/>
                <w:lang w:eastAsia="ru-RU"/>
              </w:rPr>
              <w:t xml:space="preserve"> и 9 школ (МБОУ «</w:t>
            </w:r>
            <w:proofErr w:type="spellStart"/>
            <w:r w:rsidRPr="00E01ED5">
              <w:rPr>
                <w:rFonts w:ascii="Times New Roman" w:eastAsia="Times New Roman" w:hAnsi="Times New Roman" w:cs="Times New Roman"/>
                <w:color w:val="000000"/>
                <w:sz w:val="24"/>
                <w:szCs w:val="24"/>
                <w:lang w:eastAsia="ru-RU"/>
              </w:rPr>
              <w:t>Верхнеюринская</w:t>
            </w:r>
            <w:proofErr w:type="spellEnd"/>
            <w:r w:rsidRPr="00E01ED5">
              <w:rPr>
                <w:rFonts w:ascii="Times New Roman" w:eastAsia="Times New Roman" w:hAnsi="Times New Roman" w:cs="Times New Roman"/>
                <w:color w:val="000000"/>
                <w:sz w:val="24"/>
                <w:szCs w:val="24"/>
                <w:lang w:eastAsia="ru-RU"/>
              </w:rPr>
              <w:t xml:space="preserve"> ООШ», МБОУ «</w:t>
            </w:r>
            <w:proofErr w:type="spellStart"/>
            <w:r w:rsidRPr="00E01ED5">
              <w:rPr>
                <w:rFonts w:ascii="Times New Roman" w:eastAsia="Times New Roman" w:hAnsi="Times New Roman" w:cs="Times New Roman"/>
                <w:color w:val="000000"/>
                <w:sz w:val="24"/>
                <w:szCs w:val="24"/>
                <w:lang w:eastAsia="ru-RU"/>
              </w:rPr>
              <w:t>Мельниковская</w:t>
            </w:r>
            <w:proofErr w:type="spellEnd"/>
            <w:r w:rsidRPr="00E01ED5">
              <w:rPr>
                <w:rFonts w:ascii="Times New Roman" w:eastAsia="Times New Roman" w:hAnsi="Times New Roman" w:cs="Times New Roman"/>
                <w:color w:val="000000"/>
                <w:sz w:val="24"/>
                <w:szCs w:val="24"/>
                <w:lang w:eastAsia="ru-RU"/>
              </w:rPr>
              <w:t xml:space="preserve"> ООШ», МБОУ «</w:t>
            </w:r>
            <w:proofErr w:type="spellStart"/>
            <w:r w:rsidRPr="00E01ED5">
              <w:rPr>
                <w:rFonts w:ascii="Times New Roman" w:eastAsia="Times New Roman" w:hAnsi="Times New Roman" w:cs="Times New Roman"/>
                <w:color w:val="000000"/>
                <w:sz w:val="24"/>
                <w:szCs w:val="24"/>
                <w:lang w:eastAsia="ru-RU"/>
              </w:rPr>
              <w:t>Можгинская</w:t>
            </w:r>
            <w:proofErr w:type="spellEnd"/>
            <w:r w:rsidRPr="00E01ED5">
              <w:rPr>
                <w:rFonts w:ascii="Times New Roman" w:eastAsia="Times New Roman" w:hAnsi="Times New Roman" w:cs="Times New Roman"/>
                <w:color w:val="000000"/>
                <w:sz w:val="24"/>
                <w:szCs w:val="24"/>
                <w:lang w:eastAsia="ru-RU"/>
              </w:rPr>
              <w:t xml:space="preserve"> СОШ», МБОУ «</w:t>
            </w:r>
            <w:proofErr w:type="spellStart"/>
            <w:r w:rsidRPr="00E01ED5">
              <w:rPr>
                <w:rFonts w:ascii="Times New Roman" w:eastAsia="Times New Roman" w:hAnsi="Times New Roman" w:cs="Times New Roman"/>
                <w:color w:val="000000"/>
                <w:sz w:val="24"/>
                <w:szCs w:val="24"/>
                <w:lang w:eastAsia="ru-RU"/>
              </w:rPr>
              <w:t>Большесибинская</w:t>
            </w:r>
            <w:proofErr w:type="spellEnd"/>
            <w:r w:rsidRPr="00E01ED5">
              <w:rPr>
                <w:rFonts w:ascii="Times New Roman" w:eastAsia="Times New Roman" w:hAnsi="Times New Roman" w:cs="Times New Roman"/>
                <w:color w:val="000000"/>
                <w:sz w:val="24"/>
                <w:szCs w:val="24"/>
                <w:lang w:eastAsia="ru-RU"/>
              </w:rPr>
              <w:t xml:space="preserve">  ООШ», МБОУ «</w:t>
            </w:r>
            <w:proofErr w:type="spellStart"/>
            <w:r w:rsidRPr="00E01ED5">
              <w:rPr>
                <w:rFonts w:ascii="Times New Roman" w:eastAsia="Times New Roman" w:hAnsi="Times New Roman" w:cs="Times New Roman"/>
                <w:color w:val="000000"/>
                <w:sz w:val="24"/>
                <w:szCs w:val="24"/>
                <w:lang w:eastAsia="ru-RU"/>
              </w:rPr>
              <w:t>Большепудгинская</w:t>
            </w:r>
            <w:proofErr w:type="spellEnd"/>
            <w:r w:rsidRPr="00E01ED5">
              <w:rPr>
                <w:rFonts w:ascii="Times New Roman" w:eastAsia="Times New Roman" w:hAnsi="Times New Roman" w:cs="Times New Roman"/>
                <w:color w:val="000000"/>
                <w:sz w:val="24"/>
                <w:szCs w:val="24"/>
                <w:lang w:eastAsia="ru-RU"/>
              </w:rPr>
              <w:t xml:space="preserve"> ООШ», МБОУ «</w:t>
            </w:r>
            <w:proofErr w:type="spellStart"/>
            <w:r w:rsidRPr="00E01ED5">
              <w:rPr>
                <w:rFonts w:ascii="Times New Roman" w:eastAsia="Times New Roman" w:hAnsi="Times New Roman" w:cs="Times New Roman"/>
                <w:color w:val="000000"/>
                <w:sz w:val="24"/>
                <w:szCs w:val="24"/>
                <w:lang w:eastAsia="ru-RU"/>
              </w:rPr>
              <w:t>Старокаксинская</w:t>
            </w:r>
            <w:proofErr w:type="spellEnd"/>
            <w:r w:rsidRPr="00E01ED5">
              <w:rPr>
                <w:rFonts w:ascii="Times New Roman" w:eastAsia="Times New Roman" w:hAnsi="Times New Roman" w:cs="Times New Roman"/>
                <w:color w:val="000000"/>
                <w:sz w:val="24"/>
                <w:szCs w:val="24"/>
                <w:lang w:eastAsia="ru-RU"/>
              </w:rPr>
              <w:t xml:space="preserve"> СОШ», МБОУ «Русско-</w:t>
            </w:r>
            <w:proofErr w:type="spellStart"/>
            <w:r w:rsidRPr="00E01ED5">
              <w:rPr>
                <w:rFonts w:ascii="Times New Roman" w:eastAsia="Times New Roman" w:hAnsi="Times New Roman" w:cs="Times New Roman"/>
                <w:color w:val="000000"/>
                <w:sz w:val="24"/>
                <w:szCs w:val="24"/>
                <w:lang w:eastAsia="ru-RU"/>
              </w:rPr>
              <w:t>Пычасская</w:t>
            </w:r>
            <w:proofErr w:type="spellEnd"/>
            <w:r w:rsidRPr="00E01ED5">
              <w:rPr>
                <w:rFonts w:ascii="Times New Roman" w:eastAsia="Times New Roman" w:hAnsi="Times New Roman" w:cs="Times New Roman"/>
                <w:color w:val="000000"/>
                <w:sz w:val="24"/>
                <w:szCs w:val="24"/>
                <w:lang w:eastAsia="ru-RU"/>
              </w:rPr>
              <w:t xml:space="preserve"> СОШ», МБОУ «</w:t>
            </w:r>
            <w:proofErr w:type="spellStart"/>
            <w:r w:rsidRPr="00E01ED5">
              <w:rPr>
                <w:rFonts w:ascii="Times New Roman" w:eastAsia="Times New Roman" w:hAnsi="Times New Roman" w:cs="Times New Roman"/>
                <w:color w:val="000000"/>
                <w:sz w:val="24"/>
                <w:szCs w:val="24"/>
                <w:lang w:eastAsia="ru-RU"/>
              </w:rPr>
              <w:t>Староберезнякская</w:t>
            </w:r>
            <w:proofErr w:type="spellEnd"/>
            <w:r w:rsidRPr="00E01ED5">
              <w:rPr>
                <w:rFonts w:ascii="Times New Roman" w:eastAsia="Times New Roman" w:hAnsi="Times New Roman" w:cs="Times New Roman"/>
                <w:color w:val="000000"/>
                <w:sz w:val="24"/>
                <w:szCs w:val="24"/>
                <w:lang w:eastAsia="ru-RU"/>
              </w:rPr>
              <w:t xml:space="preserve"> СОШ», МБОУ </w:t>
            </w:r>
            <w:r w:rsidRPr="00E01ED5">
              <w:rPr>
                <w:rFonts w:ascii="Times New Roman" w:eastAsia="Times New Roman" w:hAnsi="Times New Roman" w:cs="Times New Roman"/>
                <w:color w:val="000000"/>
                <w:sz w:val="24"/>
                <w:szCs w:val="24"/>
                <w:lang w:eastAsia="ru-RU"/>
              </w:rPr>
              <w:lastRenderedPageBreak/>
              <w:t>«</w:t>
            </w:r>
            <w:proofErr w:type="spellStart"/>
            <w:r w:rsidRPr="00E01ED5">
              <w:rPr>
                <w:rFonts w:ascii="Times New Roman" w:eastAsia="Times New Roman" w:hAnsi="Times New Roman" w:cs="Times New Roman"/>
                <w:color w:val="000000"/>
                <w:sz w:val="24"/>
                <w:szCs w:val="24"/>
                <w:lang w:eastAsia="ru-RU"/>
              </w:rPr>
              <w:t>Люгинская</w:t>
            </w:r>
            <w:proofErr w:type="spellEnd"/>
            <w:r w:rsidRPr="00E01ED5">
              <w:rPr>
                <w:rFonts w:ascii="Times New Roman" w:eastAsia="Times New Roman" w:hAnsi="Times New Roman" w:cs="Times New Roman"/>
                <w:color w:val="000000"/>
                <w:sz w:val="24"/>
                <w:szCs w:val="24"/>
                <w:lang w:eastAsia="ru-RU"/>
              </w:rPr>
              <w:t xml:space="preserve"> ООШ») </w:t>
            </w:r>
            <w:r w:rsidRPr="00E01ED5">
              <w:rPr>
                <w:rFonts w:ascii="Times New Roman" w:eastAsia="Times New Roman" w:hAnsi="Times New Roman" w:cs="Times New Roman"/>
                <w:sz w:val="24"/>
                <w:szCs w:val="24"/>
                <w:lang w:eastAsia="ru-RU"/>
              </w:rPr>
              <w:t>с общей численностью  258 детей.</w:t>
            </w:r>
            <w:proofErr w:type="gramEnd"/>
            <w:r w:rsidRPr="00E01ED5">
              <w:rPr>
                <w:rFonts w:ascii="Times New Roman" w:eastAsia="Times New Roman" w:hAnsi="Times New Roman" w:cs="Times New Roman"/>
                <w:color w:val="000000"/>
                <w:sz w:val="24"/>
                <w:szCs w:val="24"/>
                <w:lang w:eastAsia="ru-RU"/>
              </w:rPr>
              <w:t xml:space="preserve"> </w:t>
            </w:r>
            <w:proofErr w:type="gramStart"/>
            <w:r w:rsidRPr="00E01ED5">
              <w:rPr>
                <w:rFonts w:ascii="Times New Roman" w:eastAsia="Times New Roman" w:hAnsi="Times New Roman" w:cs="Times New Roman"/>
                <w:sz w:val="24"/>
                <w:szCs w:val="24"/>
                <w:lang w:eastAsia="ru-RU"/>
              </w:rPr>
              <w:t>Общая численность детей дошкольного возраста, посещающих ОУ  - 1477  дошкольников).</w:t>
            </w:r>
            <w:proofErr w:type="gramEnd"/>
          </w:p>
        </w:tc>
        <w:tc>
          <w:tcPr>
            <w:tcW w:w="128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1471</w:t>
            </w:r>
          </w:p>
        </w:tc>
        <w:tc>
          <w:tcPr>
            <w:tcW w:w="127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1506</w:t>
            </w:r>
          </w:p>
        </w:tc>
        <w:tc>
          <w:tcPr>
            <w:tcW w:w="127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1414</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1277</w:t>
            </w:r>
          </w:p>
        </w:tc>
      </w:tr>
      <w:tr w:rsidR="00E01ED5" w:rsidRPr="00E01ED5" w:rsidTr="00E01ED5">
        <w:tc>
          <w:tcPr>
            <w:tcW w:w="464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Учреждения дополнительного образования </w:t>
            </w:r>
          </w:p>
        </w:tc>
        <w:tc>
          <w:tcPr>
            <w:tcW w:w="128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127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127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r>
      <w:tr w:rsidR="00E01ED5" w:rsidRPr="00E01ED5" w:rsidTr="00E01ED5">
        <w:tc>
          <w:tcPr>
            <w:tcW w:w="4644" w:type="dxa"/>
          </w:tcPr>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Обучающихся</w:t>
            </w:r>
            <w:proofErr w:type="gramEnd"/>
            <w:r w:rsidRPr="00E01ED5">
              <w:rPr>
                <w:rFonts w:ascii="Times New Roman" w:eastAsia="Times New Roman" w:hAnsi="Times New Roman" w:cs="Times New Roman"/>
                <w:sz w:val="24"/>
                <w:szCs w:val="24"/>
                <w:lang w:eastAsia="ru-RU"/>
              </w:rPr>
              <w:t xml:space="preserve"> всего</w:t>
            </w:r>
          </w:p>
        </w:tc>
        <w:tc>
          <w:tcPr>
            <w:tcW w:w="128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1651</w:t>
            </w:r>
          </w:p>
        </w:tc>
        <w:tc>
          <w:tcPr>
            <w:tcW w:w="1271"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1556</w:t>
            </w:r>
          </w:p>
        </w:tc>
        <w:tc>
          <w:tcPr>
            <w:tcW w:w="1276"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1456</w:t>
            </w:r>
          </w:p>
        </w:tc>
        <w:tc>
          <w:tcPr>
            <w:tcW w:w="1134" w:type="dxa"/>
          </w:tcPr>
          <w:p w:rsidR="00E01ED5" w:rsidRPr="00E01ED5" w:rsidRDefault="00E01ED5" w:rsidP="00E01ED5">
            <w:pPr>
              <w:spacing w:after="0" w:line="240" w:lineRule="auto"/>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1407</w:t>
            </w:r>
          </w:p>
        </w:tc>
      </w:tr>
    </w:tbl>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Средний показатель бюджетной нагрузки обучения одного дошкольника  в районе составляет 141,739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xml:space="preserve">. (2017 год - 117,57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 xml:space="preserve">., 2018 год – 127,32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 xml:space="preserve">.) в год.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Средний показатель бюджетной нагрузки обучения одного школьника  в районе составляет 140,811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xml:space="preserve"> в год ( 2017 год - 131,28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 xml:space="preserve">., 2018 год – 125,14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Самая большая стоимость обучения одного ребенка в </w:t>
      </w:r>
      <w:proofErr w:type="spellStart"/>
      <w:r w:rsidRPr="00E01ED5">
        <w:rPr>
          <w:rFonts w:ascii="Times New Roman" w:eastAsia="Times New Roman" w:hAnsi="Times New Roman" w:cs="Times New Roman"/>
          <w:sz w:val="24"/>
          <w:szCs w:val="24"/>
          <w:lang w:eastAsia="ru-RU"/>
        </w:rPr>
        <w:t>Мельниковской</w:t>
      </w:r>
      <w:proofErr w:type="spellEnd"/>
      <w:r w:rsidRPr="00E01ED5">
        <w:rPr>
          <w:rFonts w:ascii="Times New Roman" w:eastAsia="Times New Roman" w:hAnsi="Times New Roman" w:cs="Times New Roman"/>
          <w:sz w:val="24"/>
          <w:szCs w:val="24"/>
          <w:lang w:eastAsia="ru-RU"/>
        </w:rPr>
        <w:t xml:space="preserve"> - 278,67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xml:space="preserve">. и </w:t>
      </w:r>
      <w:proofErr w:type="spellStart"/>
      <w:r w:rsidRPr="00E01ED5">
        <w:rPr>
          <w:rFonts w:ascii="Times New Roman" w:eastAsia="Times New Roman" w:hAnsi="Times New Roman" w:cs="Times New Roman"/>
          <w:sz w:val="24"/>
          <w:szCs w:val="24"/>
          <w:lang w:eastAsia="ru-RU"/>
        </w:rPr>
        <w:t>Старокаксинской</w:t>
      </w:r>
      <w:proofErr w:type="spellEnd"/>
      <w:r w:rsidRPr="00E01ED5">
        <w:rPr>
          <w:rFonts w:ascii="Times New Roman" w:eastAsia="Times New Roman" w:hAnsi="Times New Roman" w:cs="Times New Roman"/>
          <w:sz w:val="24"/>
          <w:szCs w:val="24"/>
          <w:lang w:eastAsia="ru-RU"/>
        </w:rPr>
        <w:t xml:space="preserve"> школе – 236,02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 xml:space="preserve">. (в 2018 году те же школы –245,62 и  217,16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 xml:space="preserve">. соответственно).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Самыми экономичными учреждениями являются </w:t>
      </w:r>
      <w:proofErr w:type="spellStart"/>
      <w:r w:rsidRPr="00E01ED5">
        <w:rPr>
          <w:rFonts w:ascii="Times New Roman" w:eastAsia="Times New Roman" w:hAnsi="Times New Roman" w:cs="Times New Roman"/>
          <w:sz w:val="24"/>
          <w:szCs w:val="24"/>
          <w:lang w:eastAsia="ru-RU"/>
        </w:rPr>
        <w:t>Пычасская</w:t>
      </w:r>
      <w:proofErr w:type="spellEnd"/>
      <w:r w:rsidRPr="00E01ED5">
        <w:rPr>
          <w:rFonts w:ascii="Times New Roman" w:eastAsia="Times New Roman" w:hAnsi="Times New Roman" w:cs="Times New Roman"/>
          <w:sz w:val="24"/>
          <w:szCs w:val="24"/>
          <w:lang w:eastAsia="ru-RU"/>
        </w:rPr>
        <w:t xml:space="preserve"> школа – 70,07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уб.в</w:t>
      </w:r>
      <w:proofErr w:type="spellEnd"/>
      <w:r w:rsidRPr="00E01ED5">
        <w:rPr>
          <w:rFonts w:ascii="Times New Roman" w:eastAsia="Times New Roman" w:hAnsi="Times New Roman" w:cs="Times New Roman"/>
          <w:sz w:val="24"/>
          <w:szCs w:val="24"/>
          <w:lang w:eastAsia="ru-RU"/>
        </w:rPr>
        <w:t xml:space="preserve"> год  (2018 год - 66,67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 xml:space="preserve"> в год, в 2017 году  - 62,84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 xml:space="preserve">.) и </w:t>
      </w:r>
      <w:proofErr w:type="spellStart"/>
      <w:r w:rsidRPr="00E01ED5">
        <w:rPr>
          <w:rFonts w:ascii="Times New Roman" w:eastAsia="Times New Roman" w:hAnsi="Times New Roman" w:cs="Times New Roman"/>
          <w:sz w:val="24"/>
          <w:szCs w:val="24"/>
          <w:lang w:eastAsia="ru-RU"/>
        </w:rPr>
        <w:t>Горнякская</w:t>
      </w:r>
      <w:proofErr w:type="spellEnd"/>
      <w:r w:rsidRPr="00E01ED5">
        <w:rPr>
          <w:rFonts w:ascii="Times New Roman" w:eastAsia="Times New Roman" w:hAnsi="Times New Roman" w:cs="Times New Roman"/>
          <w:sz w:val="24"/>
          <w:szCs w:val="24"/>
          <w:lang w:eastAsia="ru-RU"/>
        </w:rPr>
        <w:t xml:space="preserve"> школа – 97,63 </w:t>
      </w:r>
      <w:proofErr w:type="spellStart"/>
      <w:r w:rsidRPr="00E01ED5">
        <w:rPr>
          <w:rFonts w:ascii="Times New Roman" w:eastAsia="Times New Roman" w:hAnsi="Times New Roman" w:cs="Times New Roman"/>
          <w:sz w:val="24"/>
          <w:szCs w:val="24"/>
          <w:lang w:eastAsia="ru-RU"/>
        </w:rPr>
        <w:t>тыс.руб.в</w:t>
      </w:r>
      <w:proofErr w:type="spellEnd"/>
      <w:r w:rsidRPr="00E01ED5">
        <w:rPr>
          <w:rFonts w:ascii="Times New Roman" w:eastAsia="Times New Roman" w:hAnsi="Times New Roman" w:cs="Times New Roman"/>
          <w:sz w:val="24"/>
          <w:szCs w:val="24"/>
          <w:lang w:eastAsia="ru-RU"/>
        </w:rPr>
        <w:t xml:space="preserve"> год  (2018 год – 97,08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 xml:space="preserve">., в 2017 году – 91,19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Самая большая стоимость воспитанников детского сада одного ребенка в </w:t>
      </w:r>
      <w:proofErr w:type="spellStart"/>
      <w:r w:rsidRPr="00E01ED5">
        <w:rPr>
          <w:rFonts w:ascii="Times New Roman" w:eastAsia="Times New Roman" w:hAnsi="Times New Roman" w:cs="Times New Roman"/>
          <w:sz w:val="24"/>
          <w:szCs w:val="24"/>
          <w:lang w:eastAsia="ru-RU"/>
        </w:rPr>
        <w:t>Керамичном</w:t>
      </w:r>
      <w:proofErr w:type="spellEnd"/>
      <w:r w:rsidRPr="00E01ED5">
        <w:rPr>
          <w:rFonts w:ascii="Times New Roman" w:eastAsia="Times New Roman" w:hAnsi="Times New Roman" w:cs="Times New Roman"/>
          <w:sz w:val="24"/>
          <w:szCs w:val="24"/>
          <w:lang w:eastAsia="ru-RU"/>
        </w:rPr>
        <w:t xml:space="preserve"> д/саду - 285,82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xml:space="preserve">. и </w:t>
      </w:r>
      <w:proofErr w:type="spellStart"/>
      <w:r w:rsidRPr="00E01ED5">
        <w:rPr>
          <w:rFonts w:ascii="Times New Roman" w:eastAsia="Times New Roman" w:hAnsi="Times New Roman" w:cs="Times New Roman"/>
          <w:sz w:val="24"/>
          <w:szCs w:val="24"/>
          <w:lang w:eastAsia="ru-RU"/>
        </w:rPr>
        <w:t>Ломеслудском</w:t>
      </w:r>
      <w:proofErr w:type="spellEnd"/>
      <w:r w:rsidRPr="00E01ED5">
        <w:rPr>
          <w:rFonts w:ascii="Times New Roman" w:eastAsia="Times New Roman" w:hAnsi="Times New Roman" w:cs="Times New Roman"/>
          <w:sz w:val="24"/>
          <w:szCs w:val="24"/>
          <w:lang w:eastAsia="ru-RU"/>
        </w:rPr>
        <w:t xml:space="preserve"> д/с – 233,07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 xml:space="preserve">. (в 2018 году те же школы –194,75 и  173,30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 xml:space="preserve">. соответственно).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Самыми экономичными учреждениями являются </w:t>
      </w:r>
      <w:proofErr w:type="spellStart"/>
      <w:r w:rsidRPr="00E01ED5">
        <w:rPr>
          <w:rFonts w:ascii="Times New Roman" w:eastAsia="Times New Roman" w:hAnsi="Times New Roman" w:cs="Times New Roman"/>
          <w:sz w:val="24"/>
          <w:szCs w:val="24"/>
          <w:lang w:eastAsia="ru-RU"/>
        </w:rPr>
        <w:t>Пычасский</w:t>
      </w:r>
      <w:proofErr w:type="spellEnd"/>
      <w:r w:rsidRPr="00E01ED5">
        <w:rPr>
          <w:rFonts w:ascii="Times New Roman" w:eastAsia="Times New Roman" w:hAnsi="Times New Roman" w:cs="Times New Roman"/>
          <w:sz w:val="24"/>
          <w:szCs w:val="24"/>
          <w:lang w:eastAsia="ru-RU"/>
        </w:rPr>
        <w:t xml:space="preserve"> д/с №1 – 101,83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уб.в</w:t>
      </w:r>
      <w:proofErr w:type="spellEnd"/>
      <w:r w:rsidRPr="00E01ED5">
        <w:rPr>
          <w:rFonts w:ascii="Times New Roman" w:eastAsia="Times New Roman" w:hAnsi="Times New Roman" w:cs="Times New Roman"/>
          <w:sz w:val="24"/>
          <w:szCs w:val="24"/>
          <w:lang w:eastAsia="ru-RU"/>
        </w:rPr>
        <w:t xml:space="preserve"> год  (2018 год – 94,28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 xml:space="preserve"> в год) и </w:t>
      </w:r>
      <w:proofErr w:type="spellStart"/>
      <w:r w:rsidRPr="00E01ED5">
        <w:rPr>
          <w:rFonts w:ascii="Times New Roman" w:eastAsia="Times New Roman" w:hAnsi="Times New Roman" w:cs="Times New Roman"/>
          <w:sz w:val="24"/>
          <w:szCs w:val="24"/>
          <w:lang w:eastAsia="ru-RU"/>
        </w:rPr>
        <w:t>Пычасский</w:t>
      </w:r>
      <w:proofErr w:type="spellEnd"/>
      <w:r w:rsidRPr="00E01ED5">
        <w:rPr>
          <w:rFonts w:ascii="Times New Roman" w:eastAsia="Times New Roman" w:hAnsi="Times New Roman" w:cs="Times New Roman"/>
          <w:sz w:val="24"/>
          <w:szCs w:val="24"/>
          <w:lang w:eastAsia="ru-RU"/>
        </w:rPr>
        <w:t xml:space="preserve"> д/с №2 – 105,88 </w:t>
      </w:r>
      <w:proofErr w:type="spellStart"/>
      <w:r w:rsidRPr="00E01ED5">
        <w:rPr>
          <w:rFonts w:ascii="Times New Roman" w:eastAsia="Times New Roman" w:hAnsi="Times New Roman" w:cs="Times New Roman"/>
          <w:sz w:val="24"/>
          <w:szCs w:val="24"/>
          <w:lang w:eastAsia="ru-RU"/>
        </w:rPr>
        <w:t>тыс.руб.в</w:t>
      </w:r>
      <w:proofErr w:type="spellEnd"/>
      <w:r w:rsidRPr="00E01ED5">
        <w:rPr>
          <w:rFonts w:ascii="Times New Roman" w:eastAsia="Times New Roman" w:hAnsi="Times New Roman" w:cs="Times New Roman"/>
          <w:sz w:val="24"/>
          <w:szCs w:val="24"/>
          <w:lang w:eastAsia="ru-RU"/>
        </w:rPr>
        <w:t xml:space="preserve"> год  (2018 год – 99,15 </w:t>
      </w:r>
      <w:proofErr w:type="spellStart"/>
      <w:r w:rsidRPr="00E01ED5">
        <w:rPr>
          <w:rFonts w:ascii="Times New Roman" w:eastAsia="Times New Roman" w:hAnsi="Times New Roman" w:cs="Times New Roman"/>
          <w:sz w:val="24"/>
          <w:szCs w:val="24"/>
          <w:lang w:eastAsia="ru-RU"/>
        </w:rPr>
        <w:t>тыс.руб</w:t>
      </w:r>
      <w:proofErr w:type="spell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firstLine="90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Численность детей дошкольного  возраста в расчете на 1 педагогического работника составляет 10,05 человека (2018 год – 11,05 чел., 2017 год - 11,62 человека).</w:t>
      </w:r>
    </w:p>
    <w:p w:rsidR="00E01ED5" w:rsidRPr="00E01ED5" w:rsidRDefault="00E01ED5" w:rsidP="00E01ED5">
      <w:pPr>
        <w:spacing w:after="0" w:line="240" w:lineRule="auto"/>
        <w:ind w:firstLine="90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noProof/>
          <w:sz w:val="24"/>
          <w:szCs w:val="24"/>
          <w:lang w:eastAsia="ru-RU"/>
        </w:rPr>
        <w:drawing>
          <wp:inline distT="0" distB="0" distL="0" distR="0" wp14:anchorId="266B334F" wp14:editId="799C1272">
            <wp:extent cx="3718919" cy="1739213"/>
            <wp:effectExtent l="9921" t="3862" r="4960"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1ED5" w:rsidRPr="00E01ED5" w:rsidRDefault="00E01ED5" w:rsidP="00E01ED5">
      <w:pPr>
        <w:spacing w:after="0" w:line="240" w:lineRule="auto"/>
        <w:ind w:firstLine="90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Численность учащихся общеобразовательных учреждений в расчете на 1 педагогического работника составляет 4,57 человек (2018 год -  5,75 чел., 2017 год - 5,96 человека).</w:t>
      </w:r>
    </w:p>
    <w:p w:rsidR="00E01ED5" w:rsidRPr="00E01ED5" w:rsidRDefault="00E01ED5" w:rsidP="00E01ED5">
      <w:pPr>
        <w:spacing w:after="0" w:line="240" w:lineRule="auto"/>
        <w:ind w:firstLine="900"/>
        <w:jc w:val="both"/>
        <w:rPr>
          <w:rFonts w:ascii="Times New Roman" w:eastAsia="Times New Roman" w:hAnsi="Times New Roman" w:cs="Times New Roman"/>
          <w:noProof/>
          <w:sz w:val="24"/>
          <w:szCs w:val="24"/>
          <w:lang w:eastAsia="ru-RU"/>
        </w:rPr>
      </w:pPr>
      <w:r w:rsidRPr="00E01ED5">
        <w:rPr>
          <w:rFonts w:ascii="Times New Roman" w:eastAsia="Times New Roman" w:hAnsi="Times New Roman" w:cs="Times New Roman"/>
          <w:noProof/>
          <w:sz w:val="24"/>
          <w:szCs w:val="24"/>
          <w:lang w:eastAsia="ru-RU"/>
        </w:rPr>
        <w:drawing>
          <wp:inline distT="0" distB="0" distL="0" distR="0" wp14:anchorId="737C9AD1" wp14:editId="0E4C4A6D">
            <wp:extent cx="3946608" cy="1957803"/>
            <wp:effectExtent l="10528" t="4347" r="5264" b="0"/>
            <wp:docPr id="5"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Количество обучающихся в школах района 2768 человек, в том числе в школе - интернат – 124 чел. Количество дошкольников – 1277 человек, в том числе в дошкольных группах школ – 258 чел.</w:t>
      </w:r>
    </w:p>
    <w:p w:rsidR="00E01ED5" w:rsidRPr="00E01ED5" w:rsidRDefault="00E01ED5" w:rsidP="00E01ED5">
      <w:pPr>
        <w:spacing w:after="0" w:line="240" w:lineRule="auto"/>
        <w:ind w:firstLine="708"/>
        <w:jc w:val="both"/>
        <w:rPr>
          <w:rFonts w:ascii="Times New Roman" w:eastAsia="Times New Roman" w:hAnsi="Times New Roman" w:cs="Times New Roman"/>
          <w:noProof/>
          <w:sz w:val="24"/>
          <w:szCs w:val="24"/>
          <w:lang w:eastAsia="ru-RU"/>
        </w:rPr>
      </w:pPr>
      <w:r w:rsidRPr="00E01ED5">
        <w:rPr>
          <w:rFonts w:ascii="Times New Roman" w:eastAsia="Times New Roman" w:hAnsi="Times New Roman" w:cs="Times New Roman"/>
          <w:noProof/>
          <w:sz w:val="24"/>
          <w:szCs w:val="24"/>
          <w:lang w:eastAsia="ru-RU"/>
        </w:rPr>
        <w:drawing>
          <wp:inline distT="0" distB="0" distL="0" distR="0" wp14:anchorId="1FCFECE0" wp14:editId="06BF0679">
            <wp:extent cx="4638427" cy="2366470"/>
            <wp:effectExtent l="11228" t="5255" r="807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1ED5" w:rsidRPr="00E01ED5" w:rsidRDefault="00E01ED5" w:rsidP="00E01ED5">
      <w:pPr>
        <w:spacing w:after="0" w:line="240" w:lineRule="auto"/>
        <w:ind w:firstLine="708"/>
        <w:jc w:val="both"/>
        <w:rPr>
          <w:rFonts w:ascii="Times New Roman" w:eastAsia="Times New Roman" w:hAnsi="Times New Roman" w:cs="Times New Roman"/>
          <w:noProof/>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noProof/>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noProof/>
          <w:sz w:val="24"/>
          <w:szCs w:val="24"/>
          <w:lang w:eastAsia="ru-RU"/>
        </w:rPr>
      </w:pPr>
      <w:r w:rsidRPr="00E01ED5">
        <w:rPr>
          <w:rFonts w:ascii="Times New Roman" w:eastAsia="Times New Roman" w:hAnsi="Times New Roman" w:cs="Times New Roman"/>
          <w:noProof/>
          <w:sz w:val="24"/>
          <w:szCs w:val="24"/>
          <w:lang w:eastAsia="ru-RU"/>
        </w:rPr>
        <w:drawing>
          <wp:inline distT="0" distB="0" distL="0" distR="0" wp14:anchorId="6968132A" wp14:editId="58B42FD6">
            <wp:extent cx="4288141" cy="2261927"/>
            <wp:effectExtent l="11439" t="5023" r="5720" b="0"/>
            <wp:docPr id="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1ED5" w:rsidRPr="00E01ED5" w:rsidRDefault="00E01ED5" w:rsidP="00E01ED5">
      <w:pPr>
        <w:spacing w:after="0" w:line="240" w:lineRule="auto"/>
        <w:ind w:firstLine="708"/>
        <w:jc w:val="both"/>
        <w:rPr>
          <w:rFonts w:ascii="Times New Roman" w:eastAsia="Times New Roman" w:hAnsi="Times New Roman" w:cs="Times New Roman"/>
          <w:noProof/>
          <w:sz w:val="24"/>
          <w:szCs w:val="24"/>
          <w:lang w:eastAsia="ru-RU"/>
        </w:rPr>
      </w:pPr>
    </w:p>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607"/>
        <w:jc w:val="both"/>
        <w:rPr>
          <w:rFonts w:ascii="Times New Roman" w:eastAsia="Times New Roman" w:hAnsi="Times New Roman" w:cs="Times New Roman"/>
          <w:iCs/>
          <w:sz w:val="24"/>
          <w:szCs w:val="24"/>
          <w:lang w:eastAsia="ru-RU"/>
        </w:rPr>
      </w:pPr>
      <w:r w:rsidRPr="00E01ED5">
        <w:rPr>
          <w:rFonts w:ascii="Times New Roman" w:eastAsia="HiddenHorzOCR" w:hAnsi="Times New Roman" w:cs="Times New Roman"/>
          <w:sz w:val="24"/>
          <w:szCs w:val="24"/>
          <w:lang w:eastAsia="ru-RU"/>
        </w:rPr>
        <w:t xml:space="preserve">Основные составляющие качества школьного образования – успешность обучения и качество знаний. </w:t>
      </w:r>
      <w:r w:rsidRPr="00E01ED5">
        <w:rPr>
          <w:rFonts w:ascii="Times New Roman" w:eastAsia="Times New Roman" w:hAnsi="Times New Roman" w:cs="Times New Roman"/>
          <w:iCs/>
          <w:sz w:val="24"/>
          <w:szCs w:val="24"/>
          <w:lang w:eastAsia="ru-RU"/>
        </w:rPr>
        <w:t>По итогам 2018-2019 учебного года  завершили  учебный год на отлично  184  ученика,  что на 5 «отличников» больше, чем в прошлом учебном году  (179).</w:t>
      </w:r>
    </w:p>
    <w:p w:rsidR="00E01ED5" w:rsidRPr="00E01ED5" w:rsidRDefault="00E01ED5" w:rsidP="00E01ED5">
      <w:pPr>
        <w:spacing w:after="0" w:line="240" w:lineRule="auto"/>
        <w:ind w:firstLine="607"/>
        <w:jc w:val="both"/>
        <w:rPr>
          <w:rFonts w:ascii="Times New Roman" w:eastAsia="Times New Roman" w:hAnsi="Times New Roman" w:cs="Times New Roman"/>
          <w:b/>
          <w:iCs/>
          <w:sz w:val="24"/>
          <w:szCs w:val="24"/>
          <w:lang w:eastAsia="ru-RU"/>
        </w:rPr>
      </w:pPr>
      <w:r w:rsidRPr="00E01ED5">
        <w:rPr>
          <w:rFonts w:ascii="Times New Roman" w:eastAsia="Times New Roman" w:hAnsi="Times New Roman" w:cs="Times New Roman"/>
          <w:iCs/>
          <w:sz w:val="24"/>
          <w:szCs w:val="24"/>
          <w:lang w:eastAsia="ru-RU"/>
        </w:rPr>
        <w:t xml:space="preserve">Качество образования составило в текущем году  </w:t>
      </w:r>
      <w:r w:rsidRPr="00E01ED5">
        <w:rPr>
          <w:rFonts w:ascii="Times New Roman" w:eastAsia="Times New Roman" w:hAnsi="Times New Roman" w:cs="Times New Roman"/>
          <w:b/>
          <w:iCs/>
          <w:sz w:val="24"/>
          <w:szCs w:val="24"/>
          <w:lang w:eastAsia="ru-RU"/>
        </w:rPr>
        <w:t>52,3%</w:t>
      </w:r>
      <w:r w:rsidRPr="00E01ED5">
        <w:rPr>
          <w:rFonts w:ascii="Times New Roman" w:eastAsia="Times New Roman" w:hAnsi="Times New Roman" w:cs="Times New Roman"/>
          <w:iCs/>
          <w:sz w:val="24"/>
          <w:szCs w:val="24"/>
          <w:lang w:eastAsia="ru-RU"/>
        </w:rPr>
        <w:t xml:space="preserve">   (для сравнения в 2017-2018 уч. году -53%).   Показатель понизился   на  </w:t>
      </w:r>
      <w:r w:rsidRPr="00E01ED5">
        <w:rPr>
          <w:rFonts w:ascii="Times New Roman" w:eastAsia="Times New Roman" w:hAnsi="Times New Roman" w:cs="Times New Roman"/>
          <w:b/>
          <w:iCs/>
          <w:sz w:val="24"/>
          <w:szCs w:val="24"/>
          <w:lang w:eastAsia="ru-RU"/>
        </w:rPr>
        <w:t>0,7%.</w:t>
      </w:r>
    </w:p>
    <w:p w:rsidR="00E01ED5" w:rsidRPr="00E01ED5" w:rsidRDefault="00E01ED5" w:rsidP="00E01ED5">
      <w:pPr>
        <w:spacing w:after="0" w:line="240" w:lineRule="auto"/>
        <w:ind w:firstLine="607"/>
        <w:jc w:val="both"/>
        <w:rPr>
          <w:rFonts w:ascii="Times New Roman" w:eastAsia="Times New Roman" w:hAnsi="Times New Roman" w:cs="Times New Roman"/>
          <w:iCs/>
          <w:sz w:val="24"/>
          <w:szCs w:val="24"/>
          <w:lang w:eastAsia="ru-RU"/>
        </w:rPr>
      </w:pPr>
      <w:r w:rsidRPr="00E01ED5">
        <w:rPr>
          <w:rFonts w:ascii="Times New Roman" w:eastAsia="Times New Roman" w:hAnsi="Times New Roman" w:cs="Times New Roman"/>
          <w:iCs/>
          <w:sz w:val="24"/>
          <w:szCs w:val="24"/>
          <w:lang w:eastAsia="ru-RU"/>
        </w:rPr>
        <w:t>Успеваемость по району составило -99,3%, что и в прошлом учебном году.</w:t>
      </w:r>
    </w:p>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выпускника завершили школу с медалью «За особые успехи в учении».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4103"/>
        <w:gridCol w:w="3544"/>
      </w:tblGrid>
      <w:tr w:rsidR="00E01ED5" w:rsidRPr="00E01ED5" w:rsidTr="00E01ED5">
        <w:tc>
          <w:tcPr>
            <w:tcW w:w="1959" w:type="dxa"/>
          </w:tcPr>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Учебный год</w:t>
            </w:r>
          </w:p>
        </w:tc>
        <w:tc>
          <w:tcPr>
            <w:tcW w:w="4103" w:type="dxa"/>
          </w:tcPr>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Всего выпускников </w:t>
            </w:r>
          </w:p>
        </w:tc>
        <w:tc>
          <w:tcPr>
            <w:tcW w:w="3544" w:type="dxa"/>
          </w:tcPr>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Всего медалей</w:t>
            </w:r>
          </w:p>
        </w:tc>
      </w:tr>
      <w:tr w:rsidR="00E01ED5" w:rsidRPr="00E01ED5" w:rsidTr="00E01ED5">
        <w:tc>
          <w:tcPr>
            <w:tcW w:w="1959" w:type="dxa"/>
          </w:tcPr>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2016-2017</w:t>
            </w:r>
          </w:p>
        </w:tc>
        <w:tc>
          <w:tcPr>
            <w:tcW w:w="4103" w:type="dxa"/>
          </w:tcPr>
          <w:p w:rsidR="00E01ED5" w:rsidRPr="00E01ED5" w:rsidRDefault="00E01ED5" w:rsidP="00E01ED5">
            <w:pPr>
              <w:spacing w:after="0" w:line="240" w:lineRule="auto"/>
              <w:ind w:firstLine="607"/>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88</w:t>
            </w:r>
          </w:p>
        </w:tc>
        <w:tc>
          <w:tcPr>
            <w:tcW w:w="3544" w:type="dxa"/>
          </w:tcPr>
          <w:p w:rsidR="00E01ED5" w:rsidRPr="00E01ED5" w:rsidRDefault="00E01ED5" w:rsidP="00E01ED5">
            <w:pPr>
              <w:spacing w:after="0" w:line="240" w:lineRule="auto"/>
              <w:ind w:firstLine="607"/>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   (8%)</w:t>
            </w:r>
          </w:p>
        </w:tc>
      </w:tr>
      <w:tr w:rsidR="00E01ED5" w:rsidRPr="00E01ED5" w:rsidTr="00E01ED5">
        <w:tc>
          <w:tcPr>
            <w:tcW w:w="1959" w:type="dxa"/>
          </w:tcPr>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2017-2018</w:t>
            </w:r>
          </w:p>
        </w:tc>
        <w:tc>
          <w:tcPr>
            <w:tcW w:w="4103" w:type="dxa"/>
          </w:tcPr>
          <w:p w:rsidR="00E01ED5" w:rsidRPr="00E01ED5" w:rsidRDefault="00E01ED5" w:rsidP="00E01ED5">
            <w:pPr>
              <w:spacing w:after="0" w:line="240" w:lineRule="auto"/>
              <w:ind w:firstLine="607"/>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101</w:t>
            </w:r>
          </w:p>
        </w:tc>
        <w:tc>
          <w:tcPr>
            <w:tcW w:w="3544" w:type="dxa"/>
          </w:tcPr>
          <w:p w:rsidR="00E01ED5" w:rsidRPr="00E01ED5" w:rsidRDefault="00E01ED5" w:rsidP="00E01ED5">
            <w:pPr>
              <w:spacing w:after="0" w:line="240" w:lineRule="auto"/>
              <w:ind w:firstLine="607"/>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 (9%)</w:t>
            </w:r>
          </w:p>
        </w:tc>
      </w:tr>
      <w:tr w:rsidR="00E01ED5" w:rsidRPr="00E01ED5" w:rsidTr="00E01ED5">
        <w:tc>
          <w:tcPr>
            <w:tcW w:w="1959" w:type="dxa"/>
          </w:tcPr>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2018-2019</w:t>
            </w:r>
          </w:p>
        </w:tc>
        <w:tc>
          <w:tcPr>
            <w:tcW w:w="4103" w:type="dxa"/>
          </w:tcPr>
          <w:p w:rsidR="00E01ED5" w:rsidRPr="00E01ED5" w:rsidRDefault="00E01ED5" w:rsidP="00E01ED5">
            <w:pPr>
              <w:spacing w:after="0" w:line="240" w:lineRule="auto"/>
              <w:ind w:firstLine="607"/>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82</w:t>
            </w:r>
          </w:p>
        </w:tc>
        <w:tc>
          <w:tcPr>
            <w:tcW w:w="3544" w:type="dxa"/>
          </w:tcPr>
          <w:p w:rsidR="00E01ED5" w:rsidRPr="00E01ED5" w:rsidRDefault="00E01ED5" w:rsidP="00E01ED5">
            <w:pPr>
              <w:spacing w:after="0" w:line="240" w:lineRule="auto"/>
              <w:ind w:firstLine="607"/>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 (3,7%)</w:t>
            </w:r>
          </w:p>
        </w:tc>
      </w:tr>
    </w:tbl>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По сравнению с прошлым учебным годом показатель имеет  отрицательную динамику на 5,3%.</w:t>
      </w:r>
    </w:p>
    <w:p w:rsidR="00E01ED5" w:rsidRPr="00E01ED5" w:rsidRDefault="00E01ED5" w:rsidP="00E01ED5">
      <w:pPr>
        <w:spacing w:after="0" w:line="240" w:lineRule="auto"/>
        <w:ind w:firstLine="60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Общее количество работников системы образования  составляет  1425 человек.  В районе работают  606  педагогических работников  в </w:t>
      </w:r>
      <w:proofErr w:type="spellStart"/>
      <w:r w:rsidRPr="00E01ED5">
        <w:rPr>
          <w:rFonts w:ascii="Times New Roman" w:eastAsia="Times New Roman" w:hAnsi="Times New Roman" w:cs="Times New Roman"/>
          <w:sz w:val="24"/>
          <w:szCs w:val="24"/>
          <w:lang w:eastAsia="ru-RU"/>
        </w:rPr>
        <w:t>т.ч</w:t>
      </w:r>
      <w:proofErr w:type="spellEnd"/>
      <w:r w:rsidRPr="00E01ED5">
        <w:rPr>
          <w:rFonts w:ascii="Times New Roman" w:eastAsia="Times New Roman" w:hAnsi="Times New Roman" w:cs="Times New Roman"/>
          <w:sz w:val="24"/>
          <w:szCs w:val="24"/>
          <w:lang w:eastAsia="ru-RU"/>
        </w:rPr>
        <w:t>. в школах -  479, в ДОУ – 127,</w:t>
      </w:r>
      <w:r w:rsidRPr="00E01ED5">
        <w:rPr>
          <w:rFonts w:ascii="Times New Roman" w:eastAsia="Times New Roman" w:hAnsi="Times New Roman" w:cs="Times New Roman"/>
          <w:i/>
          <w:sz w:val="24"/>
          <w:szCs w:val="24"/>
          <w:lang w:eastAsia="ru-RU"/>
        </w:rPr>
        <w:t xml:space="preserve"> </w:t>
      </w:r>
      <w:r w:rsidRPr="00E01ED5">
        <w:rPr>
          <w:rFonts w:ascii="Times New Roman" w:eastAsia="Times New Roman" w:hAnsi="Times New Roman" w:cs="Times New Roman"/>
          <w:sz w:val="24"/>
          <w:szCs w:val="24"/>
          <w:lang w:eastAsia="ru-RU"/>
        </w:rPr>
        <w:t>в учреждениях дополнительного образования - 32.</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2020 году наш район, а конкретно  МБОУ «</w:t>
      </w:r>
      <w:proofErr w:type="spellStart"/>
      <w:r w:rsidRPr="00E01ED5">
        <w:rPr>
          <w:rFonts w:ascii="Times New Roman" w:eastAsia="Times New Roman" w:hAnsi="Times New Roman" w:cs="Times New Roman"/>
          <w:sz w:val="24"/>
          <w:szCs w:val="24"/>
          <w:lang w:eastAsia="ru-RU"/>
        </w:rPr>
        <w:t>Большеучинская</w:t>
      </w:r>
      <w:proofErr w:type="spellEnd"/>
      <w:r w:rsidRPr="00E01ED5">
        <w:rPr>
          <w:rFonts w:ascii="Times New Roman" w:eastAsia="Times New Roman" w:hAnsi="Times New Roman" w:cs="Times New Roman"/>
          <w:sz w:val="24"/>
          <w:szCs w:val="24"/>
          <w:lang w:eastAsia="ru-RU"/>
        </w:rPr>
        <w:t xml:space="preserve"> СОШ» </w:t>
      </w:r>
      <w:proofErr w:type="gramStart"/>
      <w:r w:rsidRPr="00E01ED5">
        <w:rPr>
          <w:rFonts w:ascii="Times New Roman" w:eastAsia="Times New Roman" w:hAnsi="Times New Roman" w:cs="Times New Roman"/>
          <w:sz w:val="24"/>
          <w:szCs w:val="24"/>
          <w:lang w:eastAsia="ru-RU"/>
        </w:rPr>
        <w:t>включена</w:t>
      </w:r>
      <w:proofErr w:type="gramEnd"/>
      <w:r w:rsidRPr="00E01ED5">
        <w:rPr>
          <w:rFonts w:ascii="Times New Roman" w:eastAsia="Times New Roman" w:hAnsi="Times New Roman" w:cs="Times New Roman"/>
          <w:sz w:val="24"/>
          <w:szCs w:val="24"/>
          <w:lang w:eastAsia="ru-RU"/>
        </w:rPr>
        <w:t xml:space="preserve"> в программу по реализации мероприятий по осуществлению единовременных </w:t>
      </w:r>
      <w:r w:rsidRPr="00E01ED5">
        <w:rPr>
          <w:rFonts w:ascii="Times New Roman" w:eastAsia="Times New Roman" w:hAnsi="Times New Roman" w:cs="Times New Roman"/>
          <w:sz w:val="24"/>
          <w:szCs w:val="24"/>
          <w:lang w:eastAsia="ru-RU"/>
        </w:rPr>
        <w:lastRenderedPageBreak/>
        <w:t xml:space="preserve">компенсационных выплат учителям, прибывшим (переехавшим) на работу в сельские населенные пункты «Земский учитель» в размере одного миллиона рублей для учителя физики. </w:t>
      </w:r>
    </w:p>
    <w:p w:rsidR="00E01ED5" w:rsidRPr="00E01ED5" w:rsidRDefault="00E01ED5" w:rsidP="00E01ED5">
      <w:pPr>
        <w:spacing w:after="0" w:line="240" w:lineRule="auto"/>
        <w:ind w:firstLine="708"/>
        <w:jc w:val="both"/>
        <w:rPr>
          <w:rFonts w:ascii="Times New Roman" w:eastAsia="Times New Roman" w:hAnsi="Times New Roman" w:cs="Times New Roman"/>
          <w:spacing w:val="-6"/>
          <w:sz w:val="24"/>
          <w:szCs w:val="24"/>
          <w:lang w:eastAsia="ru-RU"/>
        </w:rPr>
      </w:pPr>
      <w:r w:rsidRPr="00E01ED5">
        <w:rPr>
          <w:rFonts w:ascii="Times New Roman" w:eastAsia="Times New Roman" w:hAnsi="Times New Roman" w:cs="Times New Roman"/>
          <w:sz w:val="24"/>
          <w:szCs w:val="24"/>
          <w:lang w:eastAsia="ru-RU"/>
        </w:rPr>
        <w:t xml:space="preserve">Дополнительное образование в районе представлено двумя учреждениями дополнительного образования: </w:t>
      </w:r>
      <w:r w:rsidRPr="00E01ED5">
        <w:rPr>
          <w:rFonts w:ascii="Times New Roman" w:eastAsia="Times New Roman" w:hAnsi="Times New Roman" w:cs="Times New Roman"/>
          <w:bCs/>
          <w:caps/>
          <w:sz w:val="24"/>
          <w:szCs w:val="24"/>
          <w:lang w:eastAsia="ru-RU"/>
        </w:rPr>
        <w:t xml:space="preserve">МбОУ ДО </w:t>
      </w:r>
      <w:proofErr w:type="spellStart"/>
      <w:r w:rsidRPr="00E01ED5">
        <w:rPr>
          <w:rFonts w:ascii="Times New Roman" w:eastAsia="Times New Roman" w:hAnsi="Times New Roman" w:cs="Times New Roman"/>
          <w:spacing w:val="3"/>
          <w:sz w:val="24"/>
          <w:szCs w:val="24"/>
          <w:lang w:eastAsia="ru-RU"/>
        </w:rPr>
        <w:t>Можгинского</w:t>
      </w:r>
      <w:proofErr w:type="spellEnd"/>
      <w:r w:rsidRPr="00E01ED5">
        <w:rPr>
          <w:rFonts w:ascii="Times New Roman" w:eastAsia="Times New Roman" w:hAnsi="Times New Roman" w:cs="Times New Roman"/>
          <w:spacing w:val="3"/>
          <w:sz w:val="24"/>
          <w:szCs w:val="24"/>
          <w:lang w:eastAsia="ru-RU"/>
        </w:rPr>
        <w:t xml:space="preserve"> района</w:t>
      </w:r>
      <w:r w:rsidRPr="00E01ED5">
        <w:rPr>
          <w:rFonts w:ascii="Times New Roman" w:eastAsia="Times New Roman" w:hAnsi="Times New Roman" w:cs="Times New Roman"/>
          <w:bCs/>
          <w:caps/>
          <w:sz w:val="24"/>
          <w:szCs w:val="24"/>
          <w:lang w:eastAsia="ru-RU"/>
        </w:rPr>
        <w:t xml:space="preserve"> «рцДод» </w:t>
      </w:r>
      <w:r w:rsidRPr="00E01ED5">
        <w:rPr>
          <w:rFonts w:ascii="Times New Roman" w:eastAsia="Times New Roman" w:hAnsi="Times New Roman" w:cs="Times New Roman"/>
          <w:sz w:val="24"/>
          <w:szCs w:val="24"/>
          <w:lang w:eastAsia="ru-RU"/>
        </w:rPr>
        <w:t xml:space="preserve"> и МБОУ ДО «ДЮСШ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r w:rsidRPr="00E01ED5">
        <w:rPr>
          <w:rFonts w:ascii="Times New Roman" w:eastAsia="Times New Roman" w:hAnsi="Times New Roman" w:cs="Times New Roman"/>
          <w:spacing w:val="-6"/>
          <w:sz w:val="24"/>
          <w:szCs w:val="24"/>
          <w:lang w:eastAsia="ru-RU"/>
        </w:rPr>
        <w:t xml:space="preserve">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pacing w:val="-6"/>
          <w:sz w:val="24"/>
          <w:szCs w:val="24"/>
          <w:lang w:eastAsia="ru-RU"/>
        </w:rPr>
        <w:t xml:space="preserve">В данных учреждениях действуют 77 бесплатных кружков и секций различной направленности с общим охватом </w:t>
      </w:r>
      <w:r w:rsidRPr="00E01ED5">
        <w:rPr>
          <w:rFonts w:ascii="Times New Roman" w:eastAsia="Times New Roman" w:hAnsi="Times New Roman" w:cs="Times New Roman"/>
          <w:sz w:val="24"/>
          <w:szCs w:val="24"/>
          <w:lang w:eastAsia="ru-RU"/>
        </w:rPr>
        <w:t xml:space="preserve">1407 человек (2018 год – 1456 чел.).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рамках реализации приоритетного проекта «Доступное дополнительное образование детей» в региональном информационном навигаторе размещено  416 общеобразовательных программ дополнительного образования (26 школ, 6 – ДОУ, всего 32 учреждения). Все программы успешно прошли рецензирование. Выдано 3724 сертификата дополнительного образования. Количество сертификатов, используемых в настоящий момент для обучения (реальный охват) – 2655.</w:t>
      </w:r>
    </w:p>
    <w:p w:rsidR="00E01ED5" w:rsidRPr="00E01ED5" w:rsidRDefault="00E01ED5" w:rsidP="00E01ED5">
      <w:pPr>
        <w:spacing w:after="0" w:line="240" w:lineRule="auto"/>
        <w:ind w:left="23" w:right="23" w:firstLine="697"/>
        <w:jc w:val="both"/>
        <w:rPr>
          <w:rFonts w:ascii="Times New Roman" w:eastAsia="Times New Roman" w:hAnsi="Times New Roman" w:cs="Times New Roman"/>
          <w:color w:val="FF0000"/>
          <w:sz w:val="24"/>
          <w:szCs w:val="24"/>
          <w:lang w:eastAsia="ru-RU"/>
        </w:rPr>
      </w:pPr>
      <w:r w:rsidRPr="00E01ED5">
        <w:rPr>
          <w:rFonts w:ascii="Times New Roman" w:eastAsia="Times New Roman" w:hAnsi="Times New Roman" w:cs="Times New Roman"/>
          <w:sz w:val="24"/>
          <w:szCs w:val="24"/>
          <w:lang w:eastAsia="ru-RU"/>
        </w:rPr>
        <w:t xml:space="preserve"> В период со  02 по 12 декабря 2019 года (включительно) проведено  анкетирование получателей образовательных услуг образовательных организаций дополнительного образования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в рамках проведения независимой оценки качества образовательной деятельности (далее – НОК УООД) в Удмуртской Республике в 2019 году. </w:t>
      </w:r>
      <w:r w:rsidRPr="00E01ED5">
        <w:rPr>
          <w:rFonts w:ascii="Times New Roman" w:eastAsia="Times New Roman" w:hAnsi="Times New Roman" w:cs="Times New Roman"/>
          <w:color w:val="FF0000"/>
          <w:sz w:val="24"/>
          <w:szCs w:val="24"/>
          <w:lang w:eastAsia="ru-RU"/>
        </w:rPr>
        <w:t xml:space="preserve"> </w:t>
      </w:r>
    </w:p>
    <w:p w:rsidR="00E01ED5" w:rsidRPr="00E01ED5" w:rsidRDefault="00E01ED5" w:rsidP="00E01ED5">
      <w:pPr>
        <w:tabs>
          <w:tab w:val="num" w:pos="0"/>
        </w:tabs>
        <w:spacing w:after="0" w:line="240" w:lineRule="auto"/>
        <w:ind w:firstLine="360"/>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FF0000"/>
          <w:sz w:val="24"/>
          <w:szCs w:val="24"/>
          <w:lang w:eastAsia="ru-RU"/>
        </w:rPr>
        <w:t xml:space="preserve">  </w:t>
      </w:r>
      <w:r w:rsidRPr="00E01ED5">
        <w:rPr>
          <w:rFonts w:ascii="Times New Roman" w:eastAsia="Times New Roman" w:hAnsi="Times New Roman" w:cs="Times New Roman"/>
          <w:sz w:val="24"/>
          <w:szCs w:val="24"/>
          <w:lang w:eastAsia="ru-RU"/>
        </w:rPr>
        <w:t xml:space="preserve">В 2019 году парк школьных автобусов составляет 19 единиц, которыми осуществлялся подвоз 423 обучающегося по 35 маршрутам. Подвоз 27 </w:t>
      </w:r>
      <w:proofErr w:type="gramStart"/>
      <w:r w:rsidRPr="00E01ED5">
        <w:rPr>
          <w:rFonts w:ascii="Times New Roman" w:eastAsia="Times New Roman" w:hAnsi="Times New Roman" w:cs="Times New Roman"/>
          <w:sz w:val="24"/>
          <w:szCs w:val="24"/>
          <w:lang w:eastAsia="ru-RU"/>
        </w:rPr>
        <w:t>обучающихся</w:t>
      </w:r>
      <w:proofErr w:type="gramEnd"/>
      <w:r w:rsidRPr="00E01ED5">
        <w:rPr>
          <w:rFonts w:ascii="Times New Roman" w:eastAsia="Times New Roman" w:hAnsi="Times New Roman" w:cs="Times New Roman"/>
          <w:sz w:val="24"/>
          <w:szCs w:val="24"/>
          <w:lang w:eastAsia="ru-RU"/>
        </w:rPr>
        <w:t xml:space="preserve"> осуществляется другим транспортом. Все школьные автобусы оснащены системой ГЛОНАСС и </w:t>
      </w:r>
      <w:proofErr w:type="spellStart"/>
      <w:r w:rsidRPr="00E01ED5">
        <w:rPr>
          <w:rFonts w:ascii="Times New Roman" w:eastAsia="Times New Roman" w:hAnsi="Times New Roman" w:cs="Times New Roman"/>
          <w:sz w:val="24"/>
          <w:szCs w:val="24"/>
          <w:lang w:eastAsia="ru-RU"/>
        </w:rPr>
        <w:t>тахографами</w:t>
      </w:r>
      <w:proofErr w:type="spellEnd"/>
      <w:r w:rsidRPr="00E01ED5">
        <w:rPr>
          <w:rFonts w:ascii="Times New Roman" w:eastAsia="Times New Roman" w:hAnsi="Times New Roman" w:cs="Times New Roman"/>
          <w:sz w:val="24"/>
          <w:szCs w:val="24"/>
          <w:lang w:eastAsia="ru-RU"/>
        </w:rPr>
        <w:t xml:space="preserve">.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2017 году МБОУ «</w:t>
      </w:r>
      <w:proofErr w:type="spellStart"/>
      <w:r w:rsidRPr="00E01ED5">
        <w:rPr>
          <w:rFonts w:ascii="Times New Roman" w:eastAsia="Times New Roman" w:hAnsi="Times New Roman" w:cs="Times New Roman"/>
          <w:sz w:val="24"/>
          <w:szCs w:val="24"/>
          <w:lang w:eastAsia="ru-RU"/>
        </w:rPr>
        <w:t>Нынекская</w:t>
      </w:r>
      <w:proofErr w:type="spellEnd"/>
      <w:r w:rsidRPr="00E01ED5">
        <w:rPr>
          <w:rFonts w:ascii="Times New Roman" w:eastAsia="Times New Roman" w:hAnsi="Times New Roman" w:cs="Times New Roman"/>
          <w:sz w:val="24"/>
          <w:szCs w:val="24"/>
          <w:lang w:eastAsia="ru-RU"/>
        </w:rPr>
        <w:t xml:space="preserve"> СОШ» и МБОУ «</w:t>
      </w:r>
      <w:proofErr w:type="spellStart"/>
      <w:r w:rsidRPr="00E01ED5">
        <w:rPr>
          <w:rFonts w:ascii="Times New Roman" w:eastAsia="Times New Roman" w:hAnsi="Times New Roman" w:cs="Times New Roman"/>
          <w:sz w:val="24"/>
          <w:szCs w:val="24"/>
          <w:lang w:eastAsia="ru-RU"/>
        </w:rPr>
        <w:t>Маловаложикьинская</w:t>
      </w:r>
      <w:proofErr w:type="spellEnd"/>
      <w:r w:rsidRPr="00E01ED5">
        <w:rPr>
          <w:rFonts w:ascii="Times New Roman" w:eastAsia="Times New Roman" w:hAnsi="Times New Roman" w:cs="Times New Roman"/>
          <w:sz w:val="24"/>
          <w:szCs w:val="24"/>
          <w:lang w:eastAsia="ru-RU"/>
        </w:rPr>
        <w:t xml:space="preserve"> СОШ», а в 2018 году  МБОУ «</w:t>
      </w:r>
      <w:proofErr w:type="spellStart"/>
      <w:r w:rsidRPr="00E01ED5">
        <w:rPr>
          <w:rFonts w:ascii="Times New Roman" w:eastAsia="Times New Roman" w:hAnsi="Times New Roman" w:cs="Times New Roman"/>
          <w:sz w:val="24"/>
          <w:szCs w:val="24"/>
          <w:lang w:eastAsia="ru-RU"/>
        </w:rPr>
        <w:t>Нышинская</w:t>
      </w:r>
      <w:proofErr w:type="spellEnd"/>
      <w:r w:rsidRPr="00E01ED5">
        <w:rPr>
          <w:rFonts w:ascii="Times New Roman" w:eastAsia="Times New Roman" w:hAnsi="Times New Roman" w:cs="Times New Roman"/>
          <w:sz w:val="24"/>
          <w:szCs w:val="24"/>
          <w:lang w:eastAsia="ru-RU"/>
        </w:rPr>
        <w:t xml:space="preserve"> СОШ» и МБОУ «</w:t>
      </w:r>
      <w:proofErr w:type="spellStart"/>
      <w:r w:rsidRPr="00E01ED5">
        <w:rPr>
          <w:rFonts w:ascii="Times New Roman" w:eastAsia="Times New Roman" w:hAnsi="Times New Roman" w:cs="Times New Roman"/>
          <w:sz w:val="24"/>
          <w:szCs w:val="24"/>
          <w:lang w:eastAsia="ru-RU"/>
        </w:rPr>
        <w:t>Большеучинская</w:t>
      </w:r>
      <w:proofErr w:type="spellEnd"/>
      <w:r w:rsidRPr="00E01ED5">
        <w:rPr>
          <w:rFonts w:ascii="Times New Roman" w:eastAsia="Times New Roman" w:hAnsi="Times New Roman" w:cs="Times New Roman"/>
          <w:sz w:val="24"/>
          <w:szCs w:val="24"/>
          <w:lang w:eastAsia="ru-RU"/>
        </w:rPr>
        <w:t xml:space="preserve"> СОШ», в 2019 году – МБОУ «</w:t>
      </w:r>
      <w:proofErr w:type="spellStart"/>
      <w:r w:rsidRPr="00E01ED5">
        <w:rPr>
          <w:rFonts w:ascii="Times New Roman" w:eastAsia="Times New Roman" w:hAnsi="Times New Roman" w:cs="Times New Roman"/>
          <w:sz w:val="24"/>
          <w:szCs w:val="24"/>
          <w:lang w:eastAsia="ru-RU"/>
        </w:rPr>
        <w:t>Староберезнякская</w:t>
      </w:r>
      <w:proofErr w:type="spellEnd"/>
      <w:r w:rsidRPr="00E01ED5">
        <w:rPr>
          <w:rFonts w:ascii="Times New Roman" w:eastAsia="Times New Roman" w:hAnsi="Times New Roman" w:cs="Times New Roman"/>
          <w:sz w:val="24"/>
          <w:szCs w:val="24"/>
          <w:lang w:eastAsia="ru-RU"/>
        </w:rPr>
        <w:t xml:space="preserve"> СОШ», МБОУ «</w:t>
      </w:r>
      <w:proofErr w:type="spellStart"/>
      <w:r w:rsidRPr="00E01ED5">
        <w:rPr>
          <w:rFonts w:ascii="Times New Roman" w:eastAsia="Times New Roman" w:hAnsi="Times New Roman" w:cs="Times New Roman"/>
          <w:sz w:val="24"/>
          <w:szCs w:val="24"/>
          <w:lang w:eastAsia="ru-RU"/>
        </w:rPr>
        <w:t>Пазяльская</w:t>
      </w:r>
      <w:proofErr w:type="spellEnd"/>
      <w:r w:rsidRPr="00E01ED5">
        <w:rPr>
          <w:rFonts w:ascii="Times New Roman" w:eastAsia="Times New Roman" w:hAnsi="Times New Roman" w:cs="Times New Roman"/>
          <w:sz w:val="24"/>
          <w:szCs w:val="24"/>
          <w:lang w:eastAsia="ru-RU"/>
        </w:rPr>
        <w:t xml:space="preserve"> ООШ», МБОУ «Русско-</w:t>
      </w:r>
      <w:proofErr w:type="spellStart"/>
      <w:r w:rsidRPr="00E01ED5">
        <w:rPr>
          <w:rFonts w:ascii="Times New Roman" w:eastAsia="Times New Roman" w:hAnsi="Times New Roman" w:cs="Times New Roman"/>
          <w:sz w:val="24"/>
          <w:szCs w:val="24"/>
          <w:lang w:eastAsia="ru-RU"/>
        </w:rPr>
        <w:t>Сюгаильская</w:t>
      </w:r>
      <w:proofErr w:type="spellEnd"/>
      <w:r w:rsidRPr="00E01ED5">
        <w:rPr>
          <w:rFonts w:ascii="Times New Roman" w:eastAsia="Times New Roman" w:hAnsi="Times New Roman" w:cs="Times New Roman"/>
          <w:sz w:val="24"/>
          <w:szCs w:val="24"/>
          <w:lang w:eastAsia="ru-RU"/>
        </w:rPr>
        <w:t xml:space="preserve"> СОШ» получили новые школьные автобусы ПАЗ. Старый автобус </w:t>
      </w:r>
      <w:proofErr w:type="spellStart"/>
      <w:r w:rsidRPr="00E01ED5">
        <w:rPr>
          <w:rFonts w:ascii="Times New Roman" w:eastAsia="Times New Roman" w:hAnsi="Times New Roman" w:cs="Times New Roman"/>
          <w:sz w:val="24"/>
          <w:szCs w:val="24"/>
          <w:lang w:eastAsia="ru-RU"/>
        </w:rPr>
        <w:t>Староберезнякский</w:t>
      </w:r>
      <w:proofErr w:type="spellEnd"/>
      <w:r w:rsidRPr="00E01ED5">
        <w:rPr>
          <w:rFonts w:ascii="Times New Roman" w:eastAsia="Times New Roman" w:hAnsi="Times New Roman" w:cs="Times New Roman"/>
          <w:sz w:val="24"/>
          <w:szCs w:val="24"/>
          <w:lang w:eastAsia="ru-RU"/>
        </w:rPr>
        <w:t xml:space="preserve"> школы передали в </w:t>
      </w:r>
      <w:proofErr w:type="spellStart"/>
      <w:r w:rsidRPr="00E01ED5">
        <w:rPr>
          <w:rFonts w:ascii="Times New Roman" w:eastAsia="Times New Roman" w:hAnsi="Times New Roman" w:cs="Times New Roman"/>
          <w:sz w:val="24"/>
          <w:szCs w:val="24"/>
          <w:lang w:eastAsia="ru-RU"/>
        </w:rPr>
        <w:t>Большепудгинскую</w:t>
      </w:r>
      <w:proofErr w:type="spellEnd"/>
      <w:r w:rsidRPr="00E01ED5">
        <w:rPr>
          <w:rFonts w:ascii="Times New Roman" w:eastAsia="Times New Roman" w:hAnsi="Times New Roman" w:cs="Times New Roman"/>
          <w:sz w:val="24"/>
          <w:szCs w:val="24"/>
          <w:lang w:eastAsia="ru-RU"/>
        </w:rPr>
        <w:t xml:space="preserve"> ООШ. В январе 2020 года получили школьные автобусы ГАЗ </w:t>
      </w:r>
      <w:proofErr w:type="spellStart"/>
      <w:r w:rsidRPr="00E01ED5">
        <w:rPr>
          <w:rFonts w:ascii="Times New Roman" w:eastAsia="Times New Roman" w:hAnsi="Times New Roman" w:cs="Times New Roman"/>
          <w:sz w:val="24"/>
          <w:szCs w:val="24"/>
          <w:lang w:eastAsia="ru-RU"/>
        </w:rPr>
        <w:t>Большепудгинская</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Пазяльская</w:t>
      </w:r>
      <w:proofErr w:type="spellEnd"/>
      <w:r w:rsidRPr="00E01ED5">
        <w:rPr>
          <w:rFonts w:ascii="Times New Roman" w:eastAsia="Times New Roman" w:hAnsi="Times New Roman" w:cs="Times New Roman"/>
          <w:sz w:val="24"/>
          <w:szCs w:val="24"/>
          <w:lang w:eastAsia="ru-RU"/>
        </w:rPr>
        <w:t xml:space="preserve"> (для ДЮСШ) и </w:t>
      </w:r>
      <w:proofErr w:type="spellStart"/>
      <w:r w:rsidRPr="00E01ED5">
        <w:rPr>
          <w:rFonts w:ascii="Times New Roman" w:eastAsia="Times New Roman" w:hAnsi="Times New Roman" w:cs="Times New Roman"/>
          <w:sz w:val="24"/>
          <w:szCs w:val="24"/>
          <w:lang w:eastAsia="ru-RU"/>
        </w:rPr>
        <w:t>Ломеслудская</w:t>
      </w:r>
      <w:proofErr w:type="spellEnd"/>
      <w:r w:rsidRPr="00E01ED5">
        <w:rPr>
          <w:rFonts w:ascii="Times New Roman" w:eastAsia="Times New Roman" w:hAnsi="Times New Roman" w:cs="Times New Roman"/>
          <w:sz w:val="24"/>
          <w:szCs w:val="24"/>
          <w:lang w:eastAsia="ru-RU"/>
        </w:rPr>
        <w:t xml:space="preserve"> школы.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Все школы получили лицензии на организацию перевозок (всего получено 21 лицензия).</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2020 году истекает срок эксплуатации (более 10 лет):</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МБОУ «</w:t>
      </w:r>
      <w:proofErr w:type="spellStart"/>
      <w:r w:rsidRPr="00E01ED5">
        <w:rPr>
          <w:rFonts w:ascii="Times New Roman" w:eastAsia="Times New Roman" w:hAnsi="Times New Roman" w:cs="Times New Roman"/>
          <w:sz w:val="24"/>
          <w:szCs w:val="24"/>
          <w:lang w:eastAsia="ru-RU"/>
        </w:rPr>
        <w:t>Большекибьинская</w:t>
      </w:r>
      <w:proofErr w:type="spellEnd"/>
      <w:r w:rsidRPr="00E01ED5">
        <w:rPr>
          <w:rFonts w:ascii="Times New Roman" w:eastAsia="Times New Roman" w:hAnsi="Times New Roman" w:cs="Times New Roman"/>
          <w:sz w:val="24"/>
          <w:szCs w:val="24"/>
          <w:lang w:eastAsia="ru-RU"/>
        </w:rPr>
        <w:t xml:space="preserve"> СОШ» - подвоз по трем маршрутам 29 детей.</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сентябре 2019 года 6 автобусов </w:t>
      </w:r>
      <w:proofErr w:type="gramStart"/>
      <w:r w:rsidRPr="00E01ED5">
        <w:rPr>
          <w:rFonts w:ascii="Times New Roman" w:eastAsia="Times New Roman" w:hAnsi="Times New Roman" w:cs="Times New Roman"/>
          <w:sz w:val="24"/>
          <w:szCs w:val="24"/>
          <w:lang w:eastAsia="ru-RU"/>
        </w:rPr>
        <w:t>переведены</w:t>
      </w:r>
      <w:proofErr w:type="gramEnd"/>
      <w:r w:rsidRPr="00E01ED5">
        <w:rPr>
          <w:rFonts w:ascii="Times New Roman" w:eastAsia="Times New Roman" w:hAnsi="Times New Roman" w:cs="Times New Roman"/>
          <w:sz w:val="24"/>
          <w:szCs w:val="24"/>
          <w:lang w:eastAsia="ru-RU"/>
        </w:rPr>
        <w:t xml:space="preserve"> на газомоторное топливо.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период с октября по ноябрь 2019 года в 5 школах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МБОУ «</w:t>
      </w:r>
      <w:proofErr w:type="spellStart"/>
      <w:r w:rsidRPr="00E01ED5">
        <w:rPr>
          <w:rFonts w:ascii="Times New Roman" w:eastAsia="Times New Roman" w:hAnsi="Times New Roman" w:cs="Times New Roman"/>
          <w:sz w:val="24"/>
          <w:szCs w:val="24"/>
          <w:lang w:eastAsia="ru-RU"/>
        </w:rPr>
        <w:t>Большепудгинская</w:t>
      </w:r>
      <w:proofErr w:type="spellEnd"/>
      <w:r w:rsidRPr="00E01ED5">
        <w:rPr>
          <w:rFonts w:ascii="Times New Roman" w:eastAsia="Times New Roman" w:hAnsi="Times New Roman" w:cs="Times New Roman"/>
          <w:sz w:val="24"/>
          <w:szCs w:val="24"/>
          <w:lang w:eastAsia="ru-RU"/>
        </w:rPr>
        <w:t xml:space="preserve"> ООШ», МБОУ «</w:t>
      </w:r>
      <w:proofErr w:type="spellStart"/>
      <w:r w:rsidRPr="00E01ED5">
        <w:rPr>
          <w:rFonts w:ascii="Times New Roman" w:eastAsia="Times New Roman" w:hAnsi="Times New Roman" w:cs="Times New Roman"/>
          <w:sz w:val="24"/>
          <w:szCs w:val="24"/>
          <w:lang w:eastAsia="ru-RU"/>
        </w:rPr>
        <w:t>Ломеслудская</w:t>
      </w:r>
      <w:proofErr w:type="spellEnd"/>
      <w:r w:rsidRPr="00E01ED5">
        <w:rPr>
          <w:rFonts w:ascii="Times New Roman" w:eastAsia="Times New Roman" w:hAnsi="Times New Roman" w:cs="Times New Roman"/>
          <w:sz w:val="24"/>
          <w:szCs w:val="24"/>
          <w:lang w:eastAsia="ru-RU"/>
        </w:rPr>
        <w:t xml:space="preserve"> ООШ», МБОУ «</w:t>
      </w:r>
      <w:proofErr w:type="spellStart"/>
      <w:r w:rsidRPr="00E01ED5">
        <w:rPr>
          <w:rFonts w:ascii="Times New Roman" w:eastAsia="Times New Roman" w:hAnsi="Times New Roman" w:cs="Times New Roman"/>
          <w:sz w:val="24"/>
          <w:szCs w:val="24"/>
          <w:lang w:eastAsia="ru-RU"/>
        </w:rPr>
        <w:t>Маловаложикьинская</w:t>
      </w:r>
      <w:proofErr w:type="spellEnd"/>
      <w:r w:rsidRPr="00E01ED5">
        <w:rPr>
          <w:rFonts w:ascii="Times New Roman" w:eastAsia="Times New Roman" w:hAnsi="Times New Roman" w:cs="Times New Roman"/>
          <w:sz w:val="24"/>
          <w:szCs w:val="24"/>
          <w:lang w:eastAsia="ru-RU"/>
        </w:rPr>
        <w:t xml:space="preserve"> СОШ», МБОУ «</w:t>
      </w:r>
      <w:proofErr w:type="spellStart"/>
      <w:r w:rsidRPr="00E01ED5">
        <w:rPr>
          <w:rFonts w:ascii="Times New Roman" w:eastAsia="Times New Roman" w:hAnsi="Times New Roman" w:cs="Times New Roman"/>
          <w:sz w:val="24"/>
          <w:szCs w:val="24"/>
          <w:lang w:eastAsia="ru-RU"/>
        </w:rPr>
        <w:t>Мельниковская</w:t>
      </w:r>
      <w:proofErr w:type="spellEnd"/>
      <w:r w:rsidRPr="00E01ED5">
        <w:rPr>
          <w:rFonts w:ascii="Times New Roman" w:eastAsia="Times New Roman" w:hAnsi="Times New Roman" w:cs="Times New Roman"/>
          <w:sz w:val="24"/>
          <w:szCs w:val="24"/>
          <w:lang w:eastAsia="ru-RU"/>
        </w:rPr>
        <w:t xml:space="preserve"> ООШ», МБОУ «Русско-</w:t>
      </w:r>
      <w:proofErr w:type="spellStart"/>
      <w:r w:rsidRPr="00E01ED5">
        <w:rPr>
          <w:rFonts w:ascii="Times New Roman" w:eastAsia="Times New Roman" w:hAnsi="Times New Roman" w:cs="Times New Roman"/>
          <w:sz w:val="24"/>
          <w:szCs w:val="24"/>
          <w:lang w:eastAsia="ru-RU"/>
        </w:rPr>
        <w:t>Пычасская</w:t>
      </w:r>
      <w:proofErr w:type="spellEnd"/>
      <w:r w:rsidRPr="00E01ED5">
        <w:rPr>
          <w:rFonts w:ascii="Times New Roman" w:eastAsia="Times New Roman" w:hAnsi="Times New Roman" w:cs="Times New Roman"/>
          <w:sz w:val="24"/>
          <w:szCs w:val="24"/>
          <w:lang w:eastAsia="ru-RU"/>
        </w:rPr>
        <w:t xml:space="preserve"> СОШ» в рамках выполнения мероприятий федерального проекта «Информационная инфраструктура» было обеспечено высокоскоростное подключение к сети «Интернет». В данные школы поставлено оборудование для подключения к оптико-волоконной сети и обеспечен выход в сеть «</w:t>
      </w:r>
      <w:proofErr w:type="spellStart"/>
      <w:r w:rsidRPr="00E01ED5">
        <w:rPr>
          <w:rFonts w:ascii="Times New Roman" w:eastAsia="Times New Roman" w:hAnsi="Times New Roman" w:cs="Times New Roman"/>
          <w:sz w:val="24"/>
          <w:szCs w:val="24"/>
          <w:lang w:eastAsia="ru-RU"/>
        </w:rPr>
        <w:t>Интерент</w:t>
      </w:r>
      <w:proofErr w:type="spellEnd"/>
      <w:r w:rsidRPr="00E01ED5">
        <w:rPr>
          <w:rFonts w:ascii="Times New Roman" w:eastAsia="Times New Roman" w:hAnsi="Times New Roman" w:cs="Times New Roman"/>
          <w:sz w:val="24"/>
          <w:szCs w:val="24"/>
          <w:lang w:eastAsia="ru-RU"/>
        </w:rPr>
        <w:t>» со скоростью 50 Мб/</w:t>
      </w:r>
      <w:proofErr w:type="gramStart"/>
      <w:r w:rsidRPr="00E01ED5">
        <w:rPr>
          <w:rFonts w:ascii="Times New Roman" w:eastAsia="Times New Roman" w:hAnsi="Times New Roman" w:cs="Times New Roman"/>
          <w:sz w:val="24"/>
          <w:szCs w:val="24"/>
          <w:lang w:eastAsia="ru-RU"/>
        </w:rPr>
        <w:t>с</w:t>
      </w:r>
      <w:proofErr w:type="gramEnd"/>
      <w:r w:rsidRPr="00E01ED5">
        <w:rPr>
          <w:rFonts w:ascii="Times New Roman" w:eastAsia="Times New Roman" w:hAnsi="Times New Roman" w:cs="Times New Roman"/>
          <w:sz w:val="24"/>
          <w:szCs w:val="24"/>
          <w:lang w:eastAsia="ru-RU"/>
        </w:rPr>
        <w:t xml:space="preserve">. </w:t>
      </w:r>
    </w:p>
    <w:p w:rsidR="00E01ED5" w:rsidRPr="00E01ED5" w:rsidRDefault="00E01ED5" w:rsidP="00E01ED5">
      <w:pPr>
        <w:spacing w:after="0" w:line="240" w:lineRule="auto"/>
        <w:ind w:firstLine="708"/>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Безопасность в образовательных организациях</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обеспечение комплексной безопасности образовательных организаций в течение года проводились мероприятия по Муниципальной программе  муниципального образования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eastAsia="ru-RU"/>
        </w:rPr>
        <w:t xml:space="preserve"> «Развитие образования и воспитания» (1 711 571,00 руб.)</w:t>
      </w:r>
      <w:r w:rsidRPr="00E01ED5">
        <w:rPr>
          <w:rFonts w:ascii="Times New Roman" w:eastAsia="Times New Roman" w:hAnsi="Times New Roman" w:cs="Times New Roman"/>
          <w:sz w:val="24"/>
          <w:szCs w:val="24"/>
          <w:lang w:eastAsia="ru-RU"/>
        </w:rPr>
        <w:t>:</w:t>
      </w:r>
    </w:p>
    <w:p w:rsidR="00E01ED5" w:rsidRPr="00E01ED5" w:rsidRDefault="00E01ED5" w:rsidP="005B7449">
      <w:pPr>
        <w:numPr>
          <w:ilvl w:val="0"/>
          <w:numId w:val="8"/>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На огнезащитную обработку деревянных конструкций </w:t>
      </w:r>
      <w:proofErr w:type="gramStart"/>
      <w:r w:rsidRPr="00E01ED5">
        <w:rPr>
          <w:rFonts w:ascii="Times New Roman" w:eastAsia="Times New Roman" w:hAnsi="Times New Roman" w:cs="Times New Roman"/>
          <w:sz w:val="24"/>
          <w:szCs w:val="24"/>
          <w:lang w:eastAsia="ru-RU"/>
        </w:rPr>
        <w:t>чердачного</w:t>
      </w:r>
      <w:proofErr w:type="gramEnd"/>
      <w:r w:rsidRPr="00E01ED5">
        <w:rPr>
          <w:rFonts w:ascii="Times New Roman" w:eastAsia="Times New Roman" w:hAnsi="Times New Roman" w:cs="Times New Roman"/>
          <w:sz w:val="24"/>
          <w:szCs w:val="24"/>
          <w:lang w:eastAsia="ru-RU"/>
        </w:rPr>
        <w:t xml:space="preserve"> и других помещений;</w:t>
      </w:r>
    </w:p>
    <w:p w:rsidR="00E01ED5" w:rsidRPr="00E01ED5" w:rsidRDefault="00E01ED5" w:rsidP="005B7449">
      <w:pPr>
        <w:numPr>
          <w:ilvl w:val="0"/>
          <w:numId w:val="8"/>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монтаж и ремонт АПС;</w:t>
      </w:r>
    </w:p>
    <w:p w:rsidR="00E01ED5" w:rsidRPr="00E01ED5" w:rsidRDefault="00E01ED5" w:rsidP="005B7449">
      <w:pPr>
        <w:numPr>
          <w:ilvl w:val="0"/>
          <w:numId w:val="8"/>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испытание пожарных гидрантов и пожарных кранов;</w:t>
      </w:r>
    </w:p>
    <w:p w:rsidR="00E01ED5" w:rsidRPr="00E01ED5" w:rsidRDefault="00E01ED5" w:rsidP="005B7449">
      <w:pPr>
        <w:numPr>
          <w:ilvl w:val="0"/>
          <w:numId w:val="8"/>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приобретение и перезарядку огнетушителей;</w:t>
      </w:r>
    </w:p>
    <w:p w:rsidR="00E01ED5" w:rsidRPr="00E01ED5" w:rsidRDefault="00E01ED5" w:rsidP="005B7449">
      <w:pPr>
        <w:numPr>
          <w:ilvl w:val="0"/>
          <w:numId w:val="8"/>
        </w:numPr>
        <w:spacing w:after="0" w:line="240" w:lineRule="auto"/>
        <w:jc w:val="both"/>
        <w:rPr>
          <w:rFonts w:ascii="Times New Roman" w:eastAsia="Lucida Sans Unicode" w:hAnsi="Times New Roman" w:cs="Times New Roman"/>
          <w:color w:val="000000"/>
          <w:sz w:val="24"/>
          <w:szCs w:val="24"/>
        </w:rPr>
      </w:pPr>
      <w:r w:rsidRPr="00E01ED5">
        <w:rPr>
          <w:rFonts w:ascii="Times New Roman" w:eastAsia="Lucida Sans Unicode" w:hAnsi="Times New Roman" w:cs="Times New Roman"/>
          <w:color w:val="000000"/>
          <w:sz w:val="24"/>
          <w:szCs w:val="24"/>
        </w:rPr>
        <w:t>Установка противопожарных дверей в количестве 48 штук в 46 образовательных учреждениях;</w:t>
      </w:r>
    </w:p>
    <w:p w:rsidR="00E01ED5" w:rsidRPr="00E01ED5" w:rsidRDefault="00E01ED5" w:rsidP="005B7449">
      <w:pPr>
        <w:numPr>
          <w:ilvl w:val="0"/>
          <w:numId w:val="8"/>
        </w:numPr>
        <w:spacing w:after="0" w:line="240" w:lineRule="auto"/>
        <w:jc w:val="both"/>
        <w:rPr>
          <w:rFonts w:ascii="Times New Roman" w:eastAsia="Lucida Sans Unicode" w:hAnsi="Times New Roman" w:cs="Times New Roman"/>
          <w:color w:val="000000"/>
          <w:sz w:val="24"/>
          <w:szCs w:val="24"/>
        </w:rPr>
      </w:pPr>
      <w:r w:rsidRPr="00E01ED5">
        <w:rPr>
          <w:rFonts w:ascii="Times New Roman" w:eastAsia="Lucida Sans Unicode" w:hAnsi="Times New Roman" w:cs="Times New Roman"/>
          <w:color w:val="000000"/>
          <w:sz w:val="24"/>
          <w:szCs w:val="24"/>
        </w:rPr>
        <w:lastRenderedPageBreak/>
        <w:t>Приобретение и установка наружных камер видеонаблюдения во всех школах и 11 детских садах.</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рамках муниципальной программы МО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«Безопасность» в 2019 году  на антитеррористические  мероприятия  выделены 100,0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w:t>
      </w:r>
      <w:proofErr w:type="spellEnd"/>
      <w:r w:rsidRPr="00E01ED5">
        <w:rPr>
          <w:rFonts w:ascii="Times New Roman" w:eastAsia="Times New Roman" w:hAnsi="Times New Roman" w:cs="Times New Roman"/>
          <w:sz w:val="24"/>
          <w:szCs w:val="24"/>
          <w:lang w:eastAsia="ru-RU"/>
        </w:rPr>
        <w:t>.. Денежные средства направлены на установку дополнительных камер видеонаблюдения (</w:t>
      </w:r>
      <w:proofErr w:type="spellStart"/>
      <w:r w:rsidRPr="00E01ED5">
        <w:rPr>
          <w:rFonts w:ascii="Times New Roman" w:eastAsia="Times New Roman" w:hAnsi="Times New Roman" w:cs="Times New Roman"/>
          <w:sz w:val="24"/>
          <w:szCs w:val="24"/>
          <w:lang w:eastAsia="ru-RU"/>
        </w:rPr>
        <w:t>М.Сюгинская</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Горнякская</w:t>
      </w:r>
      <w:proofErr w:type="spellEnd"/>
      <w:r w:rsidRPr="00E01ED5">
        <w:rPr>
          <w:rFonts w:ascii="Times New Roman" w:eastAsia="Times New Roman" w:hAnsi="Times New Roman" w:cs="Times New Roman"/>
          <w:sz w:val="24"/>
          <w:szCs w:val="24"/>
          <w:lang w:eastAsia="ru-RU"/>
        </w:rPr>
        <w:t xml:space="preserve">, Черемушкинская школы) и оборудование объектов (территорий) инженерно-техническими средствами, контроля и управления доступом в </w:t>
      </w:r>
      <w:proofErr w:type="spellStart"/>
      <w:r w:rsidRPr="00E01ED5">
        <w:rPr>
          <w:rFonts w:ascii="Times New Roman" w:eastAsia="Times New Roman" w:hAnsi="Times New Roman" w:cs="Times New Roman"/>
          <w:sz w:val="24"/>
          <w:szCs w:val="24"/>
          <w:lang w:eastAsia="ru-RU"/>
        </w:rPr>
        <w:t>Большеучинской</w:t>
      </w:r>
      <w:proofErr w:type="spellEnd"/>
      <w:r w:rsidRPr="00E01ED5">
        <w:rPr>
          <w:rFonts w:ascii="Times New Roman" w:eastAsia="Times New Roman" w:hAnsi="Times New Roman" w:cs="Times New Roman"/>
          <w:sz w:val="24"/>
          <w:szCs w:val="24"/>
          <w:lang w:eastAsia="ru-RU"/>
        </w:rPr>
        <w:t xml:space="preserve"> школе.</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образовательных учреждениях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имеются кнопки экстренного вызова, территории учреждений ограждены, имеют наружную систему видеонаблюдения, оснащены  системой автоматической пожарной сигнализацией, выведенной на ЕДДС.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Заключены договоры на обслуживание кнопок экстренного вызова, обслуживание АПС, ЕДДС на 2020 год.</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Днем  в учреждениях организован пропускной режим.</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В целях установления требований к обеспечению антитеррористической защищенности образовательных учреждений,  подведомственных Управлению образования Администрации МО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во исполнение Постановления Правительства РФ от 02.08.2019 года №1006 «Об утверждении требований и антитеррористической защищенности объектов (территории)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приказом Управления образования от</w:t>
      </w:r>
      <w:proofErr w:type="gramEnd"/>
      <w:r w:rsidRPr="00E01ED5">
        <w:rPr>
          <w:rFonts w:ascii="Times New Roman" w:eastAsia="Times New Roman" w:hAnsi="Times New Roman" w:cs="Times New Roman"/>
          <w:sz w:val="24"/>
          <w:szCs w:val="24"/>
          <w:lang w:eastAsia="ru-RU"/>
        </w:rPr>
        <w:t xml:space="preserve"> </w:t>
      </w:r>
      <w:proofErr w:type="gramStart"/>
      <w:r w:rsidRPr="00E01ED5">
        <w:rPr>
          <w:rFonts w:ascii="Times New Roman" w:eastAsia="Times New Roman" w:hAnsi="Times New Roman" w:cs="Times New Roman"/>
          <w:sz w:val="24"/>
          <w:szCs w:val="24"/>
          <w:lang w:eastAsia="ru-RU"/>
        </w:rPr>
        <w:t>06.09.2019 №244 «О принятии мер антитеррористической защищенности объектов (территории)» создана комиссия по обследованию и категорированию объектов (территорий) образовательных организаций на период с 16.09.2019 по 15.10.2019 года с определением перечня необходимых мероприятий по обеспечению антитеррористической защищенности объекта (территории) с учетом потенциальной опасности и степени угрозы совершения террористического акта на объектах (территориях), значимости объектов и возможных последствий совершения террористического акта</w:t>
      </w:r>
      <w:bookmarkStart w:id="4" w:name="sub_1015"/>
      <w:r w:rsidRPr="00E01ED5">
        <w:rPr>
          <w:rFonts w:ascii="Times New Roman" w:eastAsia="Times New Roman" w:hAnsi="Times New Roman" w:cs="Times New Roman"/>
          <w:sz w:val="24"/>
          <w:szCs w:val="24"/>
          <w:lang w:eastAsia="ru-RU"/>
        </w:rPr>
        <w:t xml:space="preserve"> в отношении</w:t>
      </w:r>
      <w:proofErr w:type="gramEnd"/>
      <w:r w:rsidRPr="00E01ED5">
        <w:rPr>
          <w:rFonts w:ascii="Times New Roman" w:eastAsia="Times New Roman" w:hAnsi="Times New Roman" w:cs="Times New Roman"/>
          <w:sz w:val="24"/>
          <w:szCs w:val="24"/>
          <w:lang w:eastAsia="ru-RU"/>
        </w:rPr>
        <w:t xml:space="preserve"> каждого объекта (территории) в соответствии с актом его обследования и категорирования на каждый объект (территорию).  </w:t>
      </w:r>
    </w:p>
    <w:bookmarkEnd w:id="4"/>
    <w:p w:rsidR="00E01ED5" w:rsidRPr="00E01ED5" w:rsidRDefault="00E01ED5" w:rsidP="00E01E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Перечень мероприятий образовательных учреждений включает новые требования к антитеррористической защищенности объектов </w:t>
      </w:r>
      <w:proofErr w:type="gramStart"/>
      <w:r w:rsidRPr="00E01ED5">
        <w:rPr>
          <w:rFonts w:ascii="Times New Roman" w:eastAsia="Times New Roman" w:hAnsi="Times New Roman" w:cs="Times New Roman"/>
          <w:sz w:val="24"/>
          <w:szCs w:val="24"/>
          <w:lang w:eastAsia="ru-RU"/>
        </w:rPr>
        <w:t>образования</w:t>
      </w:r>
      <w:proofErr w:type="gramEnd"/>
      <w:r w:rsidRPr="00E01ED5">
        <w:rPr>
          <w:rFonts w:ascii="Times New Roman" w:eastAsia="Times New Roman" w:hAnsi="Times New Roman" w:cs="Times New Roman"/>
          <w:sz w:val="24"/>
          <w:szCs w:val="24"/>
          <w:lang w:eastAsia="ru-RU"/>
        </w:rPr>
        <w:t xml:space="preserve"> среди которых: о</w:t>
      </w:r>
      <w:r w:rsidRPr="00E01ED5">
        <w:rPr>
          <w:rFonts w:ascii="Times New Roman" w:eastAsia="Times New Roman" w:hAnsi="Times New Roman" w:cs="Times New Roman"/>
          <w:color w:val="000000"/>
          <w:sz w:val="24"/>
          <w:szCs w:val="24"/>
          <w:lang w:eastAsia="ru-RU"/>
        </w:rPr>
        <w:t xml:space="preserve">борудование объектов (территорий) </w:t>
      </w:r>
      <w:r w:rsidRPr="00E01ED5">
        <w:rPr>
          <w:rFonts w:ascii="Times New Roman" w:eastAsia="Times New Roman" w:hAnsi="Times New Roman" w:cs="Times New Roman"/>
          <w:sz w:val="24"/>
          <w:szCs w:val="24"/>
          <w:lang w:eastAsia="ru-RU"/>
        </w:rPr>
        <w:t>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оборудование объектов (территорий) системой наружного освещения; системами видеонаблюдения, охранной сигнализации; обеспечение охраны объекта (территории)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 оборудование основных входов в здания, входящие в состав объектов (территорий), контрольно-пропускными пунктами (постами охраны); оснащение объектов (территорий) стационарным или ручным металлоискателями.</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Срок завершения указанных мероприятий с учетом объема планируемых работ не превышает  два года. </w:t>
      </w:r>
      <w:proofErr w:type="gramStart"/>
      <w:r w:rsidRPr="00E01ED5">
        <w:rPr>
          <w:rFonts w:ascii="Times New Roman" w:eastAsia="Times New Roman" w:hAnsi="Times New Roman" w:cs="Times New Roman"/>
          <w:sz w:val="24"/>
          <w:szCs w:val="24"/>
          <w:lang w:eastAsia="ru-RU"/>
        </w:rPr>
        <w:t>Согласно Актов</w:t>
      </w:r>
      <w:proofErr w:type="gramEnd"/>
      <w:r w:rsidRPr="00E01ED5">
        <w:rPr>
          <w:rFonts w:ascii="Times New Roman" w:eastAsia="Times New Roman" w:hAnsi="Times New Roman" w:cs="Times New Roman"/>
          <w:sz w:val="24"/>
          <w:szCs w:val="24"/>
          <w:lang w:eastAsia="ru-RU"/>
        </w:rPr>
        <w:t xml:space="preserve"> обследования и категорирования образовательных учреждений объектов (территорий) первой и второй категории опасности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нет. </w:t>
      </w:r>
    </w:p>
    <w:p w:rsidR="00E01ED5" w:rsidRPr="00E01ED5" w:rsidRDefault="00E01ED5" w:rsidP="00E01ED5">
      <w:pPr>
        <w:spacing w:after="0" w:line="240" w:lineRule="auto"/>
        <w:ind w:firstLine="708"/>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 xml:space="preserve">   </w:t>
      </w:r>
      <w:bookmarkStart w:id="5" w:name="sub_1044"/>
      <w:r w:rsidRPr="00E01ED5">
        <w:rPr>
          <w:rFonts w:ascii="Times New Roman" w:eastAsia="Times New Roman" w:hAnsi="Times New Roman" w:cs="Times New Roman"/>
          <w:sz w:val="24"/>
          <w:szCs w:val="24"/>
          <w:lang w:eastAsia="ru-RU"/>
        </w:rPr>
        <w:t xml:space="preserve">Паспорта безопасности объекта (территории) составлены в 2 экземплярах. </w:t>
      </w:r>
      <w:bookmarkEnd w:id="5"/>
      <w:r w:rsidRPr="00E01ED5">
        <w:rPr>
          <w:rFonts w:ascii="Times New Roman" w:eastAsia="Times New Roman" w:hAnsi="Times New Roman" w:cs="Times New Roman"/>
          <w:sz w:val="24"/>
          <w:szCs w:val="24"/>
          <w:lang w:eastAsia="ru-RU"/>
        </w:rPr>
        <w:t xml:space="preserve">В данный момент находятся на согласовании. </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На подготовку образовательных учреждений к новому учебному году и отопительному периоду выделено: </w:t>
      </w:r>
    </w:p>
    <w:p w:rsidR="00E01ED5" w:rsidRPr="00E01ED5" w:rsidRDefault="00E01ED5" w:rsidP="005B7449">
      <w:pPr>
        <w:numPr>
          <w:ilvl w:val="0"/>
          <w:numId w:val="5"/>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из местного бюджета – 2 797 612,50 руб.</w:t>
      </w:r>
    </w:p>
    <w:p w:rsidR="00E01ED5" w:rsidRPr="00E01ED5" w:rsidRDefault="00E01ED5" w:rsidP="00E01ED5">
      <w:pPr>
        <w:spacing w:after="0" w:line="240" w:lineRule="auto"/>
        <w:jc w:val="both"/>
        <w:rPr>
          <w:rFonts w:ascii="Times New Roman" w:eastAsia="Times New Roman" w:hAnsi="Times New Roman" w:cs="Times New Roman"/>
          <w:color w:val="000000"/>
          <w:sz w:val="24"/>
          <w:szCs w:val="24"/>
          <w:lang w:eastAsia="ru-RU"/>
        </w:rPr>
      </w:pPr>
      <w:r w:rsidRPr="00E01ED5">
        <w:rPr>
          <w:rFonts w:ascii="Times New Roman" w:eastAsia="Times New Roman" w:hAnsi="Times New Roman" w:cs="Times New Roman"/>
          <w:sz w:val="24"/>
          <w:szCs w:val="24"/>
          <w:lang w:eastAsia="ru-RU"/>
        </w:rPr>
        <w:t xml:space="preserve">      -    из республиканского – 1 000 000,00 руб.</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Данные средства распределены по Муниципальным программам  муниципального образования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val="en-US" w:eastAsia="ru-RU"/>
        </w:rPr>
        <w:t>I</w:t>
      </w:r>
      <w:r w:rsidRPr="00E01ED5">
        <w:rPr>
          <w:rFonts w:ascii="Times New Roman" w:eastAsia="Times New Roman" w:hAnsi="Times New Roman" w:cs="Times New Roman"/>
          <w:b/>
          <w:sz w:val="24"/>
          <w:szCs w:val="24"/>
          <w:lang w:eastAsia="ru-RU"/>
        </w:rPr>
        <w:t>. «Развитие образования и воспитания» (1 711 571</w:t>
      </w:r>
      <w:proofErr w:type="gramStart"/>
      <w:r w:rsidRPr="00E01ED5">
        <w:rPr>
          <w:rFonts w:ascii="Times New Roman" w:eastAsia="Times New Roman" w:hAnsi="Times New Roman" w:cs="Times New Roman"/>
          <w:b/>
          <w:sz w:val="24"/>
          <w:szCs w:val="24"/>
          <w:lang w:eastAsia="ru-RU"/>
        </w:rPr>
        <w:t>,00</w:t>
      </w:r>
      <w:proofErr w:type="gramEnd"/>
      <w:r w:rsidRPr="00E01ED5">
        <w:rPr>
          <w:rFonts w:ascii="Times New Roman" w:eastAsia="Times New Roman" w:hAnsi="Times New Roman" w:cs="Times New Roman"/>
          <w:b/>
          <w:sz w:val="24"/>
          <w:szCs w:val="24"/>
          <w:lang w:eastAsia="ru-RU"/>
        </w:rPr>
        <w:t xml:space="preserve"> руб.)</w:t>
      </w:r>
      <w:r w:rsidRPr="00E01ED5">
        <w:rPr>
          <w:rFonts w:ascii="Times New Roman" w:eastAsia="Times New Roman" w:hAnsi="Times New Roman" w:cs="Times New Roman"/>
          <w:sz w:val="24"/>
          <w:szCs w:val="24"/>
          <w:lang w:eastAsia="ru-RU"/>
        </w:rPr>
        <w:t>:</w:t>
      </w:r>
    </w:p>
    <w:p w:rsidR="00E01ED5" w:rsidRPr="00E01ED5" w:rsidRDefault="00E01ED5" w:rsidP="005B7449">
      <w:pPr>
        <w:numPr>
          <w:ilvl w:val="0"/>
          <w:numId w:val="10"/>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На огнезащитную обработку деревянных конструкций </w:t>
      </w:r>
      <w:proofErr w:type="gramStart"/>
      <w:r w:rsidRPr="00E01ED5">
        <w:rPr>
          <w:rFonts w:ascii="Times New Roman" w:eastAsia="Times New Roman" w:hAnsi="Times New Roman" w:cs="Times New Roman"/>
          <w:sz w:val="24"/>
          <w:szCs w:val="24"/>
          <w:lang w:eastAsia="ru-RU"/>
        </w:rPr>
        <w:t>чердачного</w:t>
      </w:r>
      <w:proofErr w:type="gramEnd"/>
      <w:r w:rsidRPr="00E01ED5">
        <w:rPr>
          <w:rFonts w:ascii="Times New Roman" w:eastAsia="Times New Roman" w:hAnsi="Times New Roman" w:cs="Times New Roman"/>
          <w:sz w:val="24"/>
          <w:szCs w:val="24"/>
          <w:lang w:eastAsia="ru-RU"/>
        </w:rPr>
        <w:t xml:space="preserve"> и других помещений;</w:t>
      </w:r>
    </w:p>
    <w:p w:rsidR="00E01ED5" w:rsidRPr="00E01ED5" w:rsidRDefault="00E01ED5" w:rsidP="005B7449">
      <w:pPr>
        <w:numPr>
          <w:ilvl w:val="0"/>
          <w:numId w:val="10"/>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монтаж и ремонт АПС;</w:t>
      </w:r>
    </w:p>
    <w:p w:rsidR="00E01ED5" w:rsidRPr="00E01ED5" w:rsidRDefault="00E01ED5" w:rsidP="005B7449">
      <w:pPr>
        <w:numPr>
          <w:ilvl w:val="0"/>
          <w:numId w:val="10"/>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испытание пожарных гидрантов и пожарных кранов;</w:t>
      </w:r>
    </w:p>
    <w:p w:rsidR="00E01ED5" w:rsidRPr="00E01ED5" w:rsidRDefault="00E01ED5" w:rsidP="005B7449">
      <w:pPr>
        <w:numPr>
          <w:ilvl w:val="0"/>
          <w:numId w:val="10"/>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приобретение и перезарядку огнетушителей;</w:t>
      </w:r>
    </w:p>
    <w:p w:rsidR="00E01ED5" w:rsidRPr="00E01ED5" w:rsidRDefault="00E01ED5" w:rsidP="005B7449">
      <w:pPr>
        <w:numPr>
          <w:ilvl w:val="0"/>
          <w:numId w:val="10"/>
        </w:numPr>
        <w:spacing w:after="0" w:line="240" w:lineRule="auto"/>
        <w:jc w:val="both"/>
        <w:rPr>
          <w:rFonts w:ascii="Times New Roman" w:eastAsia="Lucida Sans Unicode" w:hAnsi="Times New Roman" w:cs="Times New Roman"/>
          <w:color w:val="000000"/>
          <w:sz w:val="24"/>
          <w:szCs w:val="24"/>
        </w:rPr>
      </w:pPr>
      <w:r w:rsidRPr="00E01ED5">
        <w:rPr>
          <w:rFonts w:ascii="Times New Roman" w:eastAsia="Lucida Sans Unicode" w:hAnsi="Times New Roman" w:cs="Times New Roman"/>
          <w:color w:val="000000"/>
          <w:sz w:val="24"/>
          <w:szCs w:val="24"/>
        </w:rPr>
        <w:t>Установка противопожарных дверей в количестве 48 штук в 46 образовательных учреждениях;</w:t>
      </w:r>
    </w:p>
    <w:p w:rsidR="00E01ED5" w:rsidRPr="00E01ED5" w:rsidRDefault="00E01ED5" w:rsidP="005B7449">
      <w:pPr>
        <w:numPr>
          <w:ilvl w:val="0"/>
          <w:numId w:val="10"/>
        </w:numPr>
        <w:spacing w:after="0" w:line="240" w:lineRule="auto"/>
        <w:jc w:val="both"/>
        <w:rPr>
          <w:rFonts w:ascii="Times New Roman" w:eastAsia="Lucida Sans Unicode" w:hAnsi="Times New Roman" w:cs="Times New Roman"/>
          <w:color w:val="000000"/>
          <w:sz w:val="24"/>
          <w:szCs w:val="24"/>
        </w:rPr>
      </w:pPr>
      <w:r w:rsidRPr="00E01ED5">
        <w:rPr>
          <w:rFonts w:ascii="Times New Roman" w:eastAsia="Lucida Sans Unicode" w:hAnsi="Times New Roman" w:cs="Times New Roman"/>
          <w:color w:val="000000"/>
          <w:sz w:val="24"/>
          <w:szCs w:val="24"/>
        </w:rPr>
        <w:t>Приобретение и установка наружных камер видеонаблюдения во всех школах и 11 детских садах.</w:t>
      </w:r>
    </w:p>
    <w:p w:rsidR="00E01ED5" w:rsidRPr="00E01ED5" w:rsidRDefault="00E01ED5" w:rsidP="00E01ED5">
      <w:pPr>
        <w:spacing w:after="0" w:line="240" w:lineRule="auto"/>
        <w:ind w:left="283"/>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Распределение денежных средств между образовательными учреждениями на подготовку к новому учебному году и отопительному сезону (1 573 429,00 руб.)</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Выполнены электротехнические и сантехнические работы, поставка и установка газобаллонного оборудования – 6 автобусов, калибровка </w:t>
      </w:r>
      <w:proofErr w:type="spellStart"/>
      <w:r w:rsidRPr="00E01ED5">
        <w:rPr>
          <w:rFonts w:ascii="Times New Roman" w:eastAsia="Times New Roman" w:hAnsi="Times New Roman" w:cs="Times New Roman"/>
          <w:sz w:val="24"/>
          <w:szCs w:val="24"/>
          <w:lang w:eastAsia="ru-RU"/>
        </w:rPr>
        <w:t>тахографов</w:t>
      </w:r>
      <w:proofErr w:type="spellEnd"/>
      <w:r w:rsidRPr="00E01ED5">
        <w:rPr>
          <w:rFonts w:ascii="Times New Roman" w:eastAsia="Times New Roman" w:hAnsi="Times New Roman" w:cs="Times New Roman"/>
          <w:sz w:val="24"/>
          <w:szCs w:val="24"/>
          <w:lang w:eastAsia="ru-RU"/>
        </w:rPr>
        <w:t xml:space="preserve">, установка АПС, приобретение огнетушителей. </w:t>
      </w:r>
    </w:p>
    <w:p w:rsidR="00E01ED5" w:rsidRPr="00E01ED5" w:rsidRDefault="00E01ED5" w:rsidP="00E01ED5">
      <w:pPr>
        <w:spacing w:after="0" w:line="240" w:lineRule="auto"/>
        <w:ind w:left="643" w:firstLine="567"/>
        <w:jc w:val="both"/>
        <w:rPr>
          <w:rFonts w:ascii="Times New Roman" w:eastAsia="Lucida Sans Unicode" w:hAnsi="Times New Roman" w:cs="Times New Roman"/>
          <w:color w:val="000000"/>
          <w:sz w:val="24"/>
          <w:szCs w:val="24"/>
        </w:rPr>
      </w:pP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lang w:val="en-US" w:eastAsia="ru-RU"/>
        </w:rPr>
        <w:t>II</w:t>
      </w:r>
      <w:r w:rsidRPr="00E01ED5">
        <w:rPr>
          <w:rFonts w:ascii="Times New Roman" w:eastAsia="Times New Roman" w:hAnsi="Times New Roman" w:cs="Times New Roman"/>
          <w:b/>
          <w:sz w:val="24"/>
          <w:szCs w:val="24"/>
          <w:lang w:eastAsia="ru-RU"/>
        </w:rPr>
        <w:t>. «Энергосбережение и повышение эффективности муниципального образования «</w:t>
      </w:r>
      <w:proofErr w:type="spellStart"/>
      <w:r w:rsidRPr="00E01ED5">
        <w:rPr>
          <w:rFonts w:ascii="Times New Roman" w:eastAsia="Times New Roman" w:hAnsi="Times New Roman" w:cs="Times New Roman"/>
          <w:b/>
          <w:sz w:val="24"/>
          <w:szCs w:val="24"/>
          <w:lang w:eastAsia="ru-RU"/>
        </w:rPr>
        <w:t>Можгинский</w:t>
      </w:r>
      <w:proofErr w:type="spellEnd"/>
      <w:r w:rsidRPr="00E01ED5">
        <w:rPr>
          <w:rFonts w:ascii="Times New Roman" w:eastAsia="Times New Roman" w:hAnsi="Times New Roman" w:cs="Times New Roman"/>
          <w:b/>
          <w:sz w:val="24"/>
          <w:szCs w:val="24"/>
          <w:lang w:eastAsia="ru-RU"/>
        </w:rPr>
        <w:t xml:space="preserve"> район» (512 612</w:t>
      </w:r>
      <w:proofErr w:type="gramStart"/>
      <w:r w:rsidRPr="00E01ED5">
        <w:rPr>
          <w:rFonts w:ascii="Times New Roman" w:eastAsia="Times New Roman" w:hAnsi="Times New Roman" w:cs="Times New Roman"/>
          <w:b/>
          <w:sz w:val="24"/>
          <w:szCs w:val="24"/>
          <w:lang w:eastAsia="ru-RU"/>
        </w:rPr>
        <w:t>,50</w:t>
      </w:r>
      <w:proofErr w:type="gramEnd"/>
      <w:r w:rsidRPr="00E01ED5">
        <w:rPr>
          <w:rFonts w:ascii="Times New Roman" w:eastAsia="Times New Roman" w:hAnsi="Times New Roman" w:cs="Times New Roman"/>
          <w:b/>
          <w:sz w:val="24"/>
          <w:szCs w:val="24"/>
          <w:lang w:eastAsia="ru-RU"/>
        </w:rPr>
        <w:t xml:space="preserve"> руб.):</w:t>
      </w:r>
    </w:p>
    <w:p w:rsidR="00E01ED5" w:rsidRPr="00E01ED5" w:rsidRDefault="00E01ED5" w:rsidP="005B7449">
      <w:pPr>
        <w:numPr>
          <w:ilvl w:val="0"/>
          <w:numId w:val="9"/>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поверка и ремонт теплосчётчиков;</w:t>
      </w:r>
    </w:p>
    <w:p w:rsidR="00E01ED5" w:rsidRPr="00E01ED5" w:rsidRDefault="00E01ED5" w:rsidP="005B7449">
      <w:pPr>
        <w:numPr>
          <w:ilvl w:val="0"/>
          <w:numId w:val="9"/>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замена водяного счётчика;</w:t>
      </w:r>
    </w:p>
    <w:p w:rsidR="00E01ED5" w:rsidRPr="00E01ED5" w:rsidRDefault="00E01ED5" w:rsidP="005B7449">
      <w:pPr>
        <w:numPr>
          <w:ilvl w:val="0"/>
          <w:numId w:val="9"/>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замена люминесцентных светильников на </w:t>
      </w:r>
      <w:proofErr w:type="gramStart"/>
      <w:r w:rsidRPr="00E01ED5">
        <w:rPr>
          <w:rFonts w:ascii="Times New Roman" w:eastAsia="Times New Roman" w:hAnsi="Times New Roman" w:cs="Times New Roman"/>
          <w:sz w:val="24"/>
          <w:szCs w:val="24"/>
          <w:lang w:eastAsia="ru-RU"/>
        </w:rPr>
        <w:t>светодиодные</w:t>
      </w:r>
      <w:proofErr w:type="gramEnd"/>
      <w:r w:rsidRPr="00E01ED5">
        <w:rPr>
          <w:rFonts w:ascii="Times New Roman" w:eastAsia="Times New Roman" w:hAnsi="Times New Roman" w:cs="Times New Roman"/>
          <w:sz w:val="24"/>
          <w:szCs w:val="24"/>
          <w:lang w:eastAsia="ru-RU"/>
        </w:rPr>
        <w:t xml:space="preserve"> – 101923,00 руб. в МБОУ «</w:t>
      </w:r>
      <w:proofErr w:type="spellStart"/>
      <w:r w:rsidRPr="00E01ED5">
        <w:rPr>
          <w:rFonts w:ascii="Times New Roman" w:eastAsia="Times New Roman" w:hAnsi="Times New Roman" w:cs="Times New Roman"/>
          <w:sz w:val="24"/>
          <w:szCs w:val="24"/>
          <w:lang w:eastAsia="ru-RU"/>
        </w:rPr>
        <w:t>Горнякская</w:t>
      </w:r>
      <w:proofErr w:type="spellEnd"/>
      <w:r w:rsidRPr="00E01ED5">
        <w:rPr>
          <w:rFonts w:ascii="Times New Roman" w:eastAsia="Times New Roman" w:hAnsi="Times New Roman" w:cs="Times New Roman"/>
          <w:sz w:val="24"/>
          <w:szCs w:val="24"/>
          <w:lang w:eastAsia="ru-RU"/>
        </w:rPr>
        <w:t xml:space="preserve"> СОШ»;</w:t>
      </w:r>
    </w:p>
    <w:p w:rsidR="00E01ED5" w:rsidRPr="00E01ED5" w:rsidRDefault="00E01ED5" w:rsidP="005B7449">
      <w:pPr>
        <w:numPr>
          <w:ilvl w:val="0"/>
          <w:numId w:val="9"/>
        </w:num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Приобретение электротоваров.</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рамках </w:t>
      </w:r>
      <w:r w:rsidRPr="00E01ED5">
        <w:rPr>
          <w:rFonts w:ascii="Times New Roman" w:eastAsia="Times New Roman" w:hAnsi="Times New Roman" w:cs="Times New Roman"/>
          <w:spacing w:val="1"/>
          <w:sz w:val="24"/>
          <w:szCs w:val="24"/>
          <w:lang w:eastAsia="ru-RU"/>
        </w:rPr>
        <w:t xml:space="preserve">реализации мероприятий </w:t>
      </w:r>
      <w:r w:rsidRPr="00E01ED5">
        <w:rPr>
          <w:rFonts w:ascii="Times New Roman" w:eastAsia="Times New Roman" w:hAnsi="Times New Roman" w:cs="Times New Roman"/>
          <w:bCs/>
          <w:sz w:val="24"/>
          <w:szCs w:val="24"/>
          <w:lang w:eastAsia="ru-RU"/>
        </w:rPr>
        <w:t xml:space="preserve"> по созданию в общеобразовательных организациях, расположенных в сельской местности условий для занятия физической культурой и спортом выполнен</w:t>
      </w:r>
      <w:r w:rsidRPr="00E01ED5">
        <w:rPr>
          <w:rFonts w:ascii="Times New Roman" w:eastAsia="Times New Roman" w:hAnsi="Times New Roman" w:cs="Times New Roman"/>
          <w:sz w:val="24"/>
          <w:szCs w:val="24"/>
          <w:lang w:eastAsia="ru-RU"/>
        </w:rPr>
        <w:t xml:space="preserve"> ремонт спортивного зала в МБОУ «</w:t>
      </w:r>
      <w:proofErr w:type="spellStart"/>
      <w:r w:rsidRPr="00E01ED5">
        <w:rPr>
          <w:rFonts w:ascii="Times New Roman" w:eastAsia="Times New Roman" w:hAnsi="Times New Roman" w:cs="Times New Roman"/>
          <w:sz w:val="24"/>
          <w:szCs w:val="24"/>
          <w:lang w:eastAsia="ru-RU"/>
        </w:rPr>
        <w:t>Староберезнякская</w:t>
      </w:r>
      <w:proofErr w:type="spellEnd"/>
      <w:r w:rsidRPr="00E01ED5">
        <w:rPr>
          <w:rFonts w:ascii="Times New Roman" w:eastAsia="Times New Roman" w:hAnsi="Times New Roman" w:cs="Times New Roman"/>
          <w:sz w:val="24"/>
          <w:szCs w:val="24"/>
          <w:lang w:eastAsia="ru-RU"/>
        </w:rPr>
        <w:t xml:space="preserve"> СОШ». Выделяемая сумма- 811 тыс. 300 руб.</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основании постановления Администрации муниципального образовании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от 14.05.2019 г. №343 «Об утверждении Перечня объектов капитального ремонта, финансируемых за счет средств бюджета муниципального образования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в 2019 году» на капитальный ремонт образовательных организаций выделена сумма 10 500 569,84 рублей.</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По программе Министерства строительства, жилищно-коммунального хозяйства и энергетики Удмуртской Республики «Капитальный ремонт образовательных организаций» для образовательных организаций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денежные средства в размере 57 973 100,00 руб. (всего 32 объекта).</w:t>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2020 году  при выделении денежных средств планируется замена оконных блоков в Александровской школе, установка оконных блоков в образовательных </w:t>
      </w:r>
      <w:proofErr w:type="gramStart"/>
      <w:r w:rsidRPr="00E01ED5">
        <w:rPr>
          <w:rFonts w:ascii="Times New Roman" w:eastAsia="Times New Roman" w:hAnsi="Times New Roman" w:cs="Times New Roman"/>
          <w:sz w:val="24"/>
          <w:szCs w:val="24"/>
          <w:lang w:eastAsia="ru-RU"/>
        </w:rPr>
        <w:t>организациях</w:t>
      </w:r>
      <w:proofErr w:type="gramEnd"/>
      <w:r w:rsidRPr="00E01ED5">
        <w:rPr>
          <w:rFonts w:ascii="Times New Roman" w:eastAsia="Times New Roman" w:hAnsi="Times New Roman" w:cs="Times New Roman"/>
          <w:sz w:val="24"/>
          <w:szCs w:val="24"/>
          <w:lang w:eastAsia="ru-RU"/>
        </w:rPr>
        <w:t xml:space="preserve"> в зданиях которых находятся  </w:t>
      </w:r>
      <w:proofErr w:type="spellStart"/>
      <w:r w:rsidRPr="00E01ED5">
        <w:rPr>
          <w:rFonts w:ascii="Times New Roman" w:eastAsia="Times New Roman" w:hAnsi="Times New Roman" w:cs="Times New Roman"/>
          <w:sz w:val="24"/>
          <w:szCs w:val="24"/>
          <w:lang w:eastAsia="ru-RU"/>
        </w:rPr>
        <w:t>ФАПы</w:t>
      </w:r>
      <w:proofErr w:type="spellEnd"/>
      <w:r w:rsidRPr="00E01ED5">
        <w:rPr>
          <w:rFonts w:ascii="Times New Roman" w:eastAsia="Times New Roman" w:hAnsi="Times New Roman" w:cs="Times New Roman"/>
          <w:sz w:val="24"/>
          <w:szCs w:val="24"/>
          <w:lang w:eastAsia="ru-RU"/>
        </w:rPr>
        <w:t>, библиотеки, сельсовет; замена входных групп.  Ремонт спортивного зала в МБОУ «</w:t>
      </w:r>
      <w:proofErr w:type="spellStart"/>
      <w:r w:rsidRPr="00E01ED5">
        <w:rPr>
          <w:rFonts w:ascii="Times New Roman" w:eastAsia="Times New Roman" w:hAnsi="Times New Roman" w:cs="Times New Roman"/>
          <w:sz w:val="24"/>
          <w:szCs w:val="24"/>
          <w:lang w:eastAsia="ru-RU"/>
        </w:rPr>
        <w:t>Нынекская</w:t>
      </w:r>
      <w:proofErr w:type="spellEnd"/>
      <w:r w:rsidRPr="00E01ED5">
        <w:rPr>
          <w:rFonts w:ascii="Times New Roman" w:eastAsia="Times New Roman" w:hAnsi="Times New Roman" w:cs="Times New Roman"/>
          <w:sz w:val="24"/>
          <w:szCs w:val="24"/>
          <w:lang w:eastAsia="ru-RU"/>
        </w:rPr>
        <w:t xml:space="preserve"> СОШ».</w:t>
      </w:r>
    </w:p>
    <w:p w:rsidR="00E01ED5" w:rsidRPr="00E01ED5" w:rsidRDefault="00E01ED5" w:rsidP="00E01ED5">
      <w:pPr>
        <w:spacing w:after="0" w:line="240" w:lineRule="auto"/>
        <w:ind w:firstLine="708"/>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Медицинское обслуживание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Медицинское обслуживание обучающихся образовательных организаций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обеспечивается на основании соглашений между образовательными учреждениями и БУЗ УР «</w:t>
      </w:r>
      <w:proofErr w:type="spellStart"/>
      <w:r w:rsidRPr="00E01ED5">
        <w:rPr>
          <w:rFonts w:ascii="Times New Roman" w:eastAsia="Times New Roman" w:hAnsi="Times New Roman" w:cs="Times New Roman"/>
          <w:sz w:val="24"/>
          <w:szCs w:val="24"/>
          <w:lang w:eastAsia="ru-RU"/>
        </w:rPr>
        <w:t>Можгинская</w:t>
      </w:r>
      <w:proofErr w:type="spellEnd"/>
      <w:r w:rsidRPr="00E01ED5">
        <w:rPr>
          <w:rFonts w:ascii="Times New Roman" w:eastAsia="Times New Roman" w:hAnsi="Times New Roman" w:cs="Times New Roman"/>
          <w:sz w:val="24"/>
          <w:szCs w:val="24"/>
          <w:lang w:eastAsia="ru-RU"/>
        </w:rPr>
        <w:t xml:space="preserve"> РБ МЗ УР» о совместной деятельности по организации медицинского обслуживания.   Лицензированные медицинские кабинеты </w:t>
      </w:r>
      <w:r w:rsidRPr="00E01ED5">
        <w:rPr>
          <w:rFonts w:ascii="Times New Roman" w:eastAsia="Times New Roman" w:hAnsi="Times New Roman" w:cs="Times New Roman"/>
          <w:sz w:val="24"/>
          <w:szCs w:val="24"/>
          <w:lang w:eastAsia="ru-RU"/>
        </w:rPr>
        <w:lastRenderedPageBreak/>
        <w:t xml:space="preserve">имеются в 11 образовательных учреждениях. В 2019-2020 году при финансовом обеспечении планируется проведение процедуры лицензирования медицинского кабинета  в </w:t>
      </w:r>
      <w:proofErr w:type="spellStart"/>
      <w:r w:rsidRPr="00E01ED5">
        <w:rPr>
          <w:rFonts w:ascii="Times New Roman" w:eastAsia="Times New Roman" w:hAnsi="Times New Roman" w:cs="Times New Roman"/>
          <w:sz w:val="24"/>
          <w:szCs w:val="24"/>
          <w:lang w:eastAsia="ru-RU"/>
        </w:rPr>
        <w:t>Льнозаводском</w:t>
      </w:r>
      <w:proofErr w:type="spellEnd"/>
      <w:r w:rsidRPr="00E01ED5">
        <w:rPr>
          <w:rFonts w:ascii="Times New Roman" w:eastAsia="Times New Roman" w:hAnsi="Times New Roman" w:cs="Times New Roman"/>
          <w:sz w:val="24"/>
          <w:szCs w:val="24"/>
          <w:lang w:eastAsia="ru-RU"/>
        </w:rPr>
        <w:t xml:space="preserve"> детском саду и </w:t>
      </w:r>
      <w:proofErr w:type="spellStart"/>
      <w:r w:rsidRPr="00E01ED5">
        <w:rPr>
          <w:rFonts w:ascii="Times New Roman" w:eastAsia="Times New Roman" w:hAnsi="Times New Roman" w:cs="Times New Roman"/>
          <w:sz w:val="24"/>
          <w:szCs w:val="24"/>
          <w:lang w:eastAsia="ru-RU"/>
        </w:rPr>
        <w:t>Большепудгинской</w:t>
      </w:r>
      <w:proofErr w:type="spellEnd"/>
      <w:r w:rsidRPr="00E01ED5">
        <w:rPr>
          <w:rFonts w:ascii="Times New Roman" w:eastAsia="Times New Roman" w:hAnsi="Times New Roman" w:cs="Times New Roman"/>
          <w:sz w:val="24"/>
          <w:szCs w:val="24"/>
          <w:lang w:eastAsia="ru-RU"/>
        </w:rPr>
        <w:t xml:space="preserve"> школе. </w:t>
      </w:r>
    </w:p>
    <w:p w:rsidR="00E01ED5" w:rsidRPr="00E01ED5" w:rsidRDefault="00E01ED5" w:rsidP="00E01ED5">
      <w:pPr>
        <w:spacing w:after="0" w:line="240" w:lineRule="auto"/>
        <w:ind w:firstLine="708"/>
        <w:jc w:val="center"/>
        <w:rPr>
          <w:rFonts w:ascii="Times New Roman" w:eastAsia="Times New Roman" w:hAnsi="Times New Roman" w:cs="Times New Roman"/>
          <w:b/>
          <w:sz w:val="24"/>
          <w:szCs w:val="24"/>
          <w:lang w:eastAsia="ru-RU"/>
        </w:rPr>
      </w:pPr>
    </w:p>
    <w:p w:rsidR="00E01ED5" w:rsidRPr="00E01ED5" w:rsidRDefault="00E01ED5" w:rsidP="00E01ED5">
      <w:pPr>
        <w:spacing w:after="0" w:line="240" w:lineRule="auto"/>
        <w:ind w:firstLine="708"/>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Организация питания в образовательных организациях</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E01ED5">
        <w:rPr>
          <w:rFonts w:ascii="Times New Roman" w:eastAsia="Times New Roman" w:hAnsi="Times New Roman" w:cs="Times New Roman"/>
          <w:sz w:val="24"/>
          <w:szCs w:val="24"/>
          <w:shd w:val="clear" w:color="auto" w:fill="FFFFFF"/>
          <w:lang w:eastAsia="ru-RU"/>
        </w:rPr>
        <w:t xml:space="preserve">В </w:t>
      </w:r>
      <w:proofErr w:type="spellStart"/>
      <w:r w:rsidRPr="00E01ED5">
        <w:rPr>
          <w:rFonts w:ascii="Times New Roman" w:eastAsia="Times New Roman" w:hAnsi="Times New Roman" w:cs="Times New Roman"/>
          <w:sz w:val="24"/>
          <w:szCs w:val="24"/>
          <w:shd w:val="clear" w:color="auto" w:fill="FFFFFF"/>
          <w:lang w:eastAsia="ru-RU"/>
        </w:rPr>
        <w:t>Можгинском</w:t>
      </w:r>
      <w:proofErr w:type="spellEnd"/>
      <w:r w:rsidRPr="00E01ED5">
        <w:rPr>
          <w:rFonts w:ascii="Times New Roman" w:eastAsia="Times New Roman" w:hAnsi="Times New Roman" w:cs="Times New Roman"/>
          <w:sz w:val="24"/>
          <w:szCs w:val="24"/>
          <w:shd w:val="clear" w:color="auto" w:fill="FFFFFF"/>
          <w:lang w:eastAsia="ru-RU"/>
        </w:rPr>
        <w:t xml:space="preserve"> районе горячим питанием охвачено 100% учащихся общеобразовательных учреждений. </w:t>
      </w:r>
      <w:r w:rsidRPr="00E01ED5">
        <w:rPr>
          <w:rFonts w:ascii="Times New Roman" w:eastAsia="Times New Roman" w:hAnsi="Times New Roman" w:cs="Times New Roman"/>
          <w:sz w:val="24"/>
          <w:szCs w:val="24"/>
          <w:lang w:eastAsia="ru-RU"/>
        </w:rPr>
        <w:t>В  13 общеобразовательных учреждениях питание детей столовая обеспечивает самостоятельно,  МБОУ «</w:t>
      </w:r>
      <w:proofErr w:type="spellStart"/>
      <w:r w:rsidRPr="00E01ED5">
        <w:rPr>
          <w:rFonts w:ascii="Times New Roman" w:eastAsia="Times New Roman" w:hAnsi="Times New Roman" w:cs="Times New Roman"/>
          <w:sz w:val="24"/>
          <w:szCs w:val="24"/>
          <w:lang w:eastAsia="ru-RU"/>
        </w:rPr>
        <w:t>Кватчинская</w:t>
      </w:r>
      <w:proofErr w:type="spellEnd"/>
      <w:r w:rsidRPr="00E01ED5">
        <w:rPr>
          <w:rFonts w:ascii="Times New Roman" w:eastAsia="Times New Roman" w:hAnsi="Times New Roman" w:cs="Times New Roman"/>
          <w:sz w:val="24"/>
          <w:szCs w:val="24"/>
          <w:lang w:eastAsia="ru-RU"/>
        </w:rPr>
        <w:t xml:space="preserve"> СОШ» обслуживает на аутсорсинге Сельскохозяйственный производственный кооператив-колхоз «Заря». 12 общеобразовательных учреждений с 01 января 2019 года заключили договора  на организацию питания с ООО «Профессионал - 1».</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E01ED5">
        <w:rPr>
          <w:rFonts w:ascii="Times New Roman" w:eastAsia="Times New Roman" w:hAnsi="Times New Roman" w:cs="Times New Roman"/>
          <w:sz w:val="24"/>
          <w:szCs w:val="24"/>
          <w:lang w:eastAsia="ru-RU"/>
        </w:rPr>
        <w:t>Бесплатными горячими завтраками   обеспечены учащиеся  1- 4 классов в количестве - 1158 детей.</w:t>
      </w:r>
      <w:r w:rsidRPr="00E01ED5">
        <w:rPr>
          <w:rFonts w:ascii="Times New Roman" w:eastAsia="Times New Roman" w:hAnsi="Times New Roman" w:cs="Times New Roman"/>
          <w:bCs/>
          <w:sz w:val="24"/>
          <w:szCs w:val="24"/>
          <w:shd w:val="clear" w:color="auto" w:fill="FFFFFF"/>
          <w:lang w:eastAsia="ru-RU"/>
        </w:rPr>
        <w:t xml:space="preserve"> 124 ребенка –</w:t>
      </w:r>
      <w:r w:rsidRPr="00E01ED5">
        <w:rPr>
          <w:rFonts w:ascii="Times New Roman" w:eastAsia="Times New Roman" w:hAnsi="Times New Roman" w:cs="Times New Roman"/>
          <w:sz w:val="24"/>
          <w:szCs w:val="24"/>
          <w:shd w:val="clear" w:color="auto" w:fill="FFFFFF"/>
          <w:lang w:eastAsia="ru-RU"/>
        </w:rPr>
        <w:t xml:space="preserve"> воспитанников </w:t>
      </w:r>
      <w:proofErr w:type="spellStart"/>
      <w:r w:rsidRPr="00E01ED5">
        <w:rPr>
          <w:rFonts w:ascii="Times New Roman" w:eastAsia="Times New Roman" w:hAnsi="Times New Roman" w:cs="Times New Roman"/>
          <w:sz w:val="24"/>
          <w:szCs w:val="24"/>
          <w:shd w:val="clear" w:color="auto" w:fill="FFFFFF"/>
          <w:lang w:eastAsia="ru-RU"/>
        </w:rPr>
        <w:t>Большеучинской</w:t>
      </w:r>
      <w:proofErr w:type="spellEnd"/>
      <w:r w:rsidRPr="00E01ED5">
        <w:rPr>
          <w:rFonts w:ascii="Times New Roman" w:eastAsia="Times New Roman" w:hAnsi="Times New Roman" w:cs="Times New Roman"/>
          <w:sz w:val="24"/>
          <w:szCs w:val="24"/>
          <w:shd w:val="clear" w:color="auto" w:fill="FFFFFF"/>
          <w:lang w:eastAsia="ru-RU"/>
        </w:rPr>
        <w:t xml:space="preserve"> школы - интернат, находятся на полном государственном обеспечении, они обеспечены  5-ти разовым бесплатным питанием. 12 учащихся - надомное обучение. К</w:t>
      </w:r>
      <w:r w:rsidRPr="00E01ED5">
        <w:rPr>
          <w:rFonts w:ascii="Times New Roman" w:eastAsia="Times New Roman" w:hAnsi="Times New Roman" w:cs="Times New Roman"/>
          <w:sz w:val="24"/>
          <w:szCs w:val="24"/>
          <w:lang w:eastAsia="ru-RU"/>
        </w:rPr>
        <w:t>оличество детей из малообеспеченных семей составляет -70, из многодетных – 916 детей</w:t>
      </w:r>
      <w:r w:rsidRPr="00E01ED5">
        <w:rPr>
          <w:rFonts w:ascii="Times New Roman" w:eastAsia="Times New Roman" w:hAnsi="Times New Roman" w:cs="Times New Roman"/>
          <w:sz w:val="24"/>
          <w:szCs w:val="24"/>
          <w:shd w:val="clear" w:color="auto" w:fill="FFFFFF"/>
          <w:lang w:eastAsia="ru-RU"/>
        </w:rPr>
        <w:t xml:space="preserve">. ОВЗ – 16 </w:t>
      </w:r>
      <w:proofErr w:type="gramStart"/>
      <w:r w:rsidRPr="00E01ED5">
        <w:rPr>
          <w:rFonts w:ascii="Times New Roman" w:eastAsia="Times New Roman" w:hAnsi="Times New Roman" w:cs="Times New Roman"/>
          <w:sz w:val="24"/>
          <w:szCs w:val="24"/>
          <w:shd w:val="clear" w:color="auto" w:fill="FFFFFF"/>
          <w:lang w:eastAsia="ru-RU"/>
        </w:rPr>
        <w:t>обучающихся</w:t>
      </w:r>
      <w:proofErr w:type="gramEnd"/>
      <w:r w:rsidRPr="00E01ED5">
        <w:rPr>
          <w:rFonts w:ascii="Times New Roman" w:eastAsia="Times New Roman" w:hAnsi="Times New Roman" w:cs="Times New Roman"/>
          <w:sz w:val="24"/>
          <w:szCs w:val="24"/>
          <w:shd w:val="clear" w:color="auto" w:fill="FFFFFF"/>
          <w:lang w:eastAsia="ru-RU"/>
        </w:rPr>
        <w:t xml:space="preserve"> (двухразовое питание).</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E01ED5">
        <w:rPr>
          <w:rFonts w:ascii="Times New Roman" w:eastAsia="Times New Roman" w:hAnsi="Times New Roman" w:cs="Times New Roman"/>
          <w:sz w:val="24"/>
          <w:szCs w:val="24"/>
          <w:shd w:val="clear" w:color="auto" w:fill="FFFFFF"/>
          <w:lang w:eastAsia="ru-RU"/>
        </w:rPr>
        <w:t>Средняя стоимость обедов  в школах составляет 51,05 руб. Укомплектованность пищеблоков кадрами составляет 100%. С 01 марта 2020 года все многодетные обеспечены бесплатными обедами.</w:t>
      </w:r>
    </w:p>
    <w:p w:rsidR="00E01ED5" w:rsidRPr="00E01ED5" w:rsidRDefault="00E01ED5" w:rsidP="00E01ED5">
      <w:pPr>
        <w:spacing w:after="0" w:line="240" w:lineRule="auto"/>
        <w:ind w:firstLine="709"/>
        <w:jc w:val="center"/>
        <w:rPr>
          <w:rFonts w:ascii="Times New Roman" w:eastAsia="Times New Roman" w:hAnsi="Times New Roman" w:cs="Times New Roman"/>
          <w:b/>
          <w:color w:val="000000"/>
          <w:sz w:val="24"/>
          <w:szCs w:val="24"/>
          <w:shd w:val="clear" w:color="auto" w:fill="FFFFFF"/>
          <w:lang w:eastAsia="ru-RU"/>
        </w:rPr>
      </w:pPr>
    </w:p>
    <w:p w:rsidR="00E01ED5" w:rsidRPr="00E01ED5" w:rsidRDefault="00E01ED5" w:rsidP="00E01ED5">
      <w:pPr>
        <w:spacing w:after="0" w:line="240" w:lineRule="auto"/>
        <w:ind w:firstLine="709"/>
        <w:jc w:val="center"/>
        <w:rPr>
          <w:rFonts w:ascii="Times New Roman" w:eastAsia="Times New Roman" w:hAnsi="Times New Roman" w:cs="Times New Roman"/>
          <w:b/>
          <w:color w:val="000000"/>
          <w:sz w:val="24"/>
          <w:szCs w:val="24"/>
          <w:shd w:val="clear" w:color="auto" w:fill="FFFFFF"/>
          <w:lang w:eastAsia="ru-RU"/>
        </w:rPr>
      </w:pPr>
      <w:r w:rsidRPr="00E01ED5">
        <w:rPr>
          <w:rFonts w:ascii="Times New Roman" w:eastAsia="Times New Roman" w:hAnsi="Times New Roman" w:cs="Times New Roman"/>
          <w:b/>
          <w:color w:val="000000"/>
          <w:sz w:val="24"/>
          <w:szCs w:val="24"/>
          <w:shd w:val="clear" w:color="auto" w:fill="FFFFFF"/>
          <w:lang w:eastAsia="ru-RU"/>
        </w:rPr>
        <w:t>Н</w:t>
      </w:r>
      <w:r w:rsidRPr="00E01ED5">
        <w:rPr>
          <w:rFonts w:ascii="Times New Roman" w:eastAsia="Times New Roman" w:hAnsi="Times New Roman" w:cs="Times New Roman"/>
          <w:b/>
          <w:color w:val="231F20"/>
          <w:sz w:val="24"/>
          <w:szCs w:val="24"/>
          <w:lang w:eastAsia="ru-RU"/>
        </w:rPr>
        <w:t>ациональный проект «Образование»</w:t>
      </w:r>
    </w:p>
    <w:p w:rsidR="00E01ED5" w:rsidRPr="00E01ED5" w:rsidRDefault="00E01ED5" w:rsidP="00E01ED5">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01ED5">
        <w:rPr>
          <w:rFonts w:ascii="Times New Roman" w:eastAsia="Times New Roman" w:hAnsi="Times New Roman" w:cs="Times New Roman"/>
          <w:color w:val="000000"/>
          <w:sz w:val="24"/>
          <w:szCs w:val="24"/>
          <w:shd w:val="clear" w:color="auto" w:fill="FFFFFF"/>
          <w:lang w:eastAsia="ru-RU"/>
        </w:rPr>
        <w:t>Н</w:t>
      </w:r>
      <w:r w:rsidRPr="00E01ED5">
        <w:rPr>
          <w:rFonts w:ascii="Times New Roman" w:eastAsia="Times New Roman" w:hAnsi="Times New Roman" w:cs="Times New Roman"/>
          <w:color w:val="231F20"/>
          <w:sz w:val="24"/>
          <w:szCs w:val="24"/>
          <w:lang w:eastAsia="ru-RU"/>
        </w:rPr>
        <w:t xml:space="preserve">ациональный проект «Образование» состоит из десяти федеральных проектов, каждый из которых работает на достижение общей цели. </w:t>
      </w:r>
      <w:r w:rsidRPr="00E01ED5">
        <w:rPr>
          <w:rFonts w:ascii="Times New Roman" w:eastAsia="Times New Roman" w:hAnsi="Times New Roman" w:cs="Times New Roman"/>
          <w:color w:val="000000"/>
          <w:sz w:val="24"/>
          <w:szCs w:val="24"/>
          <w:shd w:val="clear" w:color="auto" w:fill="FFFFFF"/>
          <w:lang w:eastAsia="ru-RU"/>
        </w:rPr>
        <w:t>Удмуртская республика выиграла субсидии для реализации региональных проектов: «Современная школа», «Цифровая образовательная среда», «Успех каждого ребенка», «Молодые профессионалы» и «Учитель будущего». </w:t>
      </w:r>
    </w:p>
    <w:p w:rsidR="00E01ED5" w:rsidRPr="00E01ED5" w:rsidRDefault="00E01ED5" w:rsidP="00E01ED5">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01ED5">
        <w:rPr>
          <w:rFonts w:ascii="Times New Roman" w:eastAsia="Times New Roman" w:hAnsi="Times New Roman" w:cs="Times New Roman"/>
          <w:color w:val="000000"/>
          <w:sz w:val="24"/>
          <w:szCs w:val="24"/>
          <w:shd w:val="clear" w:color="auto" w:fill="FFFFFF"/>
          <w:lang w:eastAsia="ru-RU"/>
        </w:rPr>
        <w:t xml:space="preserve">Уже с 2020 года в рамках федерального проекта «Современная школа» национального проекта «Образование» в сельской местности Удмуртии начнут работу «Точки роста», проект нацелен на уменьшение разрыва между городскими и сельскими школами. До 2022 года в Удмуртии появятся 157 таких центров. В </w:t>
      </w:r>
      <w:proofErr w:type="spellStart"/>
      <w:r w:rsidRPr="00E01ED5">
        <w:rPr>
          <w:rFonts w:ascii="Times New Roman" w:eastAsia="Times New Roman" w:hAnsi="Times New Roman" w:cs="Times New Roman"/>
          <w:color w:val="000000"/>
          <w:sz w:val="24"/>
          <w:szCs w:val="24"/>
          <w:shd w:val="clear" w:color="auto" w:fill="FFFFFF"/>
          <w:lang w:eastAsia="ru-RU"/>
        </w:rPr>
        <w:t>Можгинском</w:t>
      </w:r>
      <w:proofErr w:type="spellEnd"/>
      <w:r w:rsidRPr="00E01ED5">
        <w:rPr>
          <w:rFonts w:ascii="Times New Roman" w:eastAsia="Times New Roman" w:hAnsi="Times New Roman" w:cs="Times New Roman"/>
          <w:color w:val="000000"/>
          <w:sz w:val="24"/>
          <w:szCs w:val="24"/>
          <w:shd w:val="clear" w:color="auto" w:fill="FFFFFF"/>
          <w:lang w:eastAsia="ru-RU"/>
        </w:rPr>
        <w:t xml:space="preserve"> районе всего будет создано 9 Центров. В 2020 году центр «Точка роста» будет создан на базе 2 школ: МБОУ «</w:t>
      </w:r>
      <w:proofErr w:type="spellStart"/>
      <w:r w:rsidRPr="00E01ED5">
        <w:rPr>
          <w:rFonts w:ascii="Times New Roman" w:eastAsia="Times New Roman" w:hAnsi="Times New Roman" w:cs="Times New Roman"/>
          <w:color w:val="000000"/>
          <w:sz w:val="24"/>
          <w:szCs w:val="24"/>
          <w:shd w:val="clear" w:color="auto" w:fill="FFFFFF"/>
          <w:lang w:eastAsia="ru-RU"/>
        </w:rPr>
        <w:t>Пычасская</w:t>
      </w:r>
      <w:proofErr w:type="spellEnd"/>
      <w:r w:rsidRPr="00E01ED5">
        <w:rPr>
          <w:rFonts w:ascii="Times New Roman" w:eastAsia="Times New Roman" w:hAnsi="Times New Roman" w:cs="Times New Roman"/>
          <w:color w:val="000000"/>
          <w:sz w:val="24"/>
          <w:szCs w:val="24"/>
          <w:shd w:val="clear" w:color="auto" w:fill="FFFFFF"/>
          <w:lang w:eastAsia="ru-RU"/>
        </w:rPr>
        <w:t xml:space="preserve"> СОШ», МБОУ «</w:t>
      </w:r>
      <w:proofErr w:type="spellStart"/>
      <w:r w:rsidRPr="00E01ED5">
        <w:rPr>
          <w:rFonts w:ascii="Times New Roman" w:eastAsia="Times New Roman" w:hAnsi="Times New Roman" w:cs="Times New Roman"/>
          <w:color w:val="000000"/>
          <w:sz w:val="24"/>
          <w:szCs w:val="24"/>
          <w:shd w:val="clear" w:color="auto" w:fill="FFFFFF"/>
          <w:lang w:eastAsia="ru-RU"/>
        </w:rPr>
        <w:t>Большеучинская</w:t>
      </w:r>
      <w:proofErr w:type="spellEnd"/>
      <w:r w:rsidRPr="00E01ED5">
        <w:rPr>
          <w:rFonts w:ascii="Times New Roman" w:eastAsia="Times New Roman" w:hAnsi="Times New Roman" w:cs="Times New Roman"/>
          <w:color w:val="000000"/>
          <w:sz w:val="24"/>
          <w:szCs w:val="24"/>
          <w:shd w:val="clear" w:color="auto" w:fill="FFFFFF"/>
          <w:lang w:eastAsia="ru-RU"/>
        </w:rPr>
        <w:t xml:space="preserve"> СОШ», в 2021 – МБОУ «</w:t>
      </w:r>
      <w:proofErr w:type="spellStart"/>
      <w:r w:rsidRPr="00E01ED5">
        <w:rPr>
          <w:rFonts w:ascii="Times New Roman" w:eastAsia="Times New Roman" w:hAnsi="Times New Roman" w:cs="Times New Roman"/>
          <w:color w:val="000000"/>
          <w:sz w:val="24"/>
          <w:szCs w:val="24"/>
          <w:shd w:val="clear" w:color="auto" w:fill="FFFFFF"/>
          <w:lang w:eastAsia="ru-RU"/>
        </w:rPr>
        <w:t>Нышинская</w:t>
      </w:r>
      <w:proofErr w:type="spellEnd"/>
      <w:r w:rsidRPr="00E01ED5">
        <w:rPr>
          <w:rFonts w:ascii="Times New Roman" w:eastAsia="Times New Roman" w:hAnsi="Times New Roman" w:cs="Times New Roman"/>
          <w:color w:val="000000"/>
          <w:sz w:val="24"/>
          <w:szCs w:val="24"/>
          <w:shd w:val="clear" w:color="auto" w:fill="FFFFFF"/>
          <w:lang w:eastAsia="ru-RU"/>
        </w:rPr>
        <w:t xml:space="preserve"> СОШ», МБОУ «</w:t>
      </w:r>
      <w:proofErr w:type="spellStart"/>
      <w:r w:rsidRPr="00E01ED5">
        <w:rPr>
          <w:rFonts w:ascii="Times New Roman" w:eastAsia="Times New Roman" w:hAnsi="Times New Roman" w:cs="Times New Roman"/>
          <w:color w:val="000000"/>
          <w:sz w:val="24"/>
          <w:szCs w:val="24"/>
          <w:shd w:val="clear" w:color="auto" w:fill="FFFFFF"/>
          <w:lang w:eastAsia="ru-RU"/>
        </w:rPr>
        <w:t>Можгинская</w:t>
      </w:r>
      <w:proofErr w:type="spellEnd"/>
      <w:r w:rsidRPr="00E01ED5">
        <w:rPr>
          <w:rFonts w:ascii="Times New Roman" w:eastAsia="Times New Roman" w:hAnsi="Times New Roman" w:cs="Times New Roman"/>
          <w:color w:val="000000"/>
          <w:sz w:val="24"/>
          <w:szCs w:val="24"/>
          <w:shd w:val="clear" w:color="auto" w:fill="FFFFFF"/>
          <w:lang w:eastAsia="ru-RU"/>
        </w:rPr>
        <w:t xml:space="preserve"> СОШ», МБОУ «</w:t>
      </w:r>
      <w:proofErr w:type="spellStart"/>
      <w:r w:rsidRPr="00E01ED5">
        <w:rPr>
          <w:rFonts w:ascii="Times New Roman" w:eastAsia="Times New Roman" w:hAnsi="Times New Roman" w:cs="Times New Roman"/>
          <w:color w:val="000000"/>
          <w:sz w:val="24"/>
          <w:szCs w:val="24"/>
          <w:shd w:val="clear" w:color="auto" w:fill="FFFFFF"/>
          <w:lang w:eastAsia="ru-RU"/>
        </w:rPr>
        <w:t>Кватчинская</w:t>
      </w:r>
      <w:proofErr w:type="spellEnd"/>
      <w:r w:rsidRPr="00E01ED5">
        <w:rPr>
          <w:rFonts w:ascii="Times New Roman" w:eastAsia="Times New Roman" w:hAnsi="Times New Roman" w:cs="Times New Roman"/>
          <w:color w:val="000000"/>
          <w:sz w:val="24"/>
          <w:szCs w:val="24"/>
          <w:shd w:val="clear" w:color="auto" w:fill="FFFFFF"/>
          <w:lang w:eastAsia="ru-RU"/>
        </w:rPr>
        <w:t xml:space="preserve"> СОШ», МБОУ «</w:t>
      </w:r>
      <w:proofErr w:type="spellStart"/>
      <w:r w:rsidRPr="00E01ED5">
        <w:rPr>
          <w:rFonts w:ascii="Times New Roman" w:eastAsia="Times New Roman" w:hAnsi="Times New Roman" w:cs="Times New Roman"/>
          <w:color w:val="000000"/>
          <w:sz w:val="24"/>
          <w:szCs w:val="24"/>
          <w:shd w:val="clear" w:color="auto" w:fill="FFFFFF"/>
          <w:lang w:eastAsia="ru-RU"/>
        </w:rPr>
        <w:t>Малосюгинская</w:t>
      </w:r>
      <w:proofErr w:type="spellEnd"/>
      <w:r w:rsidRPr="00E01ED5">
        <w:rPr>
          <w:rFonts w:ascii="Times New Roman" w:eastAsia="Times New Roman" w:hAnsi="Times New Roman" w:cs="Times New Roman"/>
          <w:color w:val="000000"/>
          <w:sz w:val="24"/>
          <w:szCs w:val="24"/>
          <w:shd w:val="clear" w:color="auto" w:fill="FFFFFF"/>
          <w:lang w:eastAsia="ru-RU"/>
        </w:rPr>
        <w:t xml:space="preserve"> СОШ», в 2022 году – МБОУ «Русско-</w:t>
      </w:r>
      <w:proofErr w:type="spellStart"/>
      <w:r w:rsidRPr="00E01ED5">
        <w:rPr>
          <w:rFonts w:ascii="Times New Roman" w:eastAsia="Times New Roman" w:hAnsi="Times New Roman" w:cs="Times New Roman"/>
          <w:color w:val="000000"/>
          <w:sz w:val="24"/>
          <w:szCs w:val="24"/>
          <w:shd w:val="clear" w:color="auto" w:fill="FFFFFF"/>
          <w:lang w:eastAsia="ru-RU"/>
        </w:rPr>
        <w:t>Сюгаильская</w:t>
      </w:r>
      <w:proofErr w:type="spellEnd"/>
      <w:r w:rsidRPr="00E01ED5">
        <w:rPr>
          <w:rFonts w:ascii="Times New Roman" w:eastAsia="Times New Roman" w:hAnsi="Times New Roman" w:cs="Times New Roman"/>
          <w:color w:val="000000"/>
          <w:sz w:val="24"/>
          <w:szCs w:val="24"/>
          <w:shd w:val="clear" w:color="auto" w:fill="FFFFFF"/>
          <w:lang w:eastAsia="ru-RU"/>
        </w:rPr>
        <w:t xml:space="preserve"> СОШ», МБОУ «</w:t>
      </w:r>
      <w:proofErr w:type="spellStart"/>
      <w:r w:rsidRPr="00E01ED5">
        <w:rPr>
          <w:rFonts w:ascii="Times New Roman" w:eastAsia="Times New Roman" w:hAnsi="Times New Roman" w:cs="Times New Roman"/>
          <w:color w:val="000000"/>
          <w:sz w:val="24"/>
          <w:szCs w:val="24"/>
          <w:shd w:val="clear" w:color="auto" w:fill="FFFFFF"/>
          <w:lang w:eastAsia="ru-RU"/>
        </w:rPr>
        <w:t>Горнякская</w:t>
      </w:r>
      <w:proofErr w:type="spellEnd"/>
      <w:r w:rsidRPr="00E01ED5">
        <w:rPr>
          <w:rFonts w:ascii="Times New Roman" w:eastAsia="Times New Roman" w:hAnsi="Times New Roman" w:cs="Times New Roman"/>
          <w:color w:val="000000"/>
          <w:sz w:val="24"/>
          <w:szCs w:val="24"/>
          <w:shd w:val="clear" w:color="auto" w:fill="FFFFFF"/>
          <w:lang w:eastAsia="ru-RU"/>
        </w:rPr>
        <w:t xml:space="preserve"> СОШ», МБОУ «</w:t>
      </w:r>
      <w:proofErr w:type="spellStart"/>
      <w:r w:rsidRPr="00E01ED5">
        <w:rPr>
          <w:rFonts w:ascii="Times New Roman" w:eastAsia="Times New Roman" w:hAnsi="Times New Roman" w:cs="Times New Roman"/>
          <w:color w:val="000000"/>
          <w:sz w:val="24"/>
          <w:szCs w:val="24"/>
          <w:shd w:val="clear" w:color="auto" w:fill="FFFFFF"/>
          <w:lang w:eastAsia="ru-RU"/>
        </w:rPr>
        <w:t>Нынекская</w:t>
      </w:r>
      <w:proofErr w:type="spellEnd"/>
      <w:r w:rsidRPr="00E01ED5">
        <w:rPr>
          <w:rFonts w:ascii="Times New Roman" w:eastAsia="Times New Roman" w:hAnsi="Times New Roman" w:cs="Times New Roman"/>
          <w:color w:val="000000"/>
          <w:sz w:val="24"/>
          <w:szCs w:val="24"/>
          <w:shd w:val="clear" w:color="auto" w:fill="FFFFFF"/>
          <w:lang w:eastAsia="ru-RU"/>
        </w:rPr>
        <w:t xml:space="preserve"> СОШ».</w:t>
      </w:r>
    </w:p>
    <w:p w:rsidR="00E01ED5" w:rsidRPr="00E01ED5" w:rsidRDefault="00E01ED5" w:rsidP="00E01ED5">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01ED5">
        <w:rPr>
          <w:rFonts w:ascii="Times New Roman" w:eastAsia="Times New Roman" w:hAnsi="Times New Roman" w:cs="Times New Roman"/>
          <w:color w:val="000000"/>
          <w:sz w:val="24"/>
          <w:szCs w:val="24"/>
          <w:shd w:val="clear" w:color="auto" w:fill="FFFFFF"/>
          <w:lang w:eastAsia="ru-RU"/>
        </w:rPr>
        <w:t xml:space="preserve">На базе центров планируется реализация не только общеобразовательных программ по предметным областям «Технология», «Информатика», «ОБЖ» с обновленным содержанием и материально-технической базой, но и программ дополнительного образования по IT-технологиям, </w:t>
      </w:r>
      <w:proofErr w:type="spellStart"/>
      <w:r w:rsidRPr="00E01ED5">
        <w:rPr>
          <w:rFonts w:ascii="Times New Roman" w:eastAsia="Times New Roman" w:hAnsi="Times New Roman" w:cs="Times New Roman"/>
          <w:color w:val="000000"/>
          <w:sz w:val="24"/>
          <w:szCs w:val="24"/>
          <w:shd w:val="clear" w:color="auto" w:fill="FFFFFF"/>
          <w:lang w:eastAsia="ru-RU"/>
        </w:rPr>
        <w:t>медиатворчеству</w:t>
      </w:r>
      <w:proofErr w:type="spellEnd"/>
      <w:r w:rsidRPr="00E01ED5">
        <w:rPr>
          <w:rFonts w:ascii="Times New Roman" w:eastAsia="Times New Roman" w:hAnsi="Times New Roman" w:cs="Times New Roman"/>
          <w:color w:val="000000"/>
          <w:sz w:val="24"/>
          <w:szCs w:val="24"/>
          <w:shd w:val="clear" w:color="auto" w:fill="FFFFFF"/>
          <w:lang w:eastAsia="ru-RU"/>
        </w:rPr>
        <w:t>, шахматам, проектной и внеурочной деятельности, а также социокультурные мероприятия.</w:t>
      </w:r>
    </w:p>
    <w:p w:rsidR="00E01ED5" w:rsidRPr="00E01ED5" w:rsidRDefault="00E01ED5" w:rsidP="00E01ED5">
      <w:pPr>
        <w:spacing w:after="0" w:line="240" w:lineRule="auto"/>
        <w:ind w:firstLine="709"/>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000000"/>
          <w:sz w:val="24"/>
          <w:szCs w:val="24"/>
          <w:shd w:val="clear" w:color="auto" w:fill="FFFFFF"/>
          <w:lang w:eastAsia="ru-RU"/>
        </w:rPr>
        <w:t xml:space="preserve">Работа «Точек роста» будет выстроена следующим образом: в первой половине дня на их базе предполагаются уроки по трем обозначенным предметам, а после ребят ждут занятия в рамках внеурочной деятельности, деловые игры, тренинги. Помимо овладения новыми знаниями и компетенциями, работа в условиях </w:t>
      </w:r>
      <w:proofErr w:type="spellStart"/>
      <w:r w:rsidRPr="00E01ED5">
        <w:rPr>
          <w:rFonts w:ascii="Times New Roman" w:eastAsia="Times New Roman" w:hAnsi="Times New Roman" w:cs="Times New Roman"/>
          <w:color w:val="000000"/>
          <w:sz w:val="24"/>
          <w:szCs w:val="24"/>
          <w:shd w:val="clear" w:color="auto" w:fill="FFFFFF"/>
          <w:lang w:eastAsia="ru-RU"/>
        </w:rPr>
        <w:t>коворкинг</w:t>
      </w:r>
      <w:proofErr w:type="spellEnd"/>
      <w:r w:rsidRPr="00E01ED5">
        <w:rPr>
          <w:rFonts w:ascii="Times New Roman" w:eastAsia="Times New Roman" w:hAnsi="Times New Roman" w:cs="Times New Roman"/>
          <w:color w:val="000000"/>
          <w:sz w:val="24"/>
          <w:szCs w:val="24"/>
          <w:shd w:val="clear" w:color="auto" w:fill="FFFFFF"/>
          <w:lang w:eastAsia="ru-RU"/>
        </w:rPr>
        <w:t>-центра позволит детям и подросткам совершенствовать коммуникативные навыки, креативность, стратегическое и пространственное мышление, психологическую устойчивость в стрессовых ситуациях.</w:t>
      </w:r>
      <w:r w:rsidRPr="00E01ED5">
        <w:rPr>
          <w:rFonts w:ascii="Times New Roman" w:eastAsia="Times New Roman" w:hAnsi="Times New Roman" w:cs="Times New Roman"/>
          <w:color w:val="000000"/>
          <w:sz w:val="24"/>
          <w:szCs w:val="24"/>
          <w:lang w:eastAsia="ru-RU"/>
        </w:rPr>
        <w:br/>
      </w:r>
      <w:r w:rsidRPr="00E01ED5">
        <w:rPr>
          <w:rFonts w:ascii="Times New Roman" w:eastAsia="Times New Roman" w:hAnsi="Times New Roman" w:cs="Times New Roman"/>
          <w:sz w:val="24"/>
          <w:szCs w:val="24"/>
          <w:lang w:eastAsia="ru-RU"/>
        </w:rPr>
        <w:tab/>
      </w:r>
    </w:p>
    <w:p w:rsidR="00E01ED5" w:rsidRPr="00E01ED5" w:rsidRDefault="00E01ED5" w:rsidP="00E01ED5">
      <w:pPr>
        <w:spacing w:after="0" w:line="240" w:lineRule="auto"/>
        <w:ind w:firstLine="709"/>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left="-284" w:right="102" w:firstLine="568"/>
        <w:jc w:val="both"/>
        <w:rPr>
          <w:rFonts w:ascii="Times New Roman" w:eastAsia="Times New Roman" w:hAnsi="Times New Roman" w:cs="Times New Roman"/>
          <w:b/>
          <w:bCs/>
          <w:color w:val="4F6228"/>
          <w:sz w:val="24"/>
          <w:szCs w:val="24"/>
          <w:lang w:eastAsia="ru-RU"/>
        </w:rPr>
      </w:pPr>
      <w:r w:rsidRPr="00E01ED5">
        <w:rPr>
          <w:rFonts w:ascii="Times New Roman" w:eastAsia="Times New Roman" w:hAnsi="Times New Roman" w:cs="Times New Roman"/>
          <w:b/>
          <w:bCs/>
          <w:color w:val="4F6228"/>
          <w:sz w:val="24"/>
          <w:szCs w:val="24"/>
          <w:lang w:eastAsia="ru-RU"/>
        </w:rPr>
        <w:t>Опека и попечительство</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FF0000"/>
          <w:sz w:val="24"/>
          <w:szCs w:val="24"/>
          <w:lang w:eastAsia="ru-RU"/>
        </w:rPr>
        <w:t xml:space="preserve">          </w:t>
      </w:r>
      <w:r w:rsidRPr="00E01ED5">
        <w:rPr>
          <w:rFonts w:ascii="Times New Roman" w:eastAsia="Times New Roman" w:hAnsi="Times New Roman" w:cs="Times New Roman"/>
          <w:sz w:val="24"/>
          <w:szCs w:val="24"/>
          <w:lang w:eastAsia="ru-RU"/>
        </w:rPr>
        <w:t>В 2019 году продолжилась реализация мероприятий подпрограммы «Социальная поддержка семьи и детей». В течени</w:t>
      </w:r>
      <w:proofErr w:type="gramStart"/>
      <w:r w:rsidRPr="00E01ED5">
        <w:rPr>
          <w:rFonts w:ascii="Times New Roman" w:eastAsia="Times New Roman" w:hAnsi="Times New Roman" w:cs="Times New Roman"/>
          <w:sz w:val="24"/>
          <w:szCs w:val="24"/>
          <w:lang w:eastAsia="ru-RU"/>
        </w:rPr>
        <w:t>и</w:t>
      </w:r>
      <w:proofErr w:type="gramEnd"/>
      <w:r w:rsidRPr="00E01ED5">
        <w:rPr>
          <w:rFonts w:ascii="Times New Roman" w:eastAsia="Times New Roman" w:hAnsi="Times New Roman" w:cs="Times New Roman"/>
          <w:sz w:val="24"/>
          <w:szCs w:val="24"/>
          <w:lang w:eastAsia="ru-RU"/>
        </w:rPr>
        <w:t xml:space="preserve"> года органом опеки и попечительства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выявлено 16 (АППГ - 8) детей-сирот и детей, оставшихся без попечения родителей, </w:t>
      </w:r>
      <w:r w:rsidRPr="00E01ED5">
        <w:rPr>
          <w:rFonts w:ascii="Times New Roman" w:eastAsia="Times New Roman" w:hAnsi="Times New Roman" w:cs="Times New Roman"/>
          <w:sz w:val="24"/>
          <w:szCs w:val="24"/>
          <w:lang w:eastAsia="ru-RU"/>
        </w:rPr>
        <w:lastRenderedPageBreak/>
        <w:t>из них 12 (АППГ - 8) переданы в замещающие семьи, 3 (АППГ - 0) – в учреждения для детей-сирот и детей, оставшихся без попечения родителей, 1 – находятся в учреждении социального обслуживания.</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За истекший период отмечается значительный рост выявленных детей, оставшихся без попечения родителей (в 2 раза). Данная тенденция свидетельствует о низкой эффективности проводимой </w:t>
      </w:r>
      <w:proofErr w:type="gramStart"/>
      <w:r w:rsidRPr="00E01ED5">
        <w:rPr>
          <w:rFonts w:ascii="Times New Roman" w:eastAsia="Times New Roman" w:hAnsi="Times New Roman" w:cs="Times New Roman"/>
          <w:sz w:val="24"/>
          <w:szCs w:val="24"/>
          <w:lang w:eastAsia="ru-RU"/>
        </w:rPr>
        <w:t>работы служб системы профилактики безнадзорности</w:t>
      </w:r>
      <w:proofErr w:type="gramEnd"/>
      <w:r w:rsidRPr="00E01ED5">
        <w:rPr>
          <w:rFonts w:ascii="Times New Roman" w:eastAsia="Times New Roman" w:hAnsi="Times New Roman" w:cs="Times New Roman"/>
          <w:sz w:val="24"/>
          <w:szCs w:val="24"/>
          <w:lang w:eastAsia="ru-RU"/>
        </w:rPr>
        <w:t xml:space="preserve"> и правонарушений несовершеннолетних с семьями, находящимися в социально опасном положении, а также увеличение количества кризисных многодетных семей.</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FF0000"/>
          <w:sz w:val="24"/>
          <w:szCs w:val="24"/>
          <w:lang w:eastAsia="ru-RU"/>
        </w:rPr>
        <w:t xml:space="preserve">         </w:t>
      </w:r>
      <w:r w:rsidRPr="00E01ED5">
        <w:rPr>
          <w:rFonts w:ascii="Times New Roman" w:eastAsia="Times New Roman" w:hAnsi="Times New Roman" w:cs="Times New Roman"/>
          <w:sz w:val="24"/>
          <w:szCs w:val="24"/>
          <w:lang w:eastAsia="ru-RU"/>
        </w:rPr>
        <w:t xml:space="preserve">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состоят на учете 110 подопечных детей, которые воспитываются в семьях опекунов, попечителей, приемных родителей:  </w:t>
      </w:r>
    </w:p>
    <w:p w:rsidR="00E01ED5" w:rsidRPr="00E01ED5" w:rsidRDefault="00E01ED5" w:rsidP="00E01ED5">
      <w:pPr>
        <w:spacing w:after="0" w:line="240" w:lineRule="auto"/>
        <w:jc w:val="both"/>
        <w:rPr>
          <w:rFonts w:ascii="Times New Roman" w:eastAsia="Times New Roman" w:hAnsi="Times New Roman" w:cs="Times New Roman"/>
          <w:b/>
          <w:sz w:val="24"/>
          <w:szCs w:val="24"/>
          <w:lang w:eastAsia="ru-RU"/>
        </w:rPr>
      </w:pPr>
    </w:p>
    <w:tbl>
      <w:tblPr>
        <w:tblStyle w:val="36"/>
        <w:tblW w:w="0" w:type="auto"/>
        <w:tblLook w:val="04A0" w:firstRow="1" w:lastRow="0" w:firstColumn="1" w:lastColumn="0" w:noHBand="0" w:noVBand="1"/>
      </w:tblPr>
      <w:tblGrid>
        <w:gridCol w:w="523"/>
        <w:gridCol w:w="2392"/>
        <w:gridCol w:w="1388"/>
        <w:gridCol w:w="1388"/>
        <w:gridCol w:w="1388"/>
        <w:gridCol w:w="1388"/>
        <w:gridCol w:w="1388"/>
      </w:tblGrid>
      <w:tr w:rsidR="00E01ED5" w:rsidRPr="00E01ED5" w:rsidTr="00E01ED5">
        <w:tc>
          <w:tcPr>
            <w:tcW w:w="534" w:type="dxa"/>
            <w:shd w:val="clear" w:color="auto" w:fill="EAF1DD" w:themeFill="accent3" w:themeFillTint="33"/>
          </w:tcPr>
          <w:p w:rsidR="00E01ED5" w:rsidRPr="00E01ED5" w:rsidRDefault="00E01ED5" w:rsidP="00E01ED5">
            <w:pPr>
              <w:jc w:val="both"/>
              <w:rPr>
                <w:rFonts w:ascii="Times New Roman" w:eastAsia="Times New Roman" w:hAnsi="Times New Roman"/>
                <w:b/>
                <w:sz w:val="24"/>
                <w:szCs w:val="24"/>
              </w:rPr>
            </w:pPr>
            <w:r w:rsidRPr="00E01ED5">
              <w:rPr>
                <w:rFonts w:ascii="Times New Roman" w:eastAsia="Times New Roman" w:hAnsi="Times New Roman"/>
                <w:b/>
                <w:sz w:val="24"/>
                <w:szCs w:val="24"/>
              </w:rPr>
              <w:t>№</w:t>
            </w:r>
          </w:p>
        </w:tc>
        <w:tc>
          <w:tcPr>
            <w:tcW w:w="2443" w:type="dxa"/>
            <w:shd w:val="clear" w:color="auto" w:fill="EAF1DD" w:themeFill="accent3" w:themeFillTint="33"/>
          </w:tcPr>
          <w:p w:rsidR="00E01ED5" w:rsidRPr="00E01ED5" w:rsidRDefault="00E01ED5" w:rsidP="00E01ED5">
            <w:pPr>
              <w:jc w:val="both"/>
              <w:rPr>
                <w:rFonts w:ascii="Times New Roman" w:eastAsia="Times New Roman" w:hAnsi="Times New Roman"/>
                <w:b/>
                <w:sz w:val="24"/>
                <w:szCs w:val="24"/>
              </w:rPr>
            </w:pPr>
            <w:r w:rsidRPr="00E01ED5">
              <w:rPr>
                <w:rFonts w:ascii="Times New Roman" w:eastAsia="Times New Roman" w:hAnsi="Times New Roman"/>
                <w:b/>
                <w:sz w:val="24"/>
                <w:szCs w:val="24"/>
              </w:rPr>
              <w:t>Устройство детей</w:t>
            </w:r>
          </w:p>
        </w:tc>
        <w:tc>
          <w:tcPr>
            <w:tcW w:w="1489" w:type="dxa"/>
            <w:shd w:val="clear" w:color="auto" w:fill="EAF1DD" w:themeFill="accent3" w:themeFillTint="33"/>
          </w:tcPr>
          <w:p w:rsidR="00E01ED5" w:rsidRPr="00E01ED5" w:rsidRDefault="00E01ED5" w:rsidP="00E01ED5">
            <w:pPr>
              <w:jc w:val="both"/>
              <w:rPr>
                <w:rFonts w:ascii="Times New Roman" w:eastAsia="Times New Roman" w:hAnsi="Times New Roman"/>
                <w:b/>
                <w:sz w:val="24"/>
                <w:szCs w:val="24"/>
              </w:rPr>
            </w:pPr>
            <w:r w:rsidRPr="00E01ED5">
              <w:rPr>
                <w:rFonts w:ascii="Times New Roman" w:eastAsia="Times New Roman" w:hAnsi="Times New Roman"/>
                <w:b/>
                <w:sz w:val="24"/>
                <w:szCs w:val="24"/>
              </w:rPr>
              <w:t>2015 г</w:t>
            </w:r>
          </w:p>
        </w:tc>
        <w:tc>
          <w:tcPr>
            <w:tcW w:w="1489" w:type="dxa"/>
            <w:shd w:val="clear" w:color="auto" w:fill="EAF1DD" w:themeFill="accent3" w:themeFillTint="33"/>
          </w:tcPr>
          <w:p w:rsidR="00E01ED5" w:rsidRPr="00E01ED5" w:rsidRDefault="00E01ED5" w:rsidP="00E01ED5">
            <w:pPr>
              <w:jc w:val="both"/>
              <w:rPr>
                <w:rFonts w:ascii="Times New Roman" w:eastAsia="Times New Roman" w:hAnsi="Times New Roman"/>
                <w:b/>
                <w:sz w:val="24"/>
                <w:szCs w:val="24"/>
              </w:rPr>
            </w:pPr>
            <w:r w:rsidRPr="00E01ED5">
              <w:rPr>
                <w:rFonts w:ascii="Times New Roman" w:eastAsia="Times New Roman" w:hAnsi="Times New Roman"/>
                <w:b/>
                <w:sz w:val="24"/>
                <w:szCs w:val="24"/>
              </w:rPr>
              <w:t>2016 г</w:t>
            </w:r>
          </w:p>
        </w:tc>
        <w:tc>
          <w:tcPr>
            <w:tcW w:w="1489" w:type="dxa"/>
            <w:shd w:val="clear" w:color="auto" w:fill="EAF1DD" w:themeFill="accent3" w:themeFillTint="33"/>
          </w:tcPr>
          <w:p w:rsidR="00E01ED5" w:rsidRPr="00E01ED5" w:rsidRDefault="00E01ED5" w:rsidP="00E01ED5">
            <w:pPr>
              <w:jc w:val="both"/>
              <w:rPr>
                <w:rFonts w:ascii="Times New Roman" w:eastAsia="Times New Roman" w:hAnsi="Times New Roman"/>
                <w:b/>
                <w:sz w:val="24"/>
                <w:szCs w:val="24"/>
              </w:rPr>
            </w:pPr>
            <w:r w:rsidRPr="00E01ED5">
              <w:rPr>
                <w:rFonts w:ascii="Times New Roman" w:eastAsia="Times New Roman" w:hAnsi="Times New Roman"/>
                <w:b/>
                <w:sz w:val="24"/>
                <w:szCs w:val="24"/>
              </w:rPr>
              <w:t>2017 г</w:t>
            </w:r>
          </w:p>
        </w:tc>
        <w:tc>
          <w:tcPr>
            <w:tcW w:w="1489" w:type="dxa"/>
            <w:shd w:val="clear" w:color="auto" w:fill="EAF1DD" w:themeFill="accent3" w:themeFillTint="33"/>
          </w:tcPr>
          <w:p w:rsidR="00E01ED5" w:rsidRPr="00E01ED5" w:rsidRDefault="00E01ED5" w:rsidP="00E01ED5">
            <w:pPr>
              <w:jc w:val="both"/>
              <w:rPr>
                <w:rFonts w:ascii="Times New Roman" w:eastAsia="Times New Roman" w:hAnsi="Times New Roman"/>
                <w:b/>
                <w:sz w:val="24"/>
                <w:szCs w:val="24"/>
              </w:rPr>
            </w:pPr>
            <w:r w:rsidRPr="00E01ED5">
              <w:rPr>
                <w:rFonts w:ascii="Times New Roman" w:eastAsia="Times New Roman" w:hAnsi="Times New Roman"/>
                <w:b/>
                <w:sz w:val="24"/>
                <w:szCs w:val="24"/>
              </w:rPr>
              <w:t>2018 г</w:t>
            </w:r>
          </w:p>
        </w:tc>
        <w:tc>
          <w:tcPr>
            <w:tcW w:w="1489" w:type="dxa"/>
            <w:shd w:val="clear" w:color="auto" w:fill="EAF1DD" w:themeFill="accent3" w:themeFillTint="33"/>
          </w:tcPr>
          <w:p w:rsidR="00E01ED5" w:rsidRPr="00E01ED5" w:rsidRDefault="00E01ED5" w:rsidP="00E01ED5">
            <w:pPr>
              <w:jc w:val="both"/>
              <w:rPr>
                <w:rFonts w:ascii="Times New Roman" w:eastAsia="Times New Roman" w:hAnsi="Times New Roman"/>
                <w:b/>
                <w:sz w:val="24"/>
                <w:szCs w:val="24"/>
              </w:rPr>
            </w:pPr>
            <w:r w:rsidRPr="00E01ED5">
              <w:rPr>
                <w:rFonts w:ascii="Times New Roman" w:eastAsia="Times New Roman" w:hAnsi="Times New Roman"/>
                <w:b/>
                <w:sz w:val="24"/>
                <w:szCs w:val="24"/>
              </w:rPr>
              <w:t>2019 г</w:t>
            </w:r>
          </w:p>
        </w:tc>
      </w:tr>
      <w:tr w:rsidR="00E01ED5" w:rsidRPr="00E01ED5" w:rsidTr="00E01ED5">
        <w:tc>
          <w:tcPr>
            <w:tcW w:w="534" w:type="dxa"/>
          </w:tcPr>
          <w:p w:rsidR="00E01ED5" w:rsidRPr="00E01ED5" w:rsidRDefault="00E01ED5" w:rsidP="00E01ED5">
            <w:pPr>
              <w:jc w:val="both"/>
              <w:rPr>
                <w:rFonts w:ascii="Times New Roman" w:eastAsia="Times New Roman" w:hAnsi="Times New Roman"/>
                <w:sz w:val="24"/>
                <w:szCs w:val="24"/>
              </w:rPr>
            </w:pPr>
          </w:p>
          <w:p w:rsidR="00E01ED5" w:rsidRPr="00E01ED5" w:rsidRDefault="00E01ED5" w:rsidP="00E01ED5">
            <w:pPr>
              <w:jc w:val="both"/>
              <w:rPr>
                <w:rFonts w:ascii="Times New Roman" w:eastAsia="Times New Roman" w:hAnsi="Times New Roman"/>
                <w:sz w:val="24"/>
                <w:szCs w:val="24"/>
              </w:rPr>
            </w:pPr>
            <w:r w:rsidRPr="00E01ED5">
              <w:rPr>
                <w:rFonts w:ascii="Times New Roman" w:eastAsia="Times New Roman" w:hAnsi="Times New Roman"/>
                <w:sz w:val="24"/>
                <w:szCs w:val="24"/>
              </w:rPr>
              <w:t>1</w:t>
            </w:r>
          </w:p>
        </w:tc>
        <w:tc>
          <w:tcPr>
            <w:tcW w:w="2443" w:type="dxa"/>
          </w:tcPr>
          <w:p w:rsidR="00E01ED5" w:rsidRPr="00E01ED5" w:rsidRDefault="00E01ED5" w:rsidP="00E01ED5">
            <w:pPr>
              <w:rPr>
                <w:rFonts w:ascii="Times New Roman" w:eastAsia="Times New Roman" w:hAnsi="Times New Roman"/>
                <w:sz w:val="24"/>
                <w:szCs w:val="24"/>
              </w:rPr>
            </w:pPr>
            <w:r w:rsidRPr="00E01ED5">
              <w:rPr>
                <w:rFonts w:ascii="Times New Roman" w:eastAsia="Times New Roman" w:hAnsi="Times New Roman"/>
                <w:sz w:val="24"/>
                <w:szCs w:val="24"/>
              </w:rPr>
              <w:t xml:space="preserve">Опека (попечительство), чел., </w:t>
            </w:r>
          </w:p>
          <w:p w:rsidR="00E01ED5" w:rsidRPr="00E01ED5" w:rsidRDefault="00E01ED5" w:rsidP="00E01ED5">
            <w:pPr>
              <w:rPr>
                <w:rFonts w:ascii="Times New Roman" w:eastAsia="Times New Roman" w:hAnsi="Times New Roman"/>
                <w:sz w:val="24"/>
                <w:szCs w:val="24"/>
              </w:rPr>
            </w:pPr>
            <w:r w:rsidRPr="00E01ED5">
              <w:rPr>
                <w:rFonts w:ascii="Times New Roman" w:eastAsia="Times New Roman" w:hAnsi="Times New Roman"/>
                <w:sz w:val="24"/>
                <w:szCs w:val="24"/>
              </w:rPr>
              <w:t xml:space="preserve">             в том числе:</w:t>
            </w:r>
          </w:p>
        </w:tc>
        <w:tc>
          <w:tcPr>
            <w:tcW w:w="1489" w:type="dxa"/>
          </w:tcPr>
          <w:p w:rsidR="00E01ED5" w:rsidRPr="00E01ED5" w:rsidRDefault="00E01ED5" w:rsidP="00E01ED5">
            <w:pPr>
              <w:rPr>
                <w:rFonts w:ascii="Times New Roman" w:eastAsia="Times New Roman" w:hAnsi="Times New Roman"/>
                <w:sz w:val="24"/>
                <w:szCs w:val="24"/>
              </w:rPr>
            </w:pPr>
            <w:r w:rsidRPr="00E01ED5">
              <w:rPr>
                <w:rFonts w:ascii="Times New Roman" w:eastAsia="Times New Roman" w:hAnsi="Times New Roman"/>
                <w:sz w:val="24"/>
                <w:szCs w:val="24"/>
              </w:rPr>
              <w:t>142</w:t>
            </w:r>
          </w:p>
        </w:tc>
        <w:tc>
          <w:tcPr>
            <w:tcW w:w="1489" w:type="dxa"/>
          </w:tcPr>
          <w:p w:rsidR="00E01ED5" w:rsidRPr="00E01ED5" w:rsidRDefault="00E01ED5" w:rsidP="00E01ED5">
            <w:pPr>
              <w:rPr>
                <w:rFonts w:ascii="Times New Roman" w:eastAsia="Times New Roman" w:hAnsi="Times New Roman"/>
                <w:sz w:val="24"/>
                <w:szCs w:val="24"/>
              </w:rPr>
            </w:pPr>
            <w:r w:rsidRPr="00E01ED5">
              <w:rPr>
                <w:rFonts w:ascii="Times New Roman" w:eastAsia="Times New Roman" w:hAnsi="Times New Roman"/>
                <w:sz w:val="24"/>
                <w:szCs w:val="24"/>
              </w:rPr>
              <w:t>139</w:t>
            </w:r>
          </w:p>
        </w:tc>
        <w:tc>
          <w:tcPr>
            <w:tcW w:w="1489" w:type="dxa"/>
          </w:tcPr>
          <w:p w:rsidR="00E01ED5" w:rsidRPr="00E01ED5" w:rsidRDefault="00E01ED5" w:rsidP="00E01ED5">
            <w:pPr>
              <w:rPr>
                <w:rFonts w:ascii="Times New Roman" w:eastAsia="Times New Roman" w:hAnsi="Times New Roman"/>
                <w:sz w:val="24"/>
                <w:szCs w:val="24"/>
              </w:rPr>
            </w:pPr>
            <w:r w:rsidRPr="00E01ED5">
              <w:rPr>
                <w:rFonts w:ascii="Times New Roman" w:eastAsia="Times New Roman" w:hAnsi="Times New Roman"/>
                <w:sz w:val="24"/>
                <w:szCs w:val="24"/>
              </w:rPr>
              <w:t>138</w:t>
            </w:r>
          </w:p>
        </w:tc>
        <w:tc>
          <w:tcPr>
            <w:tcW w:w="1489" w:type="dxa"/>
          </w:tcPr>
          <w:p w:rsidR="00E01ED5" w:rsidRPr="00E01ED5" w:rsidRDefault="00E01ED5" w:rsidP="00E01ED5">
            <w:pPr>
              <w:rPr>
                <w:rFonts w:ascii="Times New Roman" w:eastAsia="Times New Roman" w:hAnsi="Times New Roman"/>
                <w:sz w:val="24"/>
                <w:szCs w:val="24"/>
              </w:rPr>
            </w:pPr>
            <w:r w:rsidRPr="00E01ED5">
              <w:rPr>
                <w:rFonts w:ascii="Times New Roman" w:eastAsia="Times New Roman" w:hAnsi="Times New Roman"/>
                <w:sz w:val="24"/>
                <w:szCs w:val="24"/>
              </w:rPr>
              <w:t>116</w:t>
            </w:r>
          </w:p>
        </w:tc>
        <w:tc>
          <w:tcPr>
            <w:tcW w:w="1489" w:type="dxa"/>
          </w:tcPr>
          <w:p w:rsidR="00E01ED5" w:rsidRPr="00E01ED5" w:rsidRDefault="00E01ED5" w:rsidP="00E01ED5">
            <w:pPr>
              <w:rPr>
                <w:rFonts w:ascii="Times New Roman" w:eastAsia="Times New Roman" w:hAnsi="Times New Roman"/>
                <w:sz w:val="24"/>
                <w:szCs w:val="24"/>
              </w:rPr>
            </w:pPr>
            <w:r w:rsidRPr="00E01ED5">
              <w:rPr>
                <w:rFonts w:ascii="Times New Roman" w:eastAsia="Times New Roman" w:hAnsi="Times New Roman"/>
                <w:sz w:val="24"/>
                <w:szCs w:val="24"/>
              </w:rPr>
              <w:t>110</w:t>
            </w:r>
          </w:p>
        </w:tc>
      </w:tr>
      <w:tr w:rsidR="00E01ED5" w:rsidRPr="00E01ED5" w:rsidTr="00E01ED5">
        <w:tc>
          <w:tcPr>
            <w:tcW w:w="534" w:type="dxa"/>
          </w:tcPr>
          <w:p w:rsidR="00E01ED5" w:rsidRPr="00E01ED5" w:rsidRDefault="00E01ED5" w:rsidP="00E01ED5">
            <w:pPr>
              <w:jc w:val="both"/>
              <w:rPr>
                <w:rFonts w:ascii="Times New Roman" w:eastAsia="Times New Roman" w:hAnsi="Times New Roman"/>
                <w:sz w:val="24"/>
                <w:szCs w:val="24"/>
              </w:rPr>
            </w:pPr>
            <w:r w:rsidRPr="00E01ED5">
              <w:rPr>
                <w:rFonts w:ascii="Times New Roman" w:eastAsia="Times New Roman" w:hAnsi="Times New Roman"/>
                <w:sz w:val="24"/>
                <w:szCs w:val="24"/>
              </w:rPr>
              <w:t>2</w:t>
            </w:r>
          </w:p>
        </w:tc>
        <w:tc>
          <w:tcPr>
            <w:tcW w:w="2443" w:type="dxa"/>
          </w:tcPr>
          <w:p w:rsidR="00E01ED5" w:rsidRPr="00E01ED5" w:rsidRDefault="00E01ED5" w:rsidP="00E01ED5">
            <w:pPr>
              <w:rPr>
                <w:rFonts w:ascii="Times New Roman" w:eastAsia="Times New Roman" w:hAnsi="Times New Roman"/>
                <w:sz w:val="24"/>
                <w:szCs w:val="24"/>
              </w:rPr>
            </w:pPr>
            <w:r w:rsidRPr="00E01ED5">
              <w:rPr>
                <w:rFonts w:ascii="Times New Roman" w:eastAsia="Times New Roman" w:hAnsi="Times New Roman"/>
                <w:sz w:val="24"/>
                <w:szCs w:val="24"/>
              </w:rPr>
              <w:t>Приемная семья, число семей</w:t>
            </w:r>
          </w:p>
          <w:p w:rsidR="00E01ED5" w:rsidRPr="00E01ED5" w:rsidRDefault="00E01ED5" w:rsidP="00E01ED5">
            <w:pPr>
              <w:rPr>
                <w:rFonts w:ascii="Times New Roman" w:eastAsia="Times New Roman" w:hAnsi="Times New Roman"/>
                <w:sz w:val="24"/>
                <w:szCs w:val="24"/>
              </w:rPr>
            </w:pPr>
            <w:r w:rsidRPr="00E01ED5">
              <w:rPr>
                <w:rFonts w:ascii="Times New Roman" w:eastAsia="Times New Roman" w:hAnsi="Times New Roman"/>
                <w:sz w:val="24"/>
                <w:szCs w:val="24"/>
              </w:rPr>
              <w:t xml:space="preserve"> </w:t>
            </w:r>
          </w:p>
          <w:p w:rsidR="00E01ED5" w:rsidRPr="00E01ED5" w:rsidRDefault="00E01ED5" w:rsidP="00E01ED5">
            <w:pPr>
              <w:jc w:val="both"/>
              <w:rPr>
                <w:rFonts w:ascii="Times New Roman" w:eastAsia="Times New Roman" w:hAnsi="Times New Roman"/>
                <w:sz w:val="24"/>
                <w:szCs w:val="24"/>
              </w:rPr>
            </w:pPr>
            <w:r w:rsidRPr="00E01ED5">
              <w:rPr>
                <w:rFonts w:ascii="Times New Roman" w:eastAsia="Times New Roman" w:hAnsi="Times New Roman"/>
                <w:sz w:val="24"/>
                <w:szCs w:val="24"/>
              </w:rPr>
              <w:t xml:space="preserve">             в них детей, чел.</w:t>
            </w:r>
          </w:p>
        </w:tc>
        <w:tc>
          <w:tcPr>
            <w:tcW w:w="1489" w:type="dxa"/>
          </w:tcPr>
          <w:p w:rsidR="00E01ED5" w:rsidRPr="00E01ED5" w:rsidRDefault="00E01ED5" w:rsidP="00E01ED5">
            <w:pPr>
              <w:jc w:val="center"/>
              <w:rPr>
                <w:rFonts w:ascii="Times New Roman" w:eastAsia="Times New Roman" w:hAnsi="Times New Roman"/>
                <w:sz w:val="24"/>
                <w:szCs w:val="24"/>
              </w:rPr>
            </w:pPr>
            <w:r w:rsidRPr="00E01ED5">
              <w:rPr>
                <w:rFonts w:ascii="Times New Roman" w:eastAsia="Times New Roman" w:hAnsi="Times New Roman"/>
                <w:sz w:val="24"/>
                <w:szCs w:val="24"/>
              </w:rPr>
              <w:t>10</w:t>
            </w:r>
          </w:p>
          <w:p w:rsidR="00E01ED5" w:rsidRPr="00E01ED5" w:rsidRDefault="00E01ED5" w:rsidP="00E01ED5">
            <w:pPr>
              <w:jc w:val="center"/>
              <w:rPr>
                <w:rFonts w:ascii="Times New Roman" w:eastAsia="Times New Roman" w:hAnsi="Times New Roman"/>
                <w:sz w:val="24"/>
                <w:szCs w:val="24"/>
              </w:rPr>
            </w:pPr>
          </w:p>
          <w:p w:rsidR="00E01ED5" w:rsidRPr="00E01ED5" w:rsidRDefault="00E01ED5" w:rsidP="00E01ED5">
            <w:pPr>
              <w:jc w:val="center"/>
              <w:rPr>
                <w:rFonts w:ascii="Times New Roman" w:eastAsia="Times New Roman" w:hAnsi="Times New Roman"/>
                <w:sz w:val="24"/>
                <w:szCs w:val="24"/>
              </w:rPr>
            </w:pPr>
            <w:r w:rsidRPr="00E01ED5">
              <w:rPr>
                <w:rFonts w:ascii="Times New Roman" w:eastAsia="Times New Roman" w:hAnsi="Times New Roman"/>
                <w:sz w:val="24"/>
                <w:szCs w:val="24"/>
              </w:rPr>
              <w:t>29</w:t>
            </w:r>
          </w:p>
        </w:tc>
        <w:tc>
          <w:tcPr>
            <w:tcW w:w="1489" w:type="dxa"/>
          </w:tcPr>
          <w:p w:rsidR="00E01ED5" w:rsidRPr="00E01ED5" w:rsidRDefault="00E01ED5" w:rsidP="00E01ED5">
            <w:pPr>
              <w:jc w:val="center"/>
              <w:rPr>
                <w:rFonts w:ascii="Times New Roman" w:eastAsia="Times New Roman" w:hAnsi="Times New Roman"/>
                <w:sz w:val="24"/>
                <w:szCs w:val="24"/>
              </w:rPr>
            </w:pPr>
            <w:r w:rsidRPr="00E01ED5">
              <w:rPr>
                <w:rFonts w:ascii="Times New Roman" w:eastAsia="Times New Roman" w:hAnsi="Times New Roman"/>
                <w:sz w:val="24"/>
                <w:szCs w:val="24"/>
              </w:rPr>
              <w:t>11</w:t>
            </w:r>
          </w:p>
          <w:p w:rsidR="00E01ED5" w:rsidRPr="00E01ED5" w:rsidRDefault="00E01ED5" w:rsidP="00E01ED5">
            <w:pPr>
              <w:jc w:val="center"/>
              <w:rPr>
                <w:rFonts w:ascii="Times New Roman" w:eastAsia="Times New Roman" w:hAnsi="Times New Roman"/>
                <w:sz w:val="24"/>
                <w:szCs w:val="24"/>
              </w:rPr>
            </w:pPr>
          </w:p>
          <w:p w:rsidR="00E01ED5" w:rsidRPr="00E01ED5" w:rsidRDefault="00E01ED5" w:rsidP="00E01ED5">
            <w:pPr>
              <w:jc w:val="center"/>
              <w:rPr>
                <w:rFonts w:ascii="Times New Roman" w:eastAsia="Times New Roman" w:hAnsi="Times New Roman"/>
                <w:sz w:val="24"/>
                <w:szCs w:val="24"/>
              </w:rPr>
            </w:pPr>
            <w:r w:rsidRPr="00E01ED5">
              <w:rPr>
                <w:rFonts w:ascii="Times New Roman" w:eastAsia="Times New Roman" w:hAnsi="Times New Roman"/>
                <w:sz w:val="24"/>
                <w:szCs w:val="24"/>
              </w:rPr>
              <w:t>30</w:t>
            </w:r>
          </w:p>
        </w:tc>
        <w:tc>
          <w:tcPr>
            <w:tcW w:w="1489" w:type="dxa"/>
          </w:tcPr>
          <w:p w:rsidR="00E01ED5" w:rsidRPr="00E01ED5" w:rsidRDefault="00E01ED5" w:rsidP="00E01ED5">
            <w:pPr>
              <w:jc w:val="center"/>
              <w:rPr>
                <w:rFonts w:ascii="Times New Roman" w:eastAsia="Times New Roman" w:hAnsi="Times New Roman"/>
                <w:sz w:val="24"/>
                <w:szCs w:val="24"/>
              </w:rPr>
            </w:pPr>
            <w:r w:rsidRPr="00E01ED5">
              <w:rPr>
                <w:rFonts w:ascii="Times New Roman" w:eastAsia="Times New Roman" w:hAnsi="Times New Roman"/>
                <w:sz w:val="24"/>
                <w:szCs w:val="24"/>
              </w:rPr>
              <w:t>9</w:t>
            </w:r>
          </w:p>
          <w:p w:rsidR="00E01ED5" w:rsidRPr="00E01ED5" w:rsidRDefault="00E01ED5" w:rsidP="00E01ED5">
            <w:pPr>
              <w:jc w:val="center"/>
              <w:rPr>
                <w:rFonts w:ascii="Times New Roman" w:eastAsia="Times New Roman" w:hAnsi="Times New Roman"/>
                <w:sz w:val="24"/>
                <w:szCs w:val="24"/>
              </w:rPr>
            </w:pPr>
          </w:p>
          <w:p w:rsidR="00E01ED5" w:rsidRPr="00E01ED5" w:rsidRDefault="00E01ED5" w:rsidP="00E01ED5">
            <w:pPr>
              <w:jc w:val="center"/>
              <w:rPr>
                <w:rFonts w:ascii="Times New Roman" w:eastAsia="Times New Roman" w:hAnsi="Times New Roman"/>
                <w:sz w:val="24"/>
                <w:szCs w:val="24"/>
              </w:rPr>
            </w:pPr>
            <w:r w:rsidRPr="00E01ED5">
              <w:rPr>
                <w:rFonts w:ascii="Times New Roman" w:eastAsia="Times New Roman" w:hAnsi="Times New Roman"/>
                <w:sz w:val="24"/>
                <w:szCs w:val="24"/>
              </w:rPr>
              <w:t>24</w:t>
            </w:r>
          </w:p>
        </w:tc>
        <w:tc>
          <w:tcPr>
            <w:tcW w:w="1489" w:type="dxa"/>
          </w:tcPr>
          <w:p w:rsidR="00E01ED5" w:rsidRPr="00E01ED5" w:rsidRDefault="00E01ED5" w:rsidP="00E01ED5">
            <w:pPr>
              <w:jc w:val="center"/>
              <w:rPr>
                <w:rFonts w:ascii="Times New Roman" w:eastAsia="Times New Roman" w:hAnsi="Times New Roman"/>
                <w:sz w:val="24"/>
                <w:szCs w:val="24"/>
              </w:rPr>
            </w:pPr>
            <w:r w:rsidRPr="00E01ED5">
              <w:rPr>
                <w:rFonts w:ascii="Times New Roman" w:eastAsia="Times New Roman" w:hAnsi="Times New Roman"/>
                <w:sz w:val="24"/>
                <w:szCs w:val="24"/>
              </w:rPr>
              <w:t>7</w:t>
            </w:r>
          </w:p>
          <w:p w:rsidR="00E01ED5" w:rsidRPr="00E01ED5" w:rsidRDefault="00E01ED5" w:rsidP="00E01ED5">
            <w:pPr>
              <w:jc w:val="center"/>
              <w:rPr>
                <w:rFonts w:ascii="Times New Roman" w:eastAsia="Times New Roman" w:hAnsi="Times New Roman"/>
                <w:sz w:val="24"/>
                <w:szCs w:val="24"/>
              </w:rPr>
            </w:pPr>
          </w:p>
          <w:p w:rsidR="00E01ED5" w:rsidRPr="00E01ED5" w:rsidRDefault="00E01ED5" w:rsidP="00E01ED5">
            <w:pPr>
              <w:jc w:val="center"/>
              <w:rPr>
                <w:rFonts w:ascii="Times New Roman" w:eastAsia="Times New Roman" w:hAnsi="Times New Roman"/>
                <w:sz w:val="24"/>
                <w:szCs w:val="24"/>
              </w:rPr>
            </w:pPr>
            <w:r w:rsidRPr="00E01ED5">
              <w:rPr>
                <w:rFonts w:ascii="Times New Roman" w:eastAsia="Times New Roman" w:hAnsi="Times New Roman"/>
                <w:sz w:val="24"/>
                <w:szCs w:val="24"/>
              </w:rPr>
              <w:t>17</w:t>
            </w:r>
          </w:p>
        </w:tc>
        <w:tc>
          <w:tcPr>
            <w:tcW w:w="1489" w:type="dxa"/>
          </w:tcPr>
          <w:p w:rsidR="00E01ED5" w:rsidRPr="00E01ED5" w:rsidRDefault="00E01ED5" w:rsidP="00E01ED5">
            <w:pPr>
              <w:jc w:val="center"/>
              <w:rPr>
                <w:rFonts w:ascii="Times New Roman" w:eastAsia="Times New Roman" w:hAnsi="Times New Roman"/>
                <w:sz w:val="24"/>
                <w:szCs w:val="24"/>
              </w:rPr>
            </w:pPr>
            <w:r w:rsidRPr="00E01ED5">
              <w:rPr>
                <w:rFonts w:ascii="Times New Roman" w:eastAsia="Times New Roman" w:hAnsi="Times New Roman"/>
                <w:sz w:val="24"/>
                <w:szCs w:val="24"/>
              </w:rPr>
              <w:t>6</w:t>
            </w:r>
          </w:p>
          <w:p w:rsidR="00E01ED5" w:rsidRPr="00E01ED5" w:rsidRDefault="00E01ED5" w:rsidP="00E01ED5">
            <w:pPr>
              <w:jc w:val="center"/>
              <w:rPr>
                <w:rFonts w:ascii="Times New Roman" w:eastAsia="Times New Roman" w:hAnsi="Times New Roman"/>
                <w:sz w:val="24"/>
                <w:szCs w:val="24"/>
              </w:rPr>
            </w:pPr>
          </w:p>
          <w:p w:rsidR="00E01ED5" w:rsidRPr="00E01ED5" w:rsidRDefault="00E01ED5" w:rsidP="00E01ED5">
            <w:pPr>
              <w:jc w:val="center"/>
              <w:rPr>
                <w:rFonts w:ascii="Times New Roman" w:eastAsia="Times New Roman" w:hAnsi="Times New Roman"/>
                <w:sz w:val="24"/>
                <w:szCs w:val="24"/>
              </w:rPr>
            </w:pPr>
            <w:r w:rsidRPr="00E01ED5">
              <w:rPr>
                <w:rFonts w:ascii="Times New Roman" w:eastAsia="Times New Roman" w:hAnsi="Times New Roman"/>
                <w:sz w:val="24"/>
                <w:szCs w:val="24"/>
              </w:rPr>
              <w:t>13</w:t>
            </w:r>
          </w:p>
        </w:tc>
      </w:tr>
    </w:tbl>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FF0000"/>
          <w:sz w:val="24"/>
          <w:szCs w:val="24"/>
          <w:lang w:eastAsia="ru-RU"/>
        </w:rPr>
        <w:tab/>
      </w:r>
      <w:r w:rsidRPr="00E01ED5">
        <w:rPr>
          <w:rFonts w:ascii="Times New Roman" w:eastAsia="Times New Roman" w:hAnsi="Times New Roman" w:cs="Times New Roman"/>
          <w:sz w:val="24"/>
          <w:szCs w:val="24"/>
          <w:lang w:eastAsia="ru-RU"/>
        </w:rPr>
        <w:t>В целях реализации мер социальной поддержки детей-сирот и детей, оставшихся без попечения родителей, Администрацией района выплачено 9 860 тыс. руб. (АППГ - 11 011,7 тыс. руб.) на содержание и выплаты детям данной категории и финансовое обеспечение приемных семей.</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За 2019 год проведено 193 (АППГ – 206) плановых и 13 (АППГ -50) внеплановых проверок несовершеннолетних подопечных в целях осуществления надзора за деятельностью опекунов (попечителей, приемных родителей), соблюдением ими прав и законных интересов подопечных, обеспечением сохранности их имущества, а также выполнением опекунами (попечителями, приемными родителями), требований к осуществлению своих прав и исполнению своих обязанностей.</w:t>
      </w:r>
      <w:proofErr w:type="gramEnd"/>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целях защиты прав детей представители Администрации района (специалисты отдела) в 2019 году приняли участие в 94 судебных заседаниях (АППГ - 87). </w:t>
      </w:r>
      <w:proofErr w:type="gramStart"/>
      <w:r w:rsidRPr="00E01ED5">
        <w:rPr>
          <w:rFonts w:ascii="Times New Roman" w:eastAsia="Times New Roman" w:hAnsi="Times New Roman" w:cs="Times New Roman"/>
          <w:sz w:val="24"/>
          <w:szCs w:val="24"/>
          <w:lang w:eastAsia="ru-RU"/>
        </w:rPr>
        <w:t>Анализируя категории дел, в которых принимает участие орган опеки и попечительства, можно отметить, что в 2019 году в 2,5 раза увеличилось количество судебных заседаний по гражданским делам о лишении/ограничении родительских прав (в 2019 году – 43, в 2018 году - 17), в 3 раза -  о защите прав детей на жилое помещение, о защите других имущественных и личных прав детей – 28</w:t>
      </w:r>
      <w:proofErr w:type="gramEnd"/>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Защита имущественных прав несовершеннолетних</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2016 году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введено в эксплуатацию 30 жилых помещений специализированного жилищного фонда в деревне Большие </w:t>
      </w:r>
      <w:proofErr w:type="spellStart"/>
      <w:r w:rsidRPr="00E01ED5">
        <w:rPr>
          <w:rFonts w:ascii="Times New Roman" w:eastAsia="Times New Roman" w:hAnsi="Times New Roman" w:cs="Times New Roman"/>
          <w:sz w:val="24"/>
          <w:szCs w:val="24"/>
          <w:lang w:eastAsia="ru-RU"/>
        </w:rPr>
        <w:t>Сибы</w:t>
      </w:r>
      <w:proofErr w:type="spellEnd"/>
      <w:r w:rsidRPr="00E01ED5">
        <w:rPr>
          <w:rFonts w:ascii="Times New Roman" w:eastAsia="Times New Roman" w:hAnsi="Times New Roman" w:cs="Times New Roman"/>
          <w:sz w:val="24"/>
          <w:szCs w:val="24"/>
          <w:lang w:eastAsia="ru-RU"/>
        </w:rPr>
        <w:t xml:space="preserve"> для лиц из числа детей-сирот и детей, оставшихся без попечения родителей, а также членов их семей, с которыми заключаются договора найма специализированного жилищного фонда, проводится работа по </w:t>
      </w:r>
      <w:proofErr w:type="spellStart"/>
      <w:r w:rsidRPr="00E01ED5">
        <w:rPr>
          <w:rFonts w:ascii="Times New Roman" w:eastAsia="Times New Roman" w:hAnsi="Times New Roman" w:cs="Times New Roman"/>
          <w:sz w:val="24"/>
          <w:szCs w:val="24"/>
          <w:lang w:eastAsia="ru-RU"/>
        </w:rPr>
        <w:t>постинтернатному</w:t>
      </w:r>
      <w:proofErr w:type="spellEnd"/>
      <w:r w:rsidRPr="00E01ED5">
        <w:rPr>
          <w:rFonts w:ascii="Times New Roman" w:eastAsia="Times New Roman" w:hAnsi="Times New Roman" w:cs="Times New Roman"/>
          <w:sz w:val="24"/>
          <w:szCs w:val="24"/>
          <w:lang w:eastAsia="ru-RU"/>
        </w:rPr>
        <w:t xml:space="preserve"> сопровождению указанных лиц. В настоящее время заключено 30 договоров найма специализированного жилищного фонда (одно лицо находится в федеральном розыске). Фактически на 01.01.2020 года в указанном доме проживают 3 нанимателей (двое из которых работают вахтовым методом и постоянно не проживают), с которыми разработаны индивидуальные планы работы, составлены  акты обследования жилищных условий. </w:t>
      </w:r>
    </w:p>
    <w:p w:rsidR="00E01ED5" w:rsidRPr="00E01ED5" w:rsidRDefault="00E01ED5" w:rsidP="00E01ED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Кроме того, по указанному направлению работы возникают определенные проблемы по </w:t>
      </w:r>
      <w:proofErr w:type="spellStart"/>
      <w:r w:rsidRPr="00E01ED5">
        <w:rPr>
          <w:rFonts w:ascii="Times New Roman" w:eastAsia="Times New Roman" w:hAnsi="Times New Roman" w:cs="Times New Roman"/>
          <w:sz w:val="24"/>
          <w:szCs w:val="24"/>
          <w:lang w:eastAsia="ru-RU"/>
        </w:rPr>
        <w:t>постинтернатному</w:t>
      </w:r>
      <w:proofErr w:type="spellEnd"/>
      <w:r w:rsidRPr="00E01ED5">
        <w:rPr>
          <w:rFonts w:ascii="Times New Roman" w:eastAsia="Times New Roman" w:hAnsi="Times New Roman" w:cs="Times New Roman"/>
          <w:sz w:val="24"/>
          <w:szCs w:val="24"/>
          <w:lang w:eastAsia="ru-RU"/>
        </w:rPr>
        <w:t xml:space="preserve"> сопровождению специалистами отдела нанимателей указанного многоквартирного дома, в связи с тем, что более 80% жильцов фактически не проживают, скрывают свое местожительство, счета за предоставленные жилищно-коммунальные платежи не оплачивают. </w:t>
      </w:r>
      <w:proofErr w:type="gramStart"/>
      <w:r w:rsidRPr="00E01ED5">
        <w:rPr>
          <w:rFonts w:ascii="Times New Roman" w:eastAsia="Times New Roman" w:hAnsi="Times New Roman" w:cs="Times New Roman"/>
          <w:sz w:val="24"/>
          <w:szCs w:val="24"/>
          <w:lang w:eastAsia="ru-RU"/>
        </w:rPr>
        <w:t xml:space="preserve">Более того, в связи с удаленностью деревни Большие </w:t>
      </w:r>
      <w:proofErr w:type="spellStart"/>
      <w:r w:rsidRPr="00E01ED5">
        <w:rPr>
          <w:rFonts w:ascii="Times New Roman" w:eastAsia="Times New Roman" w:hAnsi="Times New Roman" w:cs="Times New Roman"/>
          <w:sz w:val="24"/>
          <w:szCs w:val="24"/>
          <w:lang w:eastAsia="ru-RU"/>
        </w:rPr>
        <w:t>Сибы</w:t>
      </w:r>
      <w:proofErr w:type="spellEnd"/>
      <w:r w:rsidRPr="00E01ED5">
        <w:rPr>
          <w:rFonts w:ascii="Times New Roman" w:eastAsia="Times New Roman" w:hAnsi="Times New Roman" w:cs="Times New Roman"/>
          <w:sz w:val="24"/>
          <w:szCs w:val="24"/>
          <w:lang w:eastAsia="ru-RU"/>
        </w:rPr>
        <w:t xml:space="preserve"> от населенных пунктов, в которых располагаются организации, оказывающие услуги по управлению многоквартирными домами, не удается решить проблему обслуживания и содержания общего имущества многоквартирного дома, т.к. ни одна организация до настоящего времени не заявилась на участие в открытом конкурсе на право заключения договора управления указанным объектом недвижимого имущества.</w:t>
      </w:r>
      <w:proofErr w:type="gramEnd"/>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ведется учет детей-сирот и детей, оставшихся без попечения родителей, не имеющих закрепленного жилого помещения, на 31.12.2019 года общее количество подопечных в возрасте до 14 лет составляет 62 человека (АППГ - 53); </w:t>
      </w:r>
      <w:proofErr w:type="gramStart"/>
      <w:r w:rsidRPr="00E01ED5">
        <w:rPr>
          <w:rFonts w:ascii="Times New Roman" w:eastAsia="Times New Roman" w:hAnsi="Times New Roman" w:cs="Times New Roman"/>
          <w:sz w:val="24"/>
          <w:szCs w:val="24"/>
          <w:lang w:eastAsia="ru-RU"/>
        </w:rPr>
        <w:t xml:space="preserve">сформировано за 2019 год и направлено в </w:t>
      </w:r>
      <w:proofErr w:type="spellStart"/>
      <w:r w:rsidRPr="00E01ED5">
        <w:rPr>
          <w:rFonts w:ascii="Times New Roman" w:eastAsia="Times New Roman" w:hAnsi="Times New Roman" w:cs="Times New Roman"/>
          <w:sz w:val="24"/>
          <w:szCs w:val="24"/>
          <w:lang w:eastAsia="ru-RU"/>
        </w:rPr>
        <w:t>МОиН</w:t>
      </w:r>
      <w:proofErr w:type="spellEnd"/>
      <w:r w:rsidRPr="00E01ED5">
        <w:rPr>
          <w:rFonts w:ascii="Times New Roman" w:eastAsia="Times New Roman" w:hAnsi="Times New Roman" w:cs="Times New Roman"/>
          <w:sz w:val="24"/>
          <w:szCs w:val="24"/>
          <w:lang w:eastAsia="ru-RU"/>
        </w:rPr>
        <w:t xml:space="preserve"> УР 12 (АППГ - 7) учетных дел детей-сирот и детей, оставшихся без попечения родителей, а также лиц из числа детей-сирот и детей, оставшихся без попечения родителей, с целью включения их в Республиканский список детей-сирот и детей, оставшихся без попечения родителей, лиц из их числа, подлежащих обеспечению жилыми помещениями в Удмуртской Республике.</w:t>
      </w:r>
      <w:proofErr w:type="gramEnd"/>
      <w:r w:rsidRPr="00E01ED5">
        <w:rPr>
          <w:rFonts w:ascii="Times New Roman" w:eastAsia="Times New Roman" w:hAnsi="Times New Roman" w:cs="Times New Roman"/>
          <w:sz w:val="24"/>
          <w:szCs w:val="24"/>
          <w:lang w:eastAsia="ru-RU"/>
        </w:rPr>
        <w:t xml:space="preserve"> В связи с принятием Постановления Правительства №397 от 04.04.2019 года Закона Удмуртской Республики №43 Р-З от 09.07.2019 года </w:t>
      </w:r>
      <w:proofErr w:type="spellStart"/>
      <w:r w:rsidRPr="00E01ED5">
        <w:rPr>
          <w:rFonts w:ascii="Times New Roman" w:eastAsia="Times New Roman" w:hAnsi="Times New Roman" w:cs="Times New Roman"/>
          <w:sz w:val="24"/>
          <w:szCs w:val="24"/>
          <w:lang w:eastAsia="ru-RU"/>
        </w:rPr>
        <w:t>ООиП</w:t>
      </w:r>
      <w:proofErr w:type="spellEnd"/>
      <w:r w:rsidRPr="00E01ED5">
        <w:rPr>
          <w:rFonts w:ascii="Times New Roman" w:eastAsia="Times New Roman" w:hAnsi="Times New Roman" w:cs="Times New Roman"/>
          <w:sz w:val="24"/>
          <w:szCs w:val="24"/>
          <w:lang w:eastAsia="ru-RU"/>
        </w:rPr>
        <w:t xml:space="preserve"> включено 7 детей, оставшихся без попечения родителей, в список </w:t>
      </w:r>
      <w:proofErr w:type="spellStart"/>
      <w:r w:rsidRPr="00E01ED5">
        <w:rPr>
          <w:rFonts w:ascii="Times New Roman" w:eastAsia="Times New Roman" w:hAnsi="Times New Roman" w:cs="Times New Roman"/>
          <w:sz w:val="24"/>
          <w:szCs w:val="24"/>
          <w:lang w:eastAsia="ru-RU"/>
        </w:rPr>
        <w:t>ООиП</w:t>
      </w:r>
      <w:proofErr w:type="spellEnd"/>
      <w:r w:rsidRPr="00E01ED5">
        <w:rPr>
          <w:rFonts w:ascii="Times New Roman" w:eastAsia="Times New Roman" w:hAnsi="Times New Roman" w:cs="Times New Roman"/>
          <w:sz w:val="24"/>
          <w:szCs w:val="24"/>
          <w:lang w:eastAsia="ru-RU"/>
        </w:rPr>
        <w:t xml:space="preserve"> на получение жилого помещения. Отделом принимаются меры по обеспечению сохранности жилых помещений, закрепленных за детьми-сиротами, а также имущества, оставшегося после смерти обоих или единственного родителя, приобретенного за счет средств подопечного. На 31.12.2019 года всего учтено 19 жилых помещений, расположенных на территории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которые закреплены за 26 детьми-сиротами и детьми, оставшимися без попечения родителей, а также лиц из их числа.</w:t>
      </w:r>
      <w:r w:rsidRPr="00E01ED5">
        <w:rPr>
          <w:rFonts w:ascii="Times New Roman" w:eastAsia="Times New Roman" w:hAnsi="Times New Roman" w:cs="Times New Roman"/>
          <w:color w:val="FF0000"/>
          <w:sz w:val="24"/>
          <w:szCs w:val="24"/>
          <w:lang w:eastAsia="ru-RU"/>
        </w:rPr>
        <w:t xml:space="preserve"> </w:t>
      </w:r>
      <w:r w:rsidRPr="00E01ED5">
        <w:rPr>
          <w:rFonts w:ascii="Times New Roman" w:eastAsia="Times New Roman" w:hAnsi="Times New Roman" w:cs="Times New Roman"/>
          <w:sz w:val="24"/>
          <w:szCs w:val="24"/>
          <w:lang w:eastAsia="ru-RU"/>
        </w:rPr>
        <w:t xml:space="preserve">Проведены проверки состояния указанных закрепленных жилых помещений, составлено 53 соответствующих акта, которые направляются законным представителям подопечных. Ежеквартально направляются запросы в </w:t>
      </w:r>
      <w:proofErr w:type="spellStart"/>
      <w:r w:rsidRPr="00E01ED5">
        <w:rPr>
          <w:rFonts w:ascii="Times New Roman" w:eastAsia="Times New Roman" w:hAnsi="Times New Roman" w:cs="Times New Roman"/>
          <w:sz w:val="24"/>
          <w:szCs w:val="24"/>
          <w:lang w:eastAsia="ru-RU"/>
        </w:rPr>
        <w:t>ресурсоснабжающие</w:t>
      </w:r>
      <w:proofErr w:type="spellEnd"/>
      <w:r w:rsidRPr="00E01ED5">
        <w:rPr>
          <w:rFonts w:ascii="Times New Roman" w:eastAsia="Times New Roman" w:hAnsi="Times New Roman" w:cs="Times New Roman"/>
          <w:sz w:val="24"/>
          <w:szCs w:val="24"/>
          <w:lang w:eastAsia="ru-RU"/>
        </w:rPr>
        <w:t xml:space="preserve"> организации о наличии задолженностей за предоставленные услуги ЖКХ. </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Анализируя информацию по защите имущественных прав несовершеннолетних, необходимо отметить, что отмечается тенденция по увеличению количества детей-сирот и детей, оставшихся без попечения родителей, поставленных на учет на предоставление жилого помещения. </w:t>
      </w:r>
      <w:proofErr w:type="gramStart"/>
      <w:r w:rsidRPr="00E01ED5">
        <w:rPr>
          <w:rFonts w:ascii="Times New Roman" w:eastAsia="Times New Roman" w:hAnsi="Times New Roman" w:cs="Times New Roman"/>
          <w:sz w:val="24"/>
          <w:szCs w:val="24"/>
          <w:lang w:eastAsia="ru-RU"/>
        </w:rPr>
        <w:t>Данная тенденция связана с отсутствием у детей указанной категории жилых помещений, подлежащих закреплению, в связи с тем, что имеющиеся в собственности детей жилые помещения, как правило, приобретены на средства материнского (семейного) капитала, проживать в которых невозможно, т.к. семья ранее либо в течение многих лет не проживала в нем, либо первоначально приобретено ветхое и непригодное для проживание жилье.</w:t>
      </w:r>
      <w:proofErr w:type="gramEnd"/>
    </w:p>
    <w:p w:rsidR="00E01ED5" w:rsidRPr="00E01ED5" w:rsidRDefault="00E01ED5" w:rsidP="00E01ED5">
      <w:pPr>
        <w:spacing w:after="0" w:line="240" w:lineRule="auto"/>
        <w:jc w:val="both"/>
        <w:rPr>
          <w:rFonts w:ascii="Times New Roman" w:eastAsia="Times New Roman" w:hAnsi="Times New Roman" w:cs="Times New Roman"/>
          <w:b/>
          <w:color w:val="FF0000"/>
          <w:sz w:val="24"/>
          <w:szCs w:val="24"/>
        </w:rPr>
      </w:pPr>
      <w:r w:rsidRPr="00E01ED5">
        <w:rPr>
          <w:rFonts w:ascii="Times New Roman" w:eastAsia="Times New Roman" w:hAnsi="Times New Roman" w:cs="Times New Roman"/>
          <w:b/>
          <w:color w:val="FF0000"/>
          <w:sz w:val="24"/>
          <w:szCs w:val="24"/>
        </w:rPr>
        <w:t xml:space="preserve">       </w:t>
      </w:r>
    </w:p>
    <w:p w:rsidR="00E01ED5" w:rsidRPr="00E01ED5" w:rsidRDefault="00E01ED5" w:rsidP="00E01ED5">
      <w:pPr>
        <w:spacing w:after="0" w:line="240" w:lineRule="auto"/>
        <w:jc w:val="center"/>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Деятельность Комиссии по делам несовершеннолетних и защите их прав</w:t>
      </w:r>
    </w:p>
    <w:p w:rsidR="00E01ED5" w:rsidRPr="00E01ED5" w:rsidRDefault="00E01ED5" w:rsidP="00E01ED5">
      <w:pPr>
        <w:spacing w:after="0" w:line="240" w:lineRule="auto"/>
        <w:jc w:val="both"/>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 xml:space="preserve">        В соответствии со сложившейся структурой системы профилактики правонарушений несовершеннолетних в межведомственное взаимодействие включено 112 учреждений </w:t>
      </w:r>
      <w:proofErr w:type="spellStart"/>
      <w:r w:rsidRPr="00E01ED5">
        <w:rPr>
          <w:rFonts w:ascii="Times New Roman" w:eastAsia="Times New Roman" w:hAnsi="Times New Roman" w:cs="Times New Roman"/>
          <w:sz w:val="24"/>
          <w:szCs w:val="24"/>
        </w:rPr>
        <w:t>Можгинского</w:t>
      </w:r>
      <w:proofErr w:type="spellEnd"/>
      <w:r w:rsidRPr="00E01ED5">
        <w:rPr>
          <w:rFonts w:ascii="Times New Roman" w:eastAsia="Times New Roman" w:hAnsi="Times New Roman" w:cs="Times New Roman"/>
          <w:sz w:val="24"/>
          <w:szCs w:val="24"/>
        </w:rPr>
        <w:t xml:space="preserve"> района.  Количество несовершеннолетних, проживающих на территории муниципального образования, 6119 по состоянию на 1 января 2019 года.  </w:t>
      </w:r>
    </w:p>
    <w:p w:rsidR="00E01ED5" w:rsidRPr="00E01ED5" w:rsidRDefault="00E01ED5" w:rsidP="00E01ED5">
      <w:pPr>
        <w:spacing w:after="0" w:line="240" w:lineRule="auto"/>
        <w:jc w:val="both"/>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 xml:space="preserve">         За 12 месяцев 2019 года проведено 26 заседания Комиссии (АППГ – 23),  на которых рассмотрено 149 (АППГ – 152) материалов в отношении несовершеннолетних и их законных представителей, граждан, обсуждено </w:t>
      </w:r>
      <w:r w:rsidRPr="00E01ED5">
        <w:rPr>
          <w:rFonts w:ascii="Times New Roman" w:eastAsia="Times New Roman" w:hAnsi="Times New Roman" w:cs="Times New Roman"/>
          <w:color w:val="000000"/>
          <w:sz w:val="24"/>
          <w:szCs w:val="24"/>
        </w:rPr>
        <w:t>39</w:t>
      </w:r>
      <w:r w:rsidRPr="00E01ED5">
        <w:rPr>
          <w:rFonts w:ascii="Times New Roman" w:eastAsia="Times New Roman" w:hAnsi="Times New Roman" w:cs="Times New Roman"/>
          <w:sz w:val="24"/>
          <w:szCs w:val="24"/>
        </w:rPr>
        <w:t xml:space="preserve"> (АППГ-37) вопросов организации и проведения межведомственных мероприятий по профилактике правонарушений несовершеннолетних и защите их прав.</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 xml:space="preserve">         Поступило на рассмотрение всего </w:t>
      </w:r>
      <w:r w:rsidRPr="00E01ED5">
        <w:rPr>
          <w:rFonts w:ascii="Times New Roman" w:eastAsia="Times New Roman" w:hAnsi="Times New Roman" w:cs="Times New Roman"/>
          <w:b/>
          <w:sz w:val="24"/>
          <w:szCs w:val="24"/>
        </w:rPr>
        <w:t xml:space="preserve">135 </w:t>
      </w:r>
      <w:r w:rsidRPr="00E01ED5">
        <w:rPr>
          <w:rFonts w:ascii="Times New Roman" w:eastAsia="Times New Roman" w:hAnsi="Times New Roman" w:cs="Times New Roman"/>
          <w:sz w:val="24"/>
          <w:szCs w:val="24"/>
        </w:rPr>
        <w:t xml:space="preserve"> протоколов об административных правонарушениях (АППГ - 124). </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lastRenderedPageBreak/>
        <w:t>В отношении законных представителей:</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b/>
          <w:sz w:val="24"/>
          <w:szCs w:val="24"/>
        </w:rPr>
        <w:t>по ч.1 ст. 5.35 КоАП РФ (</w:t>
      </w:r>
      <w:r w:rsidRPr="00E01ED5">
        <w:rPr>
          <w:rFonts w:ascii="Times New Roman" w:eastAsia="Times New Roman" w:hAnsi="Times New Roman" w:cs="Times New Roman"/>
          <w:sz w:val="24"/>
          <w:szCs w:val="24"/>
        </w:rPr>
        <w:t>ненадлежащее исполнение родителями обязанностей по воспитанию детей</w:t>
      </w:r>
      <w:r w:rsidRPr="00E01ED5">
        <w:rPr>
          <w:rFonts w:ascii="Times New Roman" w:eastAsia="Times New Roman" w:hAnsi="Times New Roman" w:cs="Times New Roman"/>
          <w:b/>
          <w:sz w:val="24"/>
          <w:szCs w:val="24"/>
        </w:rPr>
        <w:t>) – 98 материалов</w:t>
      </w:r>
      <w:r w:rsidRPr="00E01ED5">
        <w:rPr>
          <w:rFonts w:ascii="Times New Roman" w:eastAsia="Times New Roman" w:hAnsi="Times New Roman" w:cs="Times New Roman"/>
          <w:sz w:val="24"/>
          <w:szCs w:val="24"/>
        </w:rPr>
        <w:t xml:space="preserve"> (АППГ - 99)</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b/>
          <w:sz w:val="24"/>
          <w:szCs w:val="24"/>
        </w:rPr>
        <w:t>по ст. 20.22 КоАП РФ (</w:t>
      </w:r>
      <w:r w:rsidRPr="00E01ED5">
        <w:rPr>
          <w:rFonts w:ascii="Times New Roman" w:eastAsia="Times New Roman" w:hAnsi="Times New Roman" w:cs="Times New Roman"/>
          <w:sz w:val="24"/>
          <w:szCs w:val="24"/>
          <w:shd w:val="clear" w:color="auto" w:fill="FFFFFF"/>
        </w:rPr>
        <w:t>нахождение в состоянии опьянения несовершеннолетних в возрасте до шестнадцати лет</w:t>
      </w:r>
      <w:r w:rsidRPr="00E01ED5">
        <w:rPr>
          <w:rFonts w:ascii="Times New Roman" w:eastAsia="Times New Roman" w:hAnsi="Times New Roman" w:cs="Times New Roman"/>
          <w:b/>
          <w:sz w:val="24"/>
          <w:szCs w:val="24"/>
        </w:rPr>
        <w:t xml:space="preserve">) – 5 материала </w:t>
      </w:r>
      <w:r w:rsidRPr="00E01ED5">
        <w:rPr>
          <w:rFonts w:ascii="Times New Roman" w:eastAsia="Times New Roman" w:hAnsi="Times New Roman" w:cs="Times New Roman"/>
          <w:sz w:val="24"/>
          <w:szCs w:val="24"/>
        </w:rPr>
        <w:t>(АППГ – 15)</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В отношении несовершеннолетних: 14 материалов (АППГ – 18)</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В отношении граждан:</w:t>
      </w:r>
    </w:p>
    <w:p w:rsidR="00E01ED5" w:rsidRPr="00E01ED5" w:rsidRDefault="00E01ED5" w:rsidP="00E01ED5">
      <w:pPr>
        <w:spacing w:after="0" w:line="240" w:lineRule="auto"/>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 по ч. 1ст. 6.10 КоАП РФ (</w:t>
      </w:r>
      <w:hyperlink r:id="rId16" w:anchor="dst100053" w:history="1">
        <w:r w:rsidRPr="00E01ED5">
          <w:rPr>
            <w:rFonts w:ascii="Times New Roman" w:eastAsia="Times New Roman" w:hAnsi="Times New Roman" w:cs="Times New Roman"/>
            <w:color w:val="0000CC"/>
            <w:sz w:val="24"/>
            <w:szCs w:val="24"/>
            <w:u w:val="single"/>
            <w:shd w:val="clear" w:color="auto" w:fill="FFFFFF"/>
          </w:rPr>
          <w:t>вовлечение</w:t>
        </w:r>
      </w:hyperlink>
      <w:r w:rsidRPr="00E01ED5">
        <w:rPr>
          <w:rFonts w:ascii="Times New Roman" w:eastAsia="Times New Roman" w:hAnsi="Times New Roman" w:cs="Times New Roman"/>
          <w:sz w:val="24"/>
          <w:szCs w:val="24"/>
          <w:shd w:val="clear" w:color="auto" w:fill="FFFFFF"/>
        </w:rPr>
        <w:t> </w:t>
      </w:r>
      <w:r w:rsidRPr="00E01ED5">
        <w:rPr>
          <w:rFonts w:ascii="Times New Roman" w:eastAsia="Times New Roman" w:hAnsi="Times New Roman" w:cs="Times New Roman"/>
          <w:color w:val="000000"/>
          <w:sz w:val="24"/>
          <w:szCs w:val="24"/>
          <w:shd w:val="clear" w:color="auto" w:fill="FFFFFF"/>
        </w:rPr>
        <w:t xml:space="preserve">несовершеннолетнего в употребление алкогольной и спиртосодержащей продукции, новых потенциально опасных </w:t>
      </w:r>
      <w:proofErr w:type="spellStart"/>
      <w:r w:rsidRPr="00E01ED5">
        <w:rPr>
          <w:rFonts w:ascii="Times New Roman" w:eastAsia="Times New Roman" w:hAnsi="Times New Roman" w:cs="Times New Roman"/>
          <w:color w:val="000000"/>
          <w:sz w:val="24"/>
          <w:szCs w:val="24"/>
          <w:shd w:val="clear" w:color="auto" w:fill="FFFFFF"/>
        </w:rPr>
        <w:t>психоактивных</w:t>
      </w:r>
      <w:proofErr w:type="spellEnd"/>
      <w:r w:rsidRPr="00E01ED5">
        <w:rPr>
          <w:rFonts w:ascii="Times New Roman" w:eastAsia="Times New Roman" w:hAnsi="Times New Roman" w:cs="Times New Roman"/>
          <w:color w:val="000000"/>
          <w:sz w:val="24"/>
          <w:szCs w:val="24"/>
          <w:shd w:val="clear" w:color="auto" w:fill="FFFFFF"/>
        </w:rPr>
        <w:t xml:space="preserve"> веществ или </w:t>
      </w:r>
      <w:r w:rsidRPr="00E01ED5">
        <w:rPr>
          <w:rFonts w:ascii="Times New Roman" w:eastAsia="Times New Roman" w:hAnsi="Times New Roman" w:cs="Times New Roman"/>
          <w:sz w:val="24"/>
          <w:szCs w:val="24"/>
        </w:rPr>
        <w:t>одурманивающих веществ)</w:t>
      </w:r>
      <w:r w:rsidRPr="00E01ED5">
        <w:rPr>
          <w:rFonts w:ascii="Times New Roman" w:eastAsia="Times New Roman" w:hAnsi="Times New Roman" w:cs="Times New Roman"/>
          <w:b/>
          <w:sz w:val="24"/>
          <w:szCs w:val="24"/>
        </w:rPr>
        <w:t xml:space="preserve"> – 7 материалов </w:t>
      </w:r>
      <w:r w:rsidRPr="00E01ED5">
        <w:rPr>
          <w:rFonts w:ascii="Times New Roman" w:eastAsia="Times New Roman" w:hAnsi="Times New Roman" w:cs="Times New Roman"/>
          <w:sz w:val="24"/>
          <w:szCs w:val="24"/>
        </w:rPr>
        <w:t>(АППГ – 2 материала),</w:t>
      </w:r>
    </w:p>
    <w:p w:rsidR="00E01ED5" w:rsidRPr="00E01ED5" w:rsidRDefault="00E01ED5" w:rsidP="00E01ED5">
      <w:pPr>
        <w:spacing w:after="0" w:line="240" w:lineRule="auto"/>
        <w:jc w:val="both"/>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 xml:space="preserve">         Рассмотрено 31 (ААПГ- 31) дела в отношении 35 (АППГ – 23) несовершеннолетних, не подлежащих уголовной, административной ответственности в связи с </w:t>
      </w:r>
      <w:proofErr w:type="spellStart"/>
      <w:r w:rsidRPr="00E01ED5">
        <w:rPr>
          <w:rFonts w:ascii="Times New Roman" w:eastAsia="Times New Roman" w:hAnsi="Times New Roman" w:cs="Times New Roman"/>
          <w:sz w:val="24"/>
          <w:szCs w:val="24"/>
        </w:rPr>
        <w:t>недостижением</w:t>
      </w:r>
      <w:proofErr w:type="spellEnd"/>
      <w:r w:rsidRPr="00E01ED5">
        <w:rPr>
          <w:rFonts w:ascii="Times New Roman" w:eastAsia="Times New Roman" w:hAnsi="Times New Roman" w:cs="Times New Roman"/>
          <w:sz w:val="24"/>
          <w:szCs w:val="24"/>
        </w:rPr>
        <w:t xml:space="preserve"> возраста, с которого наступает уголовная, административная ответственность.             </w:t>
      </w:r>
    </w:p>
    <w:p w:rsidR="00E01ED5" w:rsidRPr="00E01ED5" w:rsidRDefault="00E01ED5" w:rsidP="00E01ED5">
      <w:pPr>
        <w:spacing w:after="0" w:line="240" w:lineRule="auto"/>
        <w:ind w:firstLine="426"/>
        <w:jc w:val="both"/>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По итогам рассмотрения комиссией протоколов об административных правонарушениях отмечается значительный рост правонарушений граждан по вовлечению</w:t>
      </w:r>
      <w:r w:rsidRPr="00E01ED5">
        <w:rPr>
          <w:rFonts w:ascii="Times New Roman" w:eastAsia="Times New Roman" w:hAnsi="Times New Roman" w:cs="Times New Roman"/>
          <w:color w:val="000000"/>
          <w:sz w:val="24"/>
          <w:szCs w:val="24"/>
          <w:shd w:val="clear" w:color="auto" w:fill="FFFFFF"/>
        </w:rPr>
        <w:t xml:space="preserve"> несовершеннолетнего в употребление алкогольной и спиртосодержащей продукции (более чем в 3 раза)</w:t>
      </w:r>
      <w:r w:rsidRPr="00E01ED5">
        <w:rPr>
          <w:rFonts w:ascii="Times New Roman" w:eastAsia="Times New Roman" w:hAnsi="Times New Roman" w:cs="Times New Roman"/>
          <w:sz w:val="24"/>
          <w:szCs w:val="24"/>
        </w:rPr>
        <w:t>, а также преступлений, совершенных несовершеннолетними, не достигших возраста привлечения к уголовной и административной ответственности</w:t>
      </w:r>
    </w:p>
    <w:p w:rsidR="00E01ED5" w:rsidRPr="00E01ED5" w:rsidRDefault="00E01ED5" w:rsidP="00E01ED5">
      <w:pPr>
        <w:spacing w:after="0" w:line="240" w:lineRule="auto"/>
        <w:jc w:val="both"/>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 xml:space="preserve">          Совместно с субъектами профилактики проводятся  рейды на территории муниципального образования «</w:t>
      </w:r>
      <w:proofErr w:type="spellStart"/>
      <w:r w:rsidRPr="00E01ED5">
        <w:rPr>
          <w:rFonts w:ascii="Times New Roman" w:eastAsia="Times New Roman" w:hAnsi="Times New Roman" w:cs="Times New Roman"/>
          <w:sz w:val="24"/>
          <w:szCs w:val="24"/>
        </w:rPr>
        <w:t>Можгинский</w:t>
      </w:r>
      <w:proofErr w:type="spellEnd"/>
      <w:r w:rsidRPr="00E01ED5">
        <w:rPr>
          <w:rFonts w:ascii="Times New Roman" w:eastAsia="Times New Roman" w:hAnsi="Times New Roman" w:cs="Times New Roman"/>
          <w:sz w:val="24"/>
          <w:szCs w:val="24"/>
        </w:rPr>
        <w:t xml:space="preserve"> район» с целью профилактической работы по предупреждению совершения преступлений и правонарушений несовершеннолетними. В 2019 года  организовано 22 (15- АППГ) межведомственных выездов, посещено 306 (112-АППГ) семей.</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 xml:space="preserve">          Постановка семей на профилактический учет осуществляется в соответствии с разработанными критериями социально опасного положения семьи. </w:t>
      </w:r>
    </w:p>
    <w:tbl>
      <w:tblPr>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860"/>
        <w:gridCol w:w="851"/>
        <w:gridCol w:w="850"/>
        <w:gridCol w:w="851"/>
        <w:gridCol w:w="709"/>
        <w:gridCol w:w="709"/>
        <w:gridCol w:w="708"/>
      </w:tblGrid>
      <w:tr w:rsidR="00E01ED5" w:rsidRPr="00E01ED5" w:rsidTr="00E01ED5">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ind w:right="-108"/>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2013 год</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2014 год</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2015 год</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2016</w:t>
            </w:r>
          </w:p>
          <w:p w:rsidR="00E01ED5" w:rsidRPr="00E01ED5" w:rsidRDefault="00E01ED5" w:rsidP="00E01ED5">
            <w:pPr>
              <w:spacing w:after="0" w:line="240" w:lineRule="auto"/>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год</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2017 год</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2018 год</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2019 год</w:t>
            </w:r>
          </w:p>
        </w:tc>
      </w:tr>
      <w:tr w:rsidR="00E01ED5" w:rsidRPr="00E01ED5" w:rsidTr="00E01ED5">
        <w:tc>
          <w:tcPr>
            <w:tcW w:w="4140" w:type="dxa"/>
            <w:tcBorders>
              <w:top w:val="single" w:sz="4" w:space="0" w:color="auto"/>
              <w:left w:val="single" w:sz="4" w:space="0" w:color="auto"/>
              <w:bottom w:val="single" w:sz="4" w:space="0" w:color="auto"/>
              <w:right w:val="single" w:sz="4" w:space="0" w:color="auto"/>
            </w:tcBorders>
            <w:shd w:val="clear" w:color="auto" w:fill="auto"/>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Количество несовершеннолетних, состоящих на профилактическом учете (</w:t>
            </w:r>
            <w:r w:rsidRPr="00E01ED5">
              <w:rPr>
                <w:rFonts w:ascii="Times New Roman" w:eastAsia="Times New Roman" w:hAnsi="Times New Roman" w:cs="Times New Roman"/>
                <w:i/>
                <w:sz w:val="24"/>
                <w:szCs w:val="24"/>
              </w:rPr>
              <w:t>на конец года</w:t>
            </w:r>
            <w:r w:rsidRPr="00E01ED5">
              <w:rPr>
                <w:rFonts w:ascii="Times New Roman" w:eastAsia="Times New Roman" w:hAnsi="Times New Roman" w:cs="Times New Roman"/>
                <w:sz w:val="24"/>
                <w:szCs w:val="24"/>
              </w:rPr>
              <w:t>)</w:t>
            </w:r>
          </w:p>
        </w:tc>
        <w:tc>
          <w:tcPr>
            <w:tcW w:w="8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5</w:t>
            </w:r>
          </w:p>
        </w:tc>
      </w:tr>
      <w:tr w:rsidR="00E01ED5" w:rsidRPr="00E01ED5" w:rsidTr="00E01ED5">
        <w:trPr>
          <w:trHeight w:val="513"/>
        </w:trPr>
        <w:tc>
          <w:tcPr>
            <w:tcW w:w="4140" w:type="dxa"/>
            <w:tcBorders>
              <w:top w:val="single" w:sz="4" w:space="0" w:color="auto"/>
              <w:left w:val="single" w:sz="4" w:space="0" w:color="auto"/>
              <w:right w:val="single" w:sz="4" w:space="0" w:color="auto"/>
            </w:tcBorders>
            <w:shd w:val="clear" w:color="auto" w:fill="auto"/>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 xml:space="preserve">количество семей, находящихся в социально опасном положении / контроле - трудная жизненная ситуация </w:t>
            </w:r>
          </w:p>
        </w:tc>
        <w:tc>
          <w:tcPr>
            <w:tcW w:w="860" w:type="dxa"/>
            <w:tcBorders>
              <w:top w:val="single" w:sz="4" w:space="0" w:color="auto"/>
              <w:left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СОП/</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ТЖС</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8 /33</w:t>
            </w:r>
          </w:p>
        </w:tc>
        <w:tc>
          <w:tcPr>
            <w:tcW w:w="851" w:type="dxa"/>
            <w:tcBorders>
              <w:top w:val="single" w:sz="4" w:space="0" w:color="auto"/>
              <w:left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СОП/</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ТЖС</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3 /20</w:t>
            </w:r>
          </w:p>
        </w:tc>
        <w:tc>
          <w:tcPr>
            <w:tcW w:w="850" w:type="dxa"/>
            <w:tcBorders>
              <w:top w:val="single" w:sz="4" w:space="0" w:color="auto"/>
              <w:left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СОП/</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ТЖС</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2 /69</w:t>
            </w:r>
          </w:p>
        </w:tc>
        <w:tc>
          <w:tcPr>
            <w:tcW w:w="851" w:type="dxa"/>
            <w:tcBorders>
              <w:top w:val="single" w:sz="4" w:space="0" w:color="auto"/>
              <w:left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СОП -8</w:t>
            </w:r>
          </w:p>
        </w:tc>
        <w:tc>
          <w:tcPr>
            <w:tcW w:w="709" w:type="dxa"/>
            <w:tcBorders>
              <w:top w:val="single" w:sz="4" w:space="0" w:color="auto"/>
              <w:left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8</w:t>
            </w:r>
          </w:p>
        </w:tc>
        <w:tc>
          <w:tcPr>
            <w:tcW w:w="709" w:type="dxa"/>
            <w:tcBorders>
              <w:top w:val="single" w:sz="4" w:space="0" w:color="auto"/>
              <w:left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10</w:t>
            </w:r>
          </w:p>
        </w:tc>
        <w:tc>
          <w:tcPr>
            <w:tcW w:w="708" w:type="dxa"/>
            <w:tcBorders>
              <w:top w:val="single" w:sz="4" w:space="0" w:color="auto"/>
              <w:left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13</w:t>
            </w:r>
          </w:p>
        </w:tc>
      </w:tr>
    </w:tbl>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b/>
          <w:sz w:val="24"/>
          <w:szCs w:val="24"/>
        </w:rPr>
        <w:t>СОП</w:t>
      </w:r>
      <w:r w:rsidRPr="00E01ED5">
        <w:rPr>
          <w:rFonts w:ascii="Times New Roman" w:eastAsia="Times New Roman" w:hAnsi="Times New Roman" w:cs="Times New Roman"/>
          <w:sz w:val="24"/>
          <w:szCs w:val="24"/>
        </w:rPr>
        <w:t xml:space="preserve"> – семьи, находящиеся в социально опасном положении;</w:t>
      </w:r>
    </w:p>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b/>
          <w:sz w:val="24"/>
          <w:szCs w:val="24"/>
        </w:rPr>
        <w:t xml:space="preserve">ТЖС </w:t>
      </w:r>
      <w:r w:rsidRPr="00E01ED5">
        <w:rPr>
          <w:rFonts w:ascii="Times New Roman" w:eastAsia="Times New Roman" w:hAnsi="Times New Roman" w:cs="Times New Roman"/>
          <w:sz w:val="24"/>
          <w:szCs w:val="24"/>
        </w:rPr>
        <w:t xml:space="preserve"> -  семьи, находящиеся в трудной жизненной ситуации.   </w:t>
      </w:r>
    </w:p>
    <w:p w:rsidR="00E01ED5" w:rsidRPr="00E01ED5" w:rsidRDefault="00E01ED5" w:rsidP="00E01ED5">
      <w:pPr>
        <w:spacing w:after="0" w:line="240" w:lineRule="auto"/>
        <w:jc w:val="both"/>
        <w:rPr>
          <w:rFonts w:ascii="Times New Roman" w:eastAsia="Times New Roman" w:hAnsi="Times New Roman" w:cs="Times New Roman"/>
          <w:color w:val="333333"/>
          <w:sz w:val="24"/>
          <w:szCs w:val="24"/>
          <w:lang w:eastAsia="ru-RU"/>
        </w:rPr>
      </w:pPr>
      <w:r w:rsidRPr="00E01ED5">
        <w:rPr>
          <w:rFonts w:ascii="Times New Roman" w:eastAsia="Times New Roman" w:hAnsi="Times New Roman" w:cs="Times New Roman"/>
          <w:color w:val="333333"/>
          <w:sz w:val="24"/>
          <w:szCs w:val="24"/>
          <w:lang w:eastAsia="ru-RU"/>
        </w:rPr>
        <w:t xml:space="preserve">            </w:t>
      </w:r>
      <w:r w:rsidRPr="00E01ED5">
        <w:rPr>
          <w:rFonts w:ascii="Times New Roman" w:eastAsia="Times New Roman" w:hAnsi="Times New Roman" w:cs="Times New Roman"/>
          <w:sz w:val="24"/>
          <w:szCs w:val="24"/>
          <w:lang w:eastAsia="ru-RU"/>
        </w:rPr>
        <w:t xml:space="preserve">За 2019 год поставлено на учет 8 подростков (АППГ – 6), 9 семей, </w:t>
      </w:r>
      <w:proofErr w:type="gramStart"/>
      <w:r w:rsidRPr="00E01ED5">
        <w:rPr>
          <w:rFonts w:ascii="Times New Roman" w:eastAsia="Times New Roman" w:hAnsi="Times New Roman" w:cs="Times New Roman"/>
          <w:sz w:val="24"/>
          <w:szCs w:val="24"/>
          <w:lang w:eastAsia="ru-RU"/>
        </w:rPr>
        <w:t>находящиеся</w:t>
      </w:r>
      <w:proofErr w:type="gramEnd"/>
      <w:r w:rsidRPr="00E01ED5">
        <w:rPr>
          <w:rFonts w:ascii="Times New Roman" w:eastAsia="Times New Roman" w:hAnsi="Times New Roman" w:cs="Times New Roman"/>
          <w:sz w:val="24"/>
          <w:szCs w:val="24"/>
          <w:lang w:eastAsia="ru-RU"/>
        </w:rPr>
        <w:t xml:space="preserve"> в социально опасном положении (АППГ - 10). </w:t>
      </w:r>
      <w:proofErr w:type="gramStart"/>
      <w:r w:rsidRPr="00E01ED5">
        <w:rPr>
          <w:rFonts w:ascii="Times New Roman" w:eastAsia="Times New Roman" w:hAnsi="Times New Roman" w:cs="Times New Roman"/>
          <w:sz w:val="24"/>
          <w:szCs w:val="24"/>
          <w:lang w:eastAsia="ru-RU"/>
        </w:rPr>
        <w:t>Снято с учета 9 (АППГ - 7) семей: из них – 7 семьи в связи с улучшением ситуации в семье (АППГ - 3), 2 семьи – в связи с подготовкой документов на лишением родительских прав (АППГ - 3), 8 подростка: 6- в связи с положительными изменениями в поведении (АППГ - 3), 1 – в связи с устройством в училище закрытого типа (АППГ - 1), 1- в связи с</w:t>
      </w:r>
      <w:proofErr w:type="gramEnd"/>
      <w:r w:rsidRPr="00E01ED5">
        <w:rPr>
          <w:rFonts w:ascii="Times New Roman" w:eastAsia="Times New Roman" w:hAnsi="Times New Roman" w:cs="Times New Roman"/>
          <w:sz w:val="24"/>
          <w:szCs w:val="24"/>
          <w:lang w:eastAsia="ru-RU"/>
        </w:rPr>
        <w:t xml:space="preserve"> переездом.</w:t>
      </w:r>
    </w:p>
    <w:p w:rsidR="00E01ED5" w:rsidRPr="00E01ED5" w:rsidRDefault="00E01ED5" w:rsidP="00E01ED5">
      <w:pPr>
        <w:spacing w:after="0" w:line="240" w:lineRule="auto"/>
        <w:ind w:firstLine="567"/>
        <w:jc w:val="both"/>
        <w:rPr>
          <w:rFonts w:ascii="Times New Roman" w:eastAsia="Times New Roman" w:hAnsi="Times New Roman" w:cs="Times New Roman"/>
          <w:color w:val="000000"/>
          <w:sz w:val="24"/>
          <w:szCs w:val="24"/>
          <w:lang w:eastAsia="ru-RU"/>
        </w:rPr>
      </w:pPr>
      <w:r w:rsidRPr="00E01ED5">
        <w:rPr>
          <w:rFonts w:ascii="Times New Roman" w:eastAsia="Times New Roman" w:hAnsi="Times New Roman" w:cs="Times New Roman"/>
          <w:sz w:val="24"/>
          <w:szCs w:val="24"/>
          <w:lang w:eastAsia="ru-RU"/>
        </w:rPr>
        <w:t xml:space="preserve">Комиссией по делам несовершеннолетних и защите их прав осуществляется взаимодействие с наркологической службой МБУЗ </w:t>
      </w:r>
      <w:proofErr w:type="spellStart"/>
      <w:r w:rsidRPr="00E01ED5">
        <w:rPr>
          <w:rFonts w:ascii="Times New Roman" w:eastAsia="Times New Roman" w:hAnsi="Times New Roman" w:cs="Times New Roman"/>
          <w:sz w:val="24"/>
          <w:szCs w:val="24"/>
          <w:lang w:eastAsia="ru-RU"/>
        </w:rPr>
        <w:t>Можгинская</w:t>
      </w:r>
      <w:proofErr w:type="spellEnd"/>
      <w:r w:rsidRPr="00E01ED5">
        <w:rPr>
          <w:rFonts w:ascii="Times New Roman" w:eastAsia="Times New Roman" w:hAnsi="Times New Roman" w:cs="Times New Roman"/>
          <w:sz w:val="24"/>
          <w:szCs w:val="24"/>
          <w:lang w:eastAsia="ru-RU"/>
        </w:rPr>
        <w:t xml:space="preserve"> ЦРБ. К врачу-наркологу направляются несовершеннолетние, родители, употребляющие спиртные напитки, с рекомендациями обратиться к нему за квалифицированной помощью. </w:t>
      </w:r>
      <w:r w:rsidRPr="00E01ED5">
        <w:rPr>
          <w:rFonts w:ascii="Times New Roman" w:eastAsia="Times New Roman" w:hAnsi="Times New Roman" w:cs="Times New Roman"/>
          <w:color w:val="000000"/>
          <w:sz w:val="24"/>
          <w:szCs w:val="24"/>
          <w:lang w:eastAsia="ru-RU"/>
        </w:rPr>
        <w:t xml:space="preserve">За 2019 год в наркологический диспансер для прохождения лечения от алкогольной </w:t>
      </w:r>
      <w:r w:rsidRPr="00E01ED5">
        <w:rPr>
          <w:rFonts w:ascii="Times New Roman" w:eastAsia="Times New Roman" w:hAnsi="Times New Roman" w:cs="Times New Roman"/>
          <w:sz w:val="24"/>
          <w:szCs w:val="24"/>
          <w:lang w:eastAsia="ru-RU"/>
        </w:rPr>
        <w:t xml:space="preserve">зависимости </w:t>
      </w:r>
      <w:r w:rsidRPr="00E01ED5">
        <w:rPr>
          <w:rFonts w:ascii="Times New Roman" w:eastAsia="Times New Roman" w:hAnsi="Times New Roman" w:cs="Times New Roman"/>
          <w:color w:val="000000"/>
          <w:sz w:val="24"/>
          <w:szCs w:val="24"/>
          <w:lang w:eastAsia="ru-RU"/>
        </w:rPr>
        <w:t>выдано 10 (АППГ – 9) направлений</w:t>
      </w:r>
      <w:r w:rsidRPr="00E01ED5">
        <w:rPr>
          <w:rFonts w:ascii="Times New Roman" w:eastAsia="Times New Roman" w:hAnsi="Times New Roman" w:cs="Times New Roman"/>
          <w:color w:val="0000FF"/>
          <w:sz w:val="24"/>
          <w:szCs w:val="24"/>
          <w:lang w:eastAsia="ru-RU"/>
        </w:rPr>
        <w:t xml:space="preserve"> </w:t>
      </w:r>
      <w:r w:rsidRPr="00E01ED5">
        <w:rPr>
          <w:rFonts w:ascii="Times New Roman" w:eastAsia="Times New Roman" w:hAnsi="Times New Roman" w:cs="Times New Roman"/>
          <w:color w:val="000000"/>
          <w:sz w:val="24"/>
          <w:szCs w:val="24"/>
          <w:lang w:eastAsia="ru-RU"/>
        </w:rPr>
        <w:t>законным представителям, прошли лечение 8 (АППГ – 6).</w:t>
      </w:r>
    </w:p>
    <w:p w:rsidR="00E01ED5" w:rsidRPr="00E01ED5" w:rsidRDefault="00E01ED5" w:rsidP="00E01ED5">
      <w:pPr>
        <w:spacing w:after="0" w:line="240" w:lineRule="auto"/>
        <w:ind w:firstLine="567"/>
        <w:jc w:val="both"/>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Комиссия совместно с органом опеки и попечительства работает с родителями, грубо нарушающими права несовершеннолетних детей, и уклоняющимися от выполнения родительских обязанностей, которые на основании ст.69 Семейного Кодекса лишаются родительских прав, либо ограничиваются в родительских правах.</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3347"/>
        <w:gridCol w:w="900"/>
        <w:gridCol w:w="994"/>
        <w:gridCol w:w="941"/>
        <w:gridCol w:w="992"/>
        <w:gridCol w:w="992"/>
        <w:gridCol w:w="992"/>
      </w:tblGrid>
      <w:tr w:rsidR="00E01ED5" w:rsidRPr="00E01ED5" w:rsidTr="00E01ED5">
        <w:trPr>
          <w:trHeight w:val="380"/>
        </w:trPr>
        <w:tc>
          <w:tcPr>
            <w:tcW w:w="44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p>
        </w:tc>
        <w:tc>
          <w:tcPr>
            <w:tcW w:w="334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2014г</w:t>
            </w:r>
          </w:p>
        </w:tc>
        <w:tc>
          <w:tcPr>
            <w:tcW w:w="99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ind w:hanging="16"/>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2015г</w:t>
            </w:r>
          </w:p>
        </w:tc>
        <w:tc>
          <w:tcPr>
            <w:tcW w:w="94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2016г.</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2017г.</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smartTag w:uri="urn:schemas-microsoft-com:office:smarttags" w:element="metricconverter">
              <w:smartTagPr>
                <w:attr w:name="ProductID" w:val="2018 г"/>
              </w:smartTagPr>
              <w:r w:rsidRPr="00E01ED5">
                <w:rPr>
                  <w:rFonts w:ascii="Times New Roman" w:eastAsia="Times New Roman" w:hAnsi="Times New Roman" w:cs="Times New Roman"/>
                  <w:b/>
                  <w:sz w:val="24"/>
                  <w:szCs w:val="24"/>
                  <w:lang w:eastAsia="ru-RU"/>
                </w:rPr>
                <w:t>2018 г</w:t>
              </w:r>
            </w:smartTag>
            <w:r w:rsidRPr="00E01ED5">
              <w:rPr>
                <w:rFonts w:ascii="Times New Roman" w:eastAsia="Times New Roman" w:hAnsi="Times New Roman" w:cs="Times New Roman"/>
                <w:b/>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smartTag w:uri="urn:schemas-microsoft-com:office:smarttags" w:element="metricconverter">
              <w:smartTagPr>
                <w:attr w:name="ProductID" w:val="2019 г"/>
              </w:smartTagPr>
              <w:r w:rsidRPr="00E01ED5">
                <w:rPr>
                  <w:rFonts w:ascii="Times New Roman" w:eastAsia="Times New Roman" w:hAnsi="Times New Roman" w:cs="Times New Roman"/>
                  <w:b/>
                  <w:sz w:val="24"/>
                  <w:szCs w:val="24"/>
                  <w:lang w:eastAsia="ru-RU"/>
                </w:rPr>
                <w:t>2019 г</w:t>
              </w:r>
            </w:smartTag>
          </w:p>
        </w:tc>
      </w:tr>
      <w:tr w:rsidR="00E01ED5" w:rsidRPr="00E01ED5" w:rsidTr="00E01ED5">
        <w:trPr>
          <w:trHeight w:val="579"/>
        </w:trPr>
        <w:tc>
          <w:tcPr>
            <w:tcW w:w="447" w:type="dxa"/>
            <w:vMerge w:val="restart"/>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3347"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hanging="21"/>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Количество родителей, </w:t>
            </w:r>
          </w:p>
          <w:p w:rsidR="00E01ED5" w:rsidRPr="00E01ED5" w:rsidRDefault="00E01ED5" w:rsidP="00E01ED5">
            <w:pPr>
              <w:spacing w:after="0" w:line="240" w:lineRule="auto"/>
              <w:ind w:hanging="21"/>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лишенных родительских прав</w:t>
            </w:r>
          </w:p>
        </w:tc>
        <w:tc>
          <w:tcPr>
            <w:tcW w:w="90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99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94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w:t>
            </w:r>
          </w:p>
        </w:tc>
      </w:tr>
      <w:tr w:rsidR="00E01ED5" w:rsidRPr="00E01ED5" w:rsidTr="00E01ED5">
        <w:trPr>
          <w:trHeight w:val="589"/>
        </w:trPr>
        <w:tc>
          <w:tcPr>
            <w:tcW w:w="447" w:type="dxa"/>
            <w:vMerge/>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3347"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hanging="21"/>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Количество детей в семьях</w:t>
            </w:r>
          </w:p>
        </w:tc>
        <w:tc>
          <w:tcPr>
            <w:tcW w:w="90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w:t>
            </w:r>
          </w:p>
        </w:tc>
        <w:tc>
          <w:tcPr>
            <w:tcW w:w="99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94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9</w:t>
            </w:r>
          </w:p>
        </w:tc>
      </w:tr>
      <w:tr w:rsidR="00E01ED5" w:rsidRPr="00E01ED5" w:rsidTr="00E01ED5">
        <w:trPr>
          <w:trHeight w:val="709"/>
        </w:trPr>
        <w:tc>
          <w:tcPr>
            <w:tcW w:w="447" w:type="dxa"/>
            <w:vMerge w:val="restart"/>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3347"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hanging="21"/>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Количество родителей, </w:t>
            </w:r>
          </w:p>
          <w:p w:rsidR="00E01ED5" w:rsidRPr="00E01ED5" w:rsidRDefault="00E01ED5" w:rsidP="00E01ED5">
            <w:pPr>
              <w:spacing w:after="0" w:line="240" w:lineRule="auto"/>
              <w:ind w:hanging="21"/>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ограниченных </w:t>
            </w:r>
          </w:p>
          <w:p w:rsidR="00E01ED5" w:rsidRPr="00E01ED5" w:rsidRDefault="00E01ED5" w:rsidP="00E01ED5">
            <w:pPr>
              <w:spacing w:after="0" w:line="240" w:lineRule="auto"/>
              <w:ind w:hanging="21"/>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родительских правах</w:t>
            </w:r>
          </w:p>
        </w:tc>
        <w:tc>
          <w:tcPr>
            <w:tcW w:w="90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99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c>
          <w:tcPr>
            <w:tcW w:w="94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r>
      <w:tr w:rsidR="00E01ED5" w:rsidRPr="00E01ED5" w:rsidTr="00E01ED5">
        <w:trPr>
          <w:trHeight w:val="328"/>
        </w:trPr>
        <w:tc>
          <w:tcPr>
            <w:tcW w:w="447" w:type="dxa"/>
            <w:vMerge/>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3347"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hanging="21"/>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Количество детей в семьях</w:t>
            </w:r>
          </w:p>
        </w:tc>
        <w:tc>
          <w:tcPr>
            <w:tcW w:w="90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994"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c>
          <w:tcPr>
            <w:tcW w:w="94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highlight w:val="yellow"/>
                <w:lang w:eastAsia="ru-RU"/>
              </w:rPr>
            </w:pPr>
            <w:r w:rsidRPr="00E01ED5">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r>
    </w:tbl>
    <w:p w:rsidR="00E01ED5" w:rsidRPr="00E01ED5" w:rsidRDefault="00E01ED5" w:rsidP="00E01ED5">
      <w:pPr>
        <w:spacing w:after="0" w:line="240" w:lineRule="auto"/>
        <w:rPr>
          <w:rFonts w:ascii="Times New Roman" w:eastAsia="Times New Roman" w:hAnsi="Times New Roman" w:cs="Times New Roman"/>
          <w:sz w:val="24"/>
          <w:szCs w:val="24"/>
          <w:lang w:eastAsia="ru-RU"/>
        </w:rPr>
      </w:pPr>
    </w:p>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Количество преступлений, совершенных несовершеннолетними</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865"/>
        <w:gridCol w:w="865"/>
        <w:gridCol w:w="865"/>
        <w:gridCol w:w="865"/>
        <w:gridCol w:w="865"/>
        <w:gridCol w:w="865"/>
        <w:gridCol w:w="865"/>
      </w:tblGrid>
      <w:tr w:rsidR="00E01ED5" w:rsidRPr="00E01ED5" w:rsidTr="00E01ED5">
        <w:trPr>
          <w:trHeight w:val="433"/>
        </w:trPr>
        <w:tc>
          <w:tcPr>
            <w:tcW w:w="322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p>
        </w:tc>
        <w:tc>
          <w:tcPr>
            <w:tcW w:w="865" w:type="dxa"/>
            <w:tcBorders>
              <w:top w:val="single" w:sz="4" w:space="0" w:color="000000"/>
              <w:left w:val="single" w:sz="4" w:space="0" w:color="000000"/>
              <w:bottom w:val="single" w:sz="4" w:space="0" w:color="000000"/>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2013г.</w:t>
            </w:r>
          </w:p>
        </w:tc>
        <w:tc>
          <w:tcPr>
            <w:tcW w:w="865" w:type="dxa"/>
            <w:tcBorders>
              <w:top w:val="single" w:sz="4" w:space="0" w:color="000000"/>
              <w:left w:val="single" w:sz="4" w:space="0" w:color="000000"/>
              <w:bottom w:val="single" w:sz="4" w:space="0" w:color="000000"/>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2014г.</w:t>
            </w:r>
          </w:p>
        </w:tc>
        <w:tc>
          <w:tcPr>
            <w:tcW w:w="865" w:type="dxa"/>
            <w:tcBorders>
              <w:top w:val="single" w:sz="4" w:space="0" w:color="000000"/>
              <w:left w:val="single" w:sz="4" w:space="0" w:color="000000"/>
              <w:bottom w:val="single" w:sz="4" w:space="0" w:color="000000"/>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2015г.</w:t>
            </w:r>
          </w:p>
        </w:tc>
        <w:tc>
          <w:tcPr>
            <w:tcW w:w="865" w:type="dxa"/>
            <w:tcBorders>
              <w:top w:val="single" w:sz="4" w:space="0" w:color="000000"/>
              <w:left w:val="single" w:sz="4" w:space="0" w:color="000000"/>
              <w:bottom w:val="single" w:sz="4" w:space="0" w:color="000000"/>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2016г.</w:t>
            </w:r>
          </w:p>
        </w:tc>
        <w:tc>
          <w:tcPr>
            <w:tcW w:w="865" w:type="dxa"/>
            <w:tcBorders>
              <w:top w:val="single" w:sz="4" w:space="0" w:color="000000"/>
              <w:left w:val="single" w:sz="4" w:space="0" w:color="000000"/>
              <w:bottom w:val="single" w:sz="4" w:space="0" w:color="000000"/>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2017г.</w:t>
            </w:r>
          </w:p>
        </w:tc>
        <w:tc>
          <w:tcPr>
            <w:tcW w:w="865" w:type="dxa"/>
            <w:tcBorders>
              <w:top w:val="single" w:sz="4" w:space="0" w:color="000000"/>
              <w:left w:val="single" w:sz="4" w:space="0" w:color="000000"/>
              <w:bottom w:val="single" w:sz="4" w:space="0" w:color="000000"/>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2018г.</w:t>
            </w:r>
          </w:p>
        </w:tc>
        <w:tc>
          <w:tcPr>
            <w:tcW w:w="865" w:type="dxa"/>
            <w:tcBorders>
              <w:top w:val="single" w:sz="4" w:space="0" w:color="000000"/>
              <w:left w:val="single" w:sz="4" w:space="0" w:color="000000"/>
              <w:bottom w:val="single" w:sz="4" w:space="0" w:color="000000"/>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2019г.</w:t>
            </w:r>
          </w:p>
        </w:tc>
      </w:tr>
      <w:tr w:rsidR="00E01ED5" w:rsidRPr="00E01ED5" w:rsidTr="00E01ED5">
        <w:tc>
          <w:tcPr>
            <w:tcW w:w="3227"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количество преступлений совершенных несовершеннолетними</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w:t>
            </w:r>
          </w:p>
        </w:tc>
      </w:tr>
      <w:tr w:rsidR="00E01ED5" w:rsidRPr="00E01ED5" w:rsidTr="00E01ED5">
        <w:tc>
          <w:tcPr>
            <w:tcW w:w="3227"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всего участников преступлений,</w:t>
            </w:r>
          </w:p>
          <w:p w:rsidR="00E01ED5" w:rsidRPr="00E01ED5" w:rsidRDefault="00E01ED5" w:rsidP="00E01ED5">
            <w:pPr>
              <w:spacing w:after="0" w:line="240" w:lineRule="auto"/>
              <w:rPr>
                <w:rFonts w:ascii="Times New Roman" w:eastAsia="Times New Roman" w:hAnsi="Times New Roman" w:cs="Times New Roman"/>
                <w:b/>
                <w:sz w:val="24"/>
                <w:szCs w:val="24"/>
              </w:rPr>
            </w:pPr>
            <w:r w:rsidRPr="00E01ED5">
              <w:rPr>
                <w:rFonts w:ascii="Times New Roman" w:eastAsia="Times New Roman" w:hAnsi="Times New Roman" w:cs="Times New Roman"/>
                <w:b/>
                <w:sz w:val="24"/>
                <w:szCs w:val="24"/>
              </w:rPr>
              <w:t>из них:</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ind w:firstLine="34"/>
              <w:jc w:val="center"/>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w:t>
            </w:r>
          </w:p>
        </w:tc>
      </w:tr>
      <w:tr w:rsidR="00E01ED5" w:rsidRPr="00E01ED5" w:rsidTr="00E01ED5">
        <w:tc>
          <w:tcPr>
            <w:tcW w:w="3227"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школьников</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8</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r>
      <w:tr w:rsidR="00E01ED5" w:rsidRPr="00E01ED5" w:rsidTr="00E01ED5">
        <w:tc>
          <w:tcPr>
            <w:tcW w:w="3227"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учащихся ПУ</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r>
      <w:tr w:rsidR="00E01ED5" w:rsidRPr="00E01ED5" w:rsidTr="00E01ED5">
        <w:tc>
          <w:tcPr>
            <w:tcW w:w="3227"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незанятых</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c>
          <w:tcPr>
            <w:tcW w:w="865" w:type="dxa"/>
            <w:tcBorders>
              <w:top w:val="single" w:sz="4" w:space="0" w:color="000000"/>
              <w:left w:val="single" w:sz="4" w:space="0" w:color="000000"/>
              <w:bottom w:val="single" w:sz="4" w:space="0" w:color="000000"/>
              <w:right w:val="single" w:sz="4" w:space="0" w:color="000000"/>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r>
    </w:tbl>
    <w:p w:rsidR="00E01ED5" w:rsidRPr="00E01ED5" w:rsidRDefault="00E01ED5" w:rsidP="00E01ED5">
      <w:pPr>
        <w:spacing w:after="0" w:line="240" w:lineRule="auto"/>
        <w:rPr>
          <w:rFonts w:ascii="Times New Roman" w:eastAsia="Times New Roman" w:hAnsi="Times New Roman" w:cs="Times New Roman"/>
          <w:bCs/>
          <w:sz w:val="24"/>
          <w:szCs w:val="24"/>
          <w:lang w:eastAsia="ru-RU"/>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364"/>
        <w:gridCol w:w="2973"/>
      </w:tblGrid>
      <w:tr w:rsidR="00E01ED5" w:rsidRPr="00E01ED5" w:rsidTr="00E01ED5">
        <w:trPr>
          <w:trHeight w:val="331"/>
        </w:trPr>
        <w:tc>
          <w:tcPr>
            <w:tcW w:w="877"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536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Количество наложенных административных штрафов / на сумму</w:t>
            </w:r>
          </w:p>
        </w:tc>
        <w:tc>
          <w:tcPr>
            <w:tcW w:w="2973"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64/38930,0</w:t>
            </w:r>
          </w:p>
        </w:tc>
      </w:tr>
      <w:tr w:rsidR="00E01ED5" w:rsidRPr="00E01ED5" w:rsidTr="00E01ED5">
        <w:trPr>
          <w:trHeight w:val="331"/>
        </w:trPr>
        <w:tc>
          <w:tcPr>
            <w:tcW w:w="877"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8337" w:type="dxa"/>
            <w:gridSpan w:val="2"/>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том числе:</w:t>
            </w:r>
          </w:p>
        </w:tc>
      </w:tr>
      <w:tr w:rsidR="00E01ED5" w:rsidRPr="00E01ED5" w:rsidTr="00E01ED5">
        <w:trPr>
          <w:trHeight w:val="331"/>
        </w:trPr>
        <w:tc>
          <w:tcPr>
            <w:tcW w:w="877"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1.1</w:t>
            </w:r>
          </w:p>
        </w:tc>
        <w:tc>
          <w:tcPr>
            <w:tcW w:w="536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несовершеннолетних / на сумму</w:t>
            </w:r>
          </w:p>
        </w:tc>
        <w:tc>
          <w:tcPr>
            <w:tcW w:w="2973"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2/8000,0</w:t>
            </w:r>
          </w:p>
        </w:tc>
      </w:tr>
      <w:tr w:rsidR="00E01ED5" w:rsidRPr="00E01ED5" w:rsidTr="00E01ED5">
        <w:trPr>
          <w:trHeight w:val="331"/>
        </w:trPr>
        <w:tc>
          <w:tcPr>
            <w:tcW w:w="877"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w:t>
            </w:r>
          </w:p>
        </w:tc>
        <w:tc>
          <w:tcPr>
            <w:tcW w:w="536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на родителей (законных представителей) / на сумму</w:t>
            </w:r>
          </w:p>
        </w:tc>
        <w:tc>
          <w:tcPr>
            <w:tcW w:w="2973"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55/20430,0</w:t>
            </w:r>
          </w:p>
        </w:tc>
      </w:tr>
      <w:tr w:rsidR="00E01ED5" w:rsidRPr="00E01ED5" w:rsidTr="00E01ED5">
        <w:trPr>
          <w:trHeight w:val="331"/>
        </w:trPr>
        <w:tc>
          <w:tcPr>
            <w:tcW w:w="877"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1.3</w:t>
            </w:r>
          </w:p>
        </w:tc>
        <w:tc>
          <w:tcPr>
            <w:tcW w:w="536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на граждан, должностных лиц / на сумму           </w:t>
            </w:r>
          </w:p>
        </w:tc>
        <w:tc>
          <w:tcPr>
            <w:tcW w:w="2973"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7/10500,0</w:t>
            </w:r>
          </w:p>
        </w:tc>
      </w:tr>
      <w:tr w:rsidR="00E01ED5" w:rsidRPr="00E01ED5" w:rsidTr="00E01ED5">
        <w:trPr>
          <w:trHeight w:val="331"/>
        </w:trPr>
        <w:tc>
          <w:tcPr>
            <w:tcW w:w="877"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536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Количество взысканных административных штрафов / на сумму</w:t>
            </w:r>
          </w:p>
        </w:tc>
        <w:tc>
          <w:tcPr>
            <w:tcW w:w="2973"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38/29560,0</w:t>
            </w:r>
          </w:p>
        </w:tc>
      </w:tr>
      <w:tr w:rsidR="00E01ED5" w:rsidRPr="00E01ED5" w:rsidTr="00E01ED5">
        <w:trPr>
          <w:trHeight w:val="331"/>
        </w:trPr>
        <w:tc>
          <w:tcPr>
            <w:tcW w:w="877"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8337" w:type="dxa"/>
            <w:gridSpan w:val="2"/>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том числе:</w:t>
            </w:r>
          </w:p>
        </w:tc>
      </w:tr>
      <w:tr w:rsidR="00E01ED5" w:rsidRPr="00E01ED5" w:rsidTr="00E01ED5">
        <w:trPr>
          <w:trHeight w:val="331"/>
        </w:trPr>
        <w:tc>
          <w:tcPr>
            <w:tcW w:w="877"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2.1</w:t>
            </w:r>
          </w:p>
        </w:tc>
        <w:tc>
          <w:tcPr>
            <w:tcW w:w="536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 несовершеннолетних / на сумму</w:t>
            </w:r>
          </w:p>
        </w:tc>
        <w:tc>
          <w:tcPr>
            <w:tcW w:w="2973"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2/8000,0</w:t>
            </w:r>
          </w:p>
        </w:tc>
      </w:tr>
      <w:tr w:rsidR="00E01ED5" w:rsidRPr="00E01ED5" w:rsidTr="00E01ED5">
        <w:trPr>
          <w:trHeight w:val="331"/>
        </w:trPr>
        <w:tc>
          <w:tcPr>
            <w:tcW w:w="877"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2.2</w:t>
            </w:r>
          </w:p>
        </w:tc>
        <w:tc>
          <w:tcPr>
            <w:tcW w:w="536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 родителей (законных представителей) / на сумму</w:t>
            </w:r>
          </w:p>
        </w:tc>
        <w:tc>
          <w:tcPr>
            <w:tcW w:w="2973"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30/12560,0</w:t>
            </w:r>
          </w:p>
        </w:tc>
      </w:tr>
      <w:tr w:rsidR="00E01ED5" w:rsidRPr="00E01ED5" w:rsidTr="00E01ED5">
        <w:trPr>
          <w:trHeight w:val="331"/>
        </w:trPr>
        <w:tc>
          <w:tcPr>
            <w:tcW w:w="877"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2.3</w:t>
            </w:r>
          </w:p>
        </w:tc>
        <w:tc>
          <w:tcPr>
            <w:tcW w:w="5364"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 граждан, должностных лиц / на сумму           </w:t>
            </w:r>
          </w:p>
        </w:tc>
        <w:tc>
          <w:tcPr>
            <w:tcW w:w="2973"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6/9000,0</w:t>
            </w:r>
          </w:p>
        </w:tc>
      </w:tr>
    </w:tbl>
    <w:p w:rsidR="00E01ED5" w:rsidRPr="00E01ED5" w:rsidRDefault="00E01ED5" w:rsidP="00E01ED5">
      <w:pPr>
        <w:spacing w:after="0" w:line="240" w:lineRule="auto"/>
        <w:rPr>
          <w:rFonts w:ascii="Times New Roman" w:eastAsia="Times New Roman" w:hAnsi="Times New Roman" w:cs="Times New Roman"/>
          <w:sz w:val="24"/>
          <w:szCs w:val="24"/>
          <w:lang w:eastAsia="ru-RU"/>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5103"/>
        <w:gridCol w:w="1355"/>
        <w:gridCol w:w="1276"/>
      </w:tblGrid>
      <w:tr w:rsidR="00E01ED5" w:rsidRPr="00E01ED5" w:rsidTr="00E01ED5">
        <w:tc>
          <w:tcPr>
            <w:tcW w:w="70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Число детей, выявленных по актам беспризорного и безнадзорного несовершеннолетнего (МВД)</w:t>
            </w:r>
          </w:p>
        </w:tc>
        <w:tc>
          <w:tcPr>
            <w:tcW w:w="13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2018</w:t>
            </w:r>
          </w:p>
          <w:p w:rsidR="00E01ED5" w:rsidRPr="00E01ED5" w:rsidRDefault="00E01ED5" w:rsidP="00E01ED5">
            <w:pPr>
              <w:spacing w:after="0" w:line="240" w:lineRule="auto"/>
              <w:rPr>
                <w:rFonts w:ascii="Times New Roman" w:eastAsia="Times New Roman" w:hAnsi="Times New Roman" w:cs="Times New Roman"/>
                <w:b/>
                <w:sz w:val="24"/>
                <w:szCs w:val="24"/>
                <w:lang w:eastAsia="ru-RU"/>
              </w:rPr>
            </w:pPr>
          </w:p>
        </w:tc>
        <w:tc>
          <w:tcPr>
            <w:tcW w:w="1276" w:type="dxa"/>
            <w:shd w:val="clear" w:color="auto" w:fill="EAF1DD" w:themeFill="accent3" w:themeFillTint="33"/>
          </w:tcPr>
          <w:p w:rsidR="00E01ED5" w:rsidRPr="00E01ED5" w:rsidRDefault="00E01ED5" w:rsidP="00E01ED5">
            <w:pPr>
              <w:spacing w:after="0" w:line="240" w:lineRule="auto"/>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2019</w:t>
            </w:r>
          </w:p>
        </w:tc>
      </w:tr>
      <w:tr w:rsidR="00E01ED5" w:rsidRPr="00E01ED5" w:rsidTr="00E01ED5">
        <w:tc>
          <w:tcPr>
            <w:tcW w:w="1951" w:type="dxa"/>
            <w:vMerge w:val="restart"/>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из них в возрасте</w:t>
            </w:r>
          </w:p>
        </w:tc>
        <w:tc>
          <w:tcPr>
            <w:tcW w:w="51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от 0 до 7 лет</w:t>
            </w:r>
          </w:p>
        </w:tc>
        <w:tc>
          <w:tcPr>
            <w:tcW w:w="1355"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17</w:t>
            </w:r>
          </w:p>
        </w:tc>
        <w:tc>
          <w:tcPr>
            <w:tcW w:w="1276"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w:t>
            </w:r>
          </w:p>
        </w:tc>
      </w:tr>
      <w:tr w:rsidR="00E01ED5" w:rsidRPr="00E01ED5" w:rsidTr="00E01ED5">
        <w:tc>
          <w:tcPr>
            <w:tcW w:w="1951" w:type="dxa"/>
            <w:vMerge/>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от 8 до 13 лет</w:t>
            </w:r>
          </w:p>
        </w:tc>
        <w:tc>
          <w:tcPr>
            <w:tcW w:w="1355"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20</w:t>
            </w:r>
          </w:p>
        </w:tc>
        <w:tc>
          <w:tcPr>
            <w:tcW w:w="1276"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w:t>
            </w:r>
          </w:p>
        </w:tc>
      </w:tr>
      <w:tr w:rsidR="00E01ED5" w:rsidRPr="00E01ED5" w:rsidTr="00E01ED5">
        <w:tc>
          <w:tcPr>
            <w:tcW w:w="1951" w:type="dxa"/>
            <w:vMerge/>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от 14 до 18 лет</w:t>
            </w:r>
          </w:p>
        </w:tc>
        <w:tc>
          <w:tcPr>
            <w:tcW w:w="1355"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c>
          <w:tcPr>
            <w:tcW w:w="1276"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r>
      <w:tr w:rsidR="00E01ED5" w:rsidRPr="00E01ED5" w:rsidTr="00E01ED5">
        <w:tc>
          <w:tcPr>
            <w:tcW w:w="1951" w:type="dxa"/>
            <w:vMerge w:val="restart"/>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из них проживали</w:t>
            </w:r>
          </w:p>
        </w:tc>
        <w:tc>
          <w:tcPr>
            <w:tcW w:w="51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полной семье</w:t>
            </w:r>
          </w:p>
        </w:tc>
        <w:tc>
          <w:tcPr>
            <w:tcW w:w="1355"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w:t>
            </w:r>
          </w:p>
        </w:tc>
        <w:tc>
          <w:tcPr>
            <w:tcW w:w="1276"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3</w:t>
            </w:r>
          </w:p>
        </w:tc>
      </w:tr>
      <w:tr w:rsidR="00E01ED5" w:rsidRPr="00E01ED5" w:rsidTr="00E01ED5">
        <w:tc>
          <w:tcPr>
            <w:tcW w:w="1951" w:type="dxa"/>
            <w:vMerge/>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 одним родителем</w:t>
            </w:r>
          </w:p>
        </w:tc>
        <w:tc>
          <w:tcPr>
            <w:tcW w:w="1355"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13</w:t>
            </w:r>
          </w:p>
        </w:tc>
        <w:tc>
          <w:tcPr>
            <w:tcW w:w="1276"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14</w:t>
            </w:r>
          </w:p>
        </w:tc>
      </w:tr>
      <w:tr w:rsidR="00E01ED5" w:rsidRPr="00E01ED5" w:rsidTr="00E01ED5">
        <w:tc>
          <w:tcPr>
            <w:tcW w:w="1951" w:type="dxa"/>
            <w:vMerge/>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многодетной семье</w:t>
            </w:r>
          </w:p>
        </w:tc>
        <w:tc>
          <w:tcPr>
            <w:tcW w:w="1355"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24</w:t>
            </w:r>
          </w:p>
        </w:tc>
        <w:tc>
          <w:tcPr>
            <w:tcW w:w="1276"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r>
      <w:tr w:rsidR="00E01ED5" w:rsidRPr="00E01ED5" w:rsidTr="00E01ED5">
        <w:tc>
          <w:tcPr>
            <w:tcW w:w="1951" w:type="dxa"/>
            <w:vMerge/>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приемной семье (замещающей семье)</w:t>
            </w:r>
          </w:p>
        </w:tc>
        <w:tc>
          <w:tcPr>
            <w:tcW w:w="1355"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1276"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r>
      <w:tr w:rsidR="00E01ED5" w:rsidRPr="00E01ED5" w:rsidTr="00E01ED5">
        <w:tc>
          <w:tcPr>
            <w:tcW w:w="1951" w:type="dxa"/>
            <w:vMerge w:val="restart"/>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из них</w:t>
            </w:r>
          </w:p>
        </w:tc>
        <w:tc>
          <w:tcPr>
            <w:tcW w:w="51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возвращены</w:t>
            </w:r>
            <w:proofErr w:type="gramEnd"/>
            <w:r w:rsidRPr="00E01ED5">
              <w:rPr>
                <w:rFonts w:ascii="Times New Roman" w:eastAsia="Times New Roman" w:hAnsi="Times New Roman" w:cs="Times New Roman"/>
                <w:sz w:val="24"/>
                <w:szCs w:val="24"/>
                <w:lang w:eastAsia="ru-RU"/>
              </w:rPr>
              <w:t xml:space="preserve"> родителям (иным законным </w:t>
            </w:r>
            <w:r w:rsidRPr="00E01ED5">
              <w:rPr>
                <w:rFonts w:ascii="Times New Roman" w:eastAsia="Times New Roman" w:hAnsi="Times New Roman" w:cs="Times New Roman"/>
                <w:sz w:val="24"/>
                <w:szCs w:val="24"/>
                <w:lang w:eastAsia="ru-RU"/>
              </w:rPr>
              <w:lastRenderedPageBreak/>
              <w:t>представителям)</w:t>
            </w:r>
          </w:p>
        </w:tc>
        <w:tc>
          <w:tcPr>
            <w:tcW w:w="1355"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37</w:t>
            </w:r>
          </w:p>
        </w:tc>
        <w:tc>
          <w:tcPr>
            <w:tcW w:w="1276"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12</w:t>
            </w:r>
          </w:p>
        </w:tc>
      </w:tr>
      <w:tr w:rsidR="00E01ED5" w:rsidRPr="00E01ED5" w:rsidTr="00E01ED5">
        <w:tc>
          <w:tcPr>
            <w:tcW w:w="1951" w:type="dxa"/>
            <w:vMerge/>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переданы</w:t>
            </w:r>
            <w:proofErr w:type="gramEnd"/>
            <w:r w:rsidRPr="00E01ED5">
              <w:rPr>
                <w:rFonts w:ascii="Times New Roman" w:eastAsia="Times New Roman" w:hAnsi="Times New Roman" w:cs="Times New Roman"/>
                <w:sz w:val="24"/>
                <w:szCs w:val="24"/>
                <w:lang w:eastAsia="ru-RU"/>
              </w:rPr>
              <w:t xml:space="preserve"> в замещающую семью</w:t>
            </w:r>
          </w:p>
        </w:tc>
        <w:tc>
          <w:tcPr>
            <w:tcW w:w="1355"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c>
          <w:tcPr>
            <w:tcW w:w="1276"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4</w:t>
            </w:r>
          </w:p>
        </w:tc>
      </w:tr>
      <w:tr w:rsidR="00E01ED5" w:rsidRPr="00E01ED5" w:rsidTr="00E01ED5">
        <w:tc>
          <w:tcPr>
            <w:tcW w:w="1951" w:type="dxa"/>
            <w:vMerge/>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направлены в организации для детей-сирот</w:t>
            </w:r>
            <w:proofErr w:type="gramEnd"/>
          </w:p>
        </w:tc>
        <w:tc>
          <w:tcPr>
            <w:tcW w:w="1355"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c>
          <w:tcPr>
            <w:tcW w:w="1276"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w:t>
            </w:r>
          </w:p>
        </w:tc>
      </w:tr>
      <w:tr w:rsidR="00E01ED5" w:rsidRPr="00E01ED5" w:rsidTr="00E01ED5">
        <w:tc>
          <w:tcPr>
            <w:tcW w:w="1951" w:type="dxa"/>
            <w:vMerge/>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остались в учреждении для несовершеннолетних, нуждающихся в социальной реабилитации</w:t>
            </w:r>
          </w:p>
        </w:tc>
        <w:tc>
          <w:tcPr>
            <w:tcW w:w="1355"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w:t>
            </w:r>
          </w:p>
        </w:tc>
        <w:tc>
          <w:tcPr>
            <w:tcW w:w="1276" w:type="dxa"/>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w:t>
            </w:r>
          </w:p>
        </w:tc>
      </w:tr>
    </w:tbl>
    <w:p w:rsidR="00E01ED5" w:rsidRPr="00E01ED5" w:rsidRDefault="00E01ED5" w:rsidP="00E01ED5">
      <w:pPr>
        <w:spacing w:after="0" w:line="240" w:lineRule="auto"/>
        <w:rPr>
          <w:rFonts w:ascii="Times New Roman" w:eastAsia="Times New Roman" w:hAnsi="Times New Roman" w:cs="Times New Roman"/>
          <w:bCs/>
          <w:sz w:val="24"/>
          <w:szCs w:val="24"/>
          <w:lang w:eastAsia="ru-RU"/>
        </w:rPr>
      </w:pPr>
    </w:p>
    <w:p w:rsidR="00E01ED5" w:rsidRPr="00E01ED5" w:rsidRDefault="00E01ED5" w:rsidP="00E01ED5">
      <w:pPr>
        <w:spacing w:after="0" w:line="240" w:lineRule="auto"/>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За 2019 год рассмотрено 1151 обращений граждан и организаций, из них личный прием – 960 человек, через электронные средства связи – 191.</w:t>
      </w:r>
    </w:p>
    <w:p w:rsidR="00E01ED5" w:rsidRPr="00E01ED5" w:rsidRDefault="00E01ED5" w:rsidP="00E01ED5">
      <w:pPr>
        <w:spacing w:after="0" w:line="240" w:lineRule="auto"/>
        <w:rPr>
          <w:rFonts w:ascii="Times New Roman" w:eastAsia="Times New Roman" w:hAnsi="Times New Roman" w:cs="Times New Roman"/>
          <w:sz w:val="24"/>
          <w:szCs w:val="24"/>
          <w:lang w:eastAsia="ru-RU"/>
        </w:rPr>
      </w:pPr>
    </w:p>
    <w:p w:rsidR="00E01ED5" w:rsidRPr="00E01ED5" w:rsidRDefault="00E01ED5" w:rsidP="00E01ED5">
      <w:pPr>
        <w:spacing w:after="0" w:line="240" w:lineRule="auto"/>
        <w:rPr>
          <w:rFonts w:ascii="Times New Roman" w:eastAsia="Times New Roman" w:hAnsi="Times New Roman" w:cs="Times New Roman"/>
          <w:sz w:val="24"/>
          <w:szCs w:val="24"/>
          <w:lang w:eastAsia="ru-RU"/>
        </w:rPr>
      </w:pPr>
    </w:p>
    <w:p w:rsidR="00E01ED5" w:rsidRPr="00E01ED5" w:rsidRDefault="00E01ED5" w:rsidP="00E01ED5">
      <w:pPr>
        <w:spacing w:after="0" w:line="240" w:lineRule="auto"/>
        <w:jc w:val="both"/>
        <w:rPr>
          <w:rFonts w:ascii="Times New Roman" w:eastAsia="Times New Roman" w:hAnsi="Times New Roman" w:cs="Times New Roman"/>
          <w:b/>
          <w:color w:val="4F6228"/>
          <w:sz w:val="24"/>
          <w:szCs w:val="24"/>
          <w:lang w:eastAsia="ru-RU"/>
        </w:rPr>
      </w:pPr>
      <w:r w:rsidRPr="00E01ED5">
        <w:rPr>
          <w:rFonts w:ascii="Times New Roman" w:eastAsia="Times New Roman" w:hAnsi="Times New Roman" w:cs="Times New Roman"/>
          <w:color w:val="0070C0"/>
          <w:sz w:val="24"/>
          <w:szCs w:val="24"/>
          <w:lang w:eastAsia="ru-RU"/>
        </w:rPr>
        <w:t xml:space="preserve">   </w:t>
      </w:r>
      <w:r w:rsidRPr="00E01ED5">
        <w:rPr>
          <w:rFonts w:ascii="Times New Roman" w:eastAsia="Times New Roman" w:hAnsi="Times New Roman" w:cs="Times New Roman"/>
          <w:b/>
          <w:color w:val="4F6228"/>
          <w:sz w:val="24"/>
          <w:szCs w:val="24"/>
          <w:lang w:eastAsia="ru-RU"/>
        </w:rPr>
        <w:t>Культура, спорт и молодежная политика</w:t>
      </w:r>
    </w:p>
    <w:p w:rsidR="00E01ED5" w:rsidRPr="00E01ED5" w:rsidRDefault="00E01ED5" w:rsidP="00E01ED5">
      <w:pPr>
        <w:spacing w:after="0" w:line="240" w:lineRule="auto"/>
        <w:ind w:left="284"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Отрасль культуры состоит из: культурно-досуговой деятельность (33 клубных учреждения); информационно-библиографической деятельности (31 сельских библиотек), декоративно-прикладного творчества (Дом ремесел), эстетического воспитания детей (3 ДШИ).  Число объектов культурного наследия составляет 128. </w:t>
      </w:r>
    </w:p>
    <w:p w:rsidR="00E01ED5" w:rsidRPr="00E01ED5" w:rsidRDefault="00E01ED5" w:rsidP="00E01ED5">
      <w:pPr>
        <w:spacing w:after="0" w:line="240" w:lineRule="auto"/>
        <w:ind w:left="284" w:firstLine="425"/>
        <w:jc w:val="both"/>
        <w:rPr>
          <w:rFonts w:ascii="Times New Roman" w:eastAsia="Calibri" w:hAnsi="Times New Roman" w:cs="Times New Roman"/>
          <w:b/>
          <w:i/>
          <w:sz w:val="24"/>
          <w:szCs w:val="24"/>
          <w:lang w:eastAsia="ru-RU"/>
        </w:rPr>
      </w:pPr>
      <w:r w:rsidRPr="00E01ED5">
        <w:rPr>
          <w:rFonts w:ascii="Times New Roman" w:eastAsia="Times New Roman" w:hAnsi="Times New Roman" w:cs="Times New Roman"/>
          <w:sz w:val="24"/>
          <w:szCs w:val="24"/>
          <w:lang w:eastAsia="ru-RU"/>
        </w:rPr>
        <w:t>В области культуры трудятся 254 человека. В 2019 году прошли изменения по оптимизации штатной численности работников учреждений культуры. МБУ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районный Дом культуры» ликвидировано путем присоединения к МБУ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«Централизованная клубная система», МКУ «Отдел культуры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переименовано в МКУ «Центр по комплексному обслуживанию муниципальных учреждений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района</w:t>
      </w:r>
      <w:proofErr w:type="gramStart"/>
      <w:r w:rsidRPr="00E01ED5">
        <w:rPr>
          <w:rFonts w:ascii="Times New Roman" w:eastAsia="Times New Roman" w:hAnsi="Times New Roman" w:cs="Times New Roman"/>
          <w:sz w:val="24"/>
          <w:szCs w:val="24"/>
          <w:lang w:eastAsia="ru-RU"/>
        </w:rPr>
        <w:t>»</w:t>
      </w:r>
      <w:r w:rsidRPr="00E01ED5">
        <w:rPr>
          <w:rFonts w:ascii="Times New Roman" w:eastAsia="Calibri" w:hAnsi="Times New Roman" w:cs="Times New Roman"/>
          <w:sz w:val="24"/>
          <w:szCs w:val="24"/>
          <w:lang w:eastAsia="ru-RU"/>
        </w:rPr>
        <w:t>с</w:t>
      </w:r>
      <w:proofErr w:type="spellEnd"/>
      <w:proofErr w:type="gramEnd"/>
      <w:r w:rsidRPr="00E01ED5">
        <w:rPr>
          <w:rFonts w:ascii="Times New Roman" w:eastAsia="Calibri" w:hAnsi="Times New Roman" w:cs="Times New Roman"/>
          <w:sz w:val="24"/>
          <w:szCs w:val="24"/>
          <w:lang w:eastAsia="ru-RU"/>
        </w:rPr>
        <w:t xml:space="preserve"> принятием 5,25 штатных единиц из МБУ </w:t>
      </w:r>
      <w:proofErr w:type="spellStart"/>
      <w:r w:rsidRPr="00E01ED5">
        <w:rPr>
          <w:rFonts w:ascii="Times New Roman" w:eastAsia="Calibri" w:hAnsi="Times New Roman" w:cs="Times New Roman"/>
          <w:sz w:val="24"/>
          <w:szCs w:val="24"/>
          <w:lang w:eastAsia="ru-RU"/>
        </w:rPr>
        <w:t>Можгинского</w:t>
      </w:r>
      <w:proofErr w:type="spellEnd"/>
      <w:r w:rsidRPr="00E01ED5">
        <w:rPr>
          <w:rFonts w:ascii="Times New Roman" w:eastAsia="Calibri" w:hAnsi="Times New Roman" w:cs="Times New Roman"/>
          <w:sz w:val="24"/>
          <w:szCs w:val="24"/>
          <w:lang w:eastAsia="ru-RU"/>
        </w:rPr>
        <w:t xml:space="preserve"> района «Централизованная клубная система» и выведением 15 штатных единиц в МКУ «Централизованная бухгалтерия по обслуживанию учреждений </w:t>
      </w:r>
      <w:proofErr w:type="spellStart"/>
      <w:r w:rsidRPr="00E01ED5">
        <w:rPr>
          <w:rFonts w:ascii="Times New Roman" w:eastAsia="Calibri" w:hAnsi="Times New Roman" w:cs="Times New Roman"/>
          <w:sz w:val="24"/>
          <w:szCs w:val="24"/>
          <w:lang w:eastAsia="ru-RU"/>
        </w:rPr>
        <w:t>Можгинского</w:t>
      </w:r>
      <w:proofErr w:type="spellEnd"/>
      <w:r w:rsidRPr="00E01ED5">
        <w:rPr>
          <w:rFonts w:ascii="Times New Roman" w:eastAsia="Calibri" w:hAnsi="Times New Roman" w:cs="Times New Roman"/>
          <w:sz w:val="24"/>
          <w:szCs w:val="24"/>
          <w:lang w:eastAsia="ru-RU"/>
        </w:rPr>
        <w:t xml:space="preserve"> </w:t>
      </w:r>
      <w:proofErr w:type="spellStart"/>
      <w:r w:rsidRPr="00E01ED5">
        <w:rPr>
          <w:rFonts w:ascii="Times New Roman" w:eastAsia="Calibri" w:hAnsi="Times New Roman" w:cs="Times New Roman"/>
          <w:sz w:val="24"/>
          <w:szCs w:val="24"/>
          <w:lang w:eastAsia="ru-RU"/>
        </w:rPr>
        <w:t>района».Решением</w:t>
      </w:r>
      <w:proofErr w:type="spellEnd"/>
      <w:r w:rsidRPr="00E01ED5">
        <w:rPr>
          <w:rFonts w:ascii="Times New Roman" w:eastAsia="Calibri" w:hAnsi="Times New Roman" w:cs="Times New Roman"/>
          <w:sz w:val="24"/>
          <w:szCs w:val="24"/>
          <w:lang w:eastAsia="ru-RU"/>
        </w:rPr>
        <w:t xml:space="preserve"> Совета депутатов муниципального образования «</w:t>
      </w:r>
      <w:proofErr w:type="spellStart"/>
      <w:r w:rsidRPr="00E01ED5">
        <w:rPr>
          <w:rFonts w:ascii="Times New Roman" w:eastAsia="Calibri" w:hAnsi="Times New Roman" w:cs="Times New Roman"/>
          <w:sz w:val="24"/>
          <w:szCs w:val="24"/>
          <w:lang w:eastAsia="ru-RU"/>
        </w:rPr>
        <w:t>Можгинский</w:t>
      </w:r>
      <w:proofErr w:type="spellEnd"/>
      <w:r w:rsidRPr="00E01ED5">
        <w:rPr>
          <w:rFonts w:ascii="Times New Roman" w:eastAsia="Calibri" w:hAnsi="Times New Roman" w:cs="Times New Roman"/>
          <w:sz w:val="24"/>
          <w:szCs w:val="24"/>
          <w:lang w:eastAsia="ru-RU"/>
        </w:rPr>
        <w:t xml:space="preserve"> район» от 20.02.2019 года №23.3 утверждена структура Отдела культуры, спорта и молодежи с 1 сектором: сектор спорта и молодежной политики с 3муниципальными служащими. Решением Совета депутатов муниципального образования «</w:t>
      </w:r>
      <w:proofErr w:type="spellStart"/>
      <w:r w:rsidRPr="00E01ED5">
        <w:rPr>
          <w:rFonts w:ascii="Times New Roman" w:eastAsia="Calibri" w:hAnsi="Times New Roman" w:cs="Times New Roman"/>
          <w:sz w:val="24"/>
          <w:szCs w:val="24"/>
          <w:lang w:eastAsia="ru-RU"/>
        </w:rPr>
        <w:t>Можгинский</w:t>
      </w:r>
      <w:proofErr w:type="spellEnd"/>
      <w:r w:rsidRPr="00E01ED5">
        <w:rPr>
          <w:rFonts w:ascii="Times New Roman" w:eastAsia="Calibri" w:hAnsi="Times New Roman" w:cs="Times New Roman"/>
          <w:sz w:val="24"/>
          <w:szCs w:val="24"/>
          <w:lang w:eastAsia="ru-RU"/>
        </w:rPr>
        <w:t xml:space="preserve"> район» от 23.05.2019г. № 25.8 Управление культуры, спорта и молодежи переименовано в Отдел культуры, спорта и молодежи, в котором работаю 5 муниципальных </w:t>
      </w:r>
      <w:proofErr w:type="spellStart"/>
      <w:r w:rsidRPr="00E01ED5">
        <w:rPr>
          <w:rFonts w:ascii="Times New Roman" w:eastAsia="Calibri" w:hAnsi="Times New Roman" w:cs="Times New Roman"/>
          <w:sz w:val="24"/>
          <w:szCs w:val="24"/>
          <w:lang w:eastAsia="ru-RU"/>
        </w:rPr>
        <w:t>служащих</w:t>
      </w:r>
      <w:proofErr w:type="gramStart"/>
      <w:r w:rsidRPr="00E01ED5">
        <w:rPr>
          <w:rFonts w:ascii="Times New Roman" w:eastAsia="Calibri" w:hAnsi="Times New Roman" w:cs="Times New Roman"/>
          <w:sz w:val="24"/>
          <w:szCs w:val="24"/>
          <w:lang w:eastAsia="ru-RU"/>
        </w:rPr>
        <w:t>.</w:t>
      </w:r>
      <w:r w:rsidRPr="00E01ED5">
        <w:rPr>
          <w:rFonts w:ascii="Times New Roman" w:eastAsia="Calibri" w:hAnsi="Times New Roman" w:cs="Times New Roman"/>
          <w:b/>
          <w:i/>
          <w:sz w:val="24"/>
          <w:szCs w:val="24"/>
          <w:lang w:eastAsia="ru-RU"/>
        </w:rPr>
        <w:t>С</w:t>
      </w:r>
      <w:proofErr w:type="gramEnd"/>
      <w:r w:rsidRPr="00E01ED5">
        <w:rPr>
          <w:rFonts w:ascii="Times New Roman" w:eastAsia="Calibri" w:hAnsi="Times New Roman" w:cs="Times New Roman"/>
          <w:b/>
          <w:i/>
          <w:sz w:val="24"/>
          <w:szCs w:val="24"/>
          <w:lang w:eastAsia="ru-RU"/>
        </w:rPr>
        <w:t>реднее</w:t>
      </w:r>
      <w:proofErr w:type="spellEnd"/>
      <w:r w:rsidRPr="00E01ED5">
        <w:rPr>
          <w:rFonts w:ascii="Times New Roman" w:eastAsia="Calibri" w:hAnsi="Times New Roman" w:cs="Times New Roman"/>
          <w:b/>
          <w:i/>
          <w:sz w:val="24"/>
          <w:szCs w:val="24"/>
          <w:lang w:eastAsia="ru-RU"/>
        </w:rPr>
        <w:t xml:space="preserve"> число работников культуры на 1000человек населения составило - 6 чел.</w:t>
      </w:r>
    </w:p>
    <w:p w:rsidR="00E01ED5" w:rsidRPr="00E01ED5" w:rsidRDefault="00E01ED5" w:rsidP="00E01ED5">
      <w:pPr>
        <w:spacing w:after="0" w:line="240" w:lineRule="auto"/>
        <w:ind w:left="284" w:firstLine="425"/>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в 2019 году работало 101 любительское объединение, в котором занималось 1307 человек, из них для детей до 14 лет 26 объединений (330 человек). Для молодежи было организовано 15 объединений (188 человек), для ветеранов 35 объединений (459 человек). Объединения организованы для всех слоев населения по различным направлениям.</w:t>
      </w:r>
    </w:p>
    <w:p w:rsidR="00E01ED5" w:rsidRPr="00E01ED5" w:rsidRDefault="00E01ED5" w:rsidP="00E01ED5">
      <w:pPr>
        <w:spacing w:after="0" w:line="240" w:lineRule="auto"/>
        <w:ind w:left="284" w:firstLine="425"/>
        <w:jc w:val="both"/>
        <w:rPr>
          <w:rFonts w:ascii="Times New Roman" w:eastAsia="Times New Roman" w:hAnsi="Times New Roman" w:cs="Times New Roman"/>
          <w:b/>
          <w:sz w:val="24"/>
          <w:szCs w:val="24"/>
          <w:u w:val="single"/>
          <w:lang w:eastAsia="ru-RU"/>
        </w:rPr>
      </w:pPr>
      <w:r w:rsidRPr="00E01ED5">
        <w:rPr>
          <w:rFonts w:ascii="Times New Roman" w:eastAsia="Times New Roman" w:hAnsi="Times New Roman" w:cs="Times New Roman"/>
          <w:b/>
          <w:sz w:val="24"/>
          <w:szCs w:val="24"/>
          <w:u w:val="single"/>
          <w:lang w:eastAsia="ru-RU"/>
        </w:rPr>
        <w:t>Участие в национальном проекте «Культура» в 2019 году.</w:t>
      </w:r>
    </w:p>
    <w:p w:rsidR="00E01ED5" w:rsidRPr="00E01ED5" w:rsidRDefault="00E01ED5" w:rsidP="00E01ED5">
      <w:pPr>
        <w:spacing w:after="0" w:line="240" w:lineRule="auto"/>
        <w:ind w:left="284" w:firstLine="425"/>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рамках регионального </w:t>
      </w:r>
      <w:r w:rsidRPr="00E01ED5">
        <w:rPr>
          <w:rFonts w:ascii="Times New Roman" w:eastAsia="Times New Roman" w:hAnsi="Times New Roman" w:cs="Times New Roman"/>
          <w:b/>
          <w:sz w:val="24"/>
          <w:szCs w:val="24"/>
          <w:lang w:eastAsia="ru-RU"/>
        </w:rPr>
        <w:t>проекта  «Цифровая культура</w:t>
      </w:r>
      <w:r w:rsidRPr="00E01ED5">
        <w:rPr>
          <w:rFonts w:ascii="Times New Roman" w:eastAsia="Times New Roman" w:hAnsi="Times New Roman" w:cs="Times New Roman"/>
          <w:sz w:val="24"/>
          <w:szCs w:val="24"/>
          <w:lang w:eastAsia="ru-RU"/>
        </w:rPr>
        <w:t xml:space="preserve">» подключены  </w:t>
      </w:r>
      <w:proofErr w:type="spellStart"/>
      <w:r w:rsidRPr="00E01ED5">
        <w:rPr>
          <w:rFonts w:ascii="Times New Roman" w:eastAsia="Times New Roman" w:hAnsi="Times New Roman" w:cs="Times New Roman"/>
          <w:sz w:val="24"/>
          <w:szCs w:val="24"/>
          <w:lang w:eastAsia="ru-RU"/>
        </w:rPr>
        <w:t>Нижневишурская</w:t>
      </w:r>
      <w:proofErr w:type="spellEnd"/>
      <w:r w:rsidRPr="00E01ED5">
        <w:rPr>
          <w:rFonts w:ascii="Times New Roman" w:eastAsia="Times New Roman" w:hAnsi="Times New Roman" w:cs="Times New Roman"/>
          <w:sz w:val="24"/>
          <w:szCs w:val="24"/>
          <w:lang w:eastAsia="ru-RU"/>
        </w:rPr>
        <w:t xml:space="preserve"> и </w:t>
      </w:r>
      <w:proofErr w:type="spellStart"/>
      <w:r w:rsidRPr="00E01ED5">
        <w:rPr>
          <w:rFonts w:ascii="Times New Roman" w:eastAsia="Times New Roman" w:hAnsi="Times New Roman" w:cs="Times New Roman"/>
          <w:sz w:val="24"/>
          <w:szCs w:val="24"/>
          <w:lang w:eastAsia="ru-RU"/>
        </w:rPr>
        <w:t>Сарданская</w:t>
      </w:r>
      <w:proofErr w:type="spellEnd"/>
      <w:r w:rsidRPr="00E01ED5">
        <w:rPr>
          <w:rFonts w:ascii="Times New Roman" w:eastAsia="Times New Roman" w:hAnsi="Times New Roman" w:cs="Times New Roman"/>
          <w:sz w:val="24"/>
          <w:szCs w:val="24"/>
          <w:lang w:eastAsia="ru-RU"/>
        </w:rPr>
        <w:t xml:space="preserve"> сельские библиотеки к телекоммуникационной сети Интернет на сумму </w:t>
      </w:r>
      <w:r w:rsidRPr="00E01ED5">
        <w:rPr>
          <w:rFonts w:ascii="Times New Roman" w:eastAsia="Times New Roman" w:hAnsi="Times New Roman" w:cs="Times New Roman"/>
          <w:b/>
          <w:sz w:val="24"/>
          <w:szCs w:val="24"/>
          <w:lang w:eastAsia="ru-RU"/>
        </w:rPr>
        <w:t>121 572 руб</w:t>
      </w:r>
      <w:r w:rsidRPr="00E01ED5">
        <w:rPr>
          <w:rFonts w:ascii="Times New Roman" w:eastAsia="Times New Roman" w:hAnsi="Times New Roman" w:cs="Times New Roman"/>
          <w:sz w:val="24"/>
          <w:szCs w:val="24"/>
          <w:lang w:eastAsia="ru-RU"/>
        </w:rPr>
        <w:t>. по Соглашению с Министерством  культуры  УР. В эти же  библиотеки приобретены по 1 персональному компьютеру и по 1 ноутбуку.  Оплата ежемесячного трафика осуществляется за счет муниципального бюджета.</w:t>
      </w:r>
    </w:p>
    <w:p w:rsidR="00E01ED5" w:rsidRPr="00E01ED5" w:rsidRDefault="00E01ED5" w:rsidP="00E01ED5">
      <w:pPr>
        <w:spacing w:after="0" w:line="240" w:lineRule="auto"/>
        <w:ind w:left="284" w:firstLine="709"/>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sz w:val="24"/>
          <w:szCs w:val="24"/>
          <w:lang w:eastAsia="ru-RU"/>
        </w:rPr>
        <w:t xml:space="preserve">   Осуществляется работа с волонтерами в рамках реализации  программы </w:t>
      </w:r>
      <w:r w:rsidRPr="00E01ED5">
        <w:rPr>
          <w:rFonts w:ascii="Times New Roman" w:eastAsia="Times New Roman" w:hAnsi="Times New Roman" w:cs="Times New Roman"/>
          <w:b/>
          <w:sz w:val="24"/>
          <w:szCs w:val="24"/>
          <w:lang w:eastAsia="ru-RU"/>
        </w:rPr>
        <w:t xml:space="preserve">«Волонтеры культуры» федерального проекта «Создание условий для реализации творческого потенциала нации» («Творческие люди») национального проекта «Культура». </w:t>
      </w:r>
    </w:p>
    <w:p w:rsidR="00E01ED5" w:rsidRPr="00E01ED5" w:rsidRDefault="00E01ED5" w:rsidP="00E01ED5">
      <w:pPr>
        <w:spacing w:after="0" w:line="240" w:lineRule="auto"/>
        <w:ind w:left="284"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По итогам 2019 года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действуют 7 молодёжных волонтёрских отряда в сфере культуры на базе </w:t>
      </w:r>
      <w:proofErr w:type="spellStart"/>
      <w:r w:rsidRPr="00E01ED5">
        <w:rPr>
          <w:rFonts w:ascii="Times New Roman" w:eastAsia="Times New Roman" w:hAnsi="Times New Roman" w:cs="Times New Roman"/>
          <w:sz w:val="24"/>
          <w:szCs w:val="24"/>
          <w:lang w:eastAsia="ru-RU"/>
        </w:rPr>
        <w:t>Кватчинского</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Нижневишурского</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Малосюгинского</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Маловоложикьинского</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Верхнеюринского</w:t>
      </w:r>
      <w:proofErr w:type="spell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Пазяльского</w:t>
      </w:r>
      <w:proofErr w:type="spellEnd"/>
      <w:r w:rsidRPr="00E01ED5">
        <w:rPr>
          <w:rFonts w:ascii="Times New Roman" w:eastAsia="Times New Roman" w:hAnsi="Times New Roman" w:cs="Times New Roman"/>
          <w:sz w:val="24"/>
          <w:szCs w:val="24"/>
          <w:lang w:eastAsia="ru-RU"/>
        </w:rPr>
        <w:t xml:space="preserve">  домов культуры. Так же действует волонтёрский отряд МО УМОО «</w:t>
      </w:r>
      <w:proofErr w:type="spellStart"/>
      <w:r w:rsidRPr="00E01ED5">
        <w:rPr>
          <w:rFonts w:ascii="Times New Roman" w:eastAsia="Times New Roman" w:hAnsi="Times New Roman" w:cs="Times New Roman"/>
          <w:sz w:val="24"/>
          <w:szCs w:val="24"/>
          <w:lang w:eastAsia="ru-RU"/>
        </w:rPr>
        <w:t>Шунды</w:t>
      </w:r>
      <w:proofErr w:type="spellEnd"/>
      <w:r w:rsidRPr="00E01ED5">
        <w:rPr>
          <w:rFonts w:ascii="Times New Roman" w:eastAsia="Times New Roman" w:hAnsi="Times New Roman" w:cs="Times New Roman"/>
          <w:sz w:val="24"/>
          <w:szCs w:val="24"/>
          <w:lang w:eastAsia="ru-RU"/>
        </w:rPr>
        <w:t>»</w:t>
      </w:r>
      <w:proofErr w:type="gramStart"/>
      <w:r w:rsidRPr="00E01ED5">
        <w:rPr>
          <w:rFonts w:ascii="Times New Roman" w:eastAsia="Times New Roman" w:hAnsi="Times New Roman" w:cs="Times New Roman"/>
          <w:sz w:val="24"/>
          <w:szCs w:val="24"/>
          <w:lang w:eastAsia="ru-RU"/>
        </w:rPr>
        <w:t xml:space="preserve"> .</w:t>
      </w:r>
      <w:proofErr w:type="gramEnd"/>
    </w:p>
    <w:p w:rsidR="00E01ED5" w:rsidRPr="00E01ED5" w:rsidRDefault="00E01ED5" w:rsidP="00E01ED5">
      <w:pPr>
        <w:spacing w:after="0" w:line="240" w:lineRule="auto"/>
        <w:ind w:left="284"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Помимо молодёжных волонтёрских отрядов, в сфере культуры работают  Серебряные волонтеры- 4 отряда:</w:t>
      </w:r>
    </w:p>
    <w:p w:rsidR="00E01ED5" w:rsidRPr="00E01ED5" w:rsidRDefault="00E01ED5" w:rsidP="00E01ED5">
      <w:pPr>
        <w:spacing w:after="0" w:line="240" w:lineRule="auto"/>
        <w:ind w:left="284"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Волонтёрский отряд </w:t>
      </w:r>
      <w:proofErr w:type="spellStart"/>
      <w:r w:rsidRPr="00E01ED5">
        <w:rPr>
          <w:rFonts w:ascii="Times New Roman" w:eastAsia="Times New Roman" w:hAnsi="Times New Roman" w:cs="Times New Roman"/>
          <w:sz w:val="24"/>
          <w:szCs w:val="24"/>
          <w:lang w:eastAsia="ru-RU"/>
        </w:rPr>
        <w:t>Горнякского</w:t>
      </w:r>
      <w:proofErr w:type="spellEnd"/>
      <w:r w:rsidRPr="00E01ED5">
        <w:rPr>
          <w:rFonts w:ascii="Times New Roman" w:eastAsia="Times New Roman" w:hAnsi="Times New Roman" w:cs="Times New Roman"/>
          <w:sz w:val="24"/>
          <w:szCs w:val="24"/>
          <w:lang w:eastAsia="ru-RU"/>
        </w:rPr>
        <w:t xml:space="preserve"> ДК, </w:t>
      </w:r>
      <w:proofErr w:type="spellStart"/>
      <w:r w:rsidRPr="00E01ED5">
        <w:rPr>
          <w:rFonts w:ascii="Times New Roman" w:eastAsia="Times New Roman" w:hAnsi="Times New Roman" w:cs="Times New Roman"/>
          <w:sz w:val="24"/>
          <w:szCs w:val="24"/>
          <w:lang w:eastAsia="ru-RU"/>
        </w:rPr>
        <w:t>Старокаксинского</w:t>
      </w:r>
      <w:proofErr w:type="spellEnd"/>
      <w:r w:rsidRPr="00E01ED5">
        <w:rPr>
          <w:rFonts w:ascii="Times New Roman" w:eastAsia="Times New Roman" w:hAnsi="Times New Roman" w:cs="Times New Roman"/>
          <w:sz w:val="24"/>
          <w:szCs w:val="24"/>
          <w:lang w:eastAsia="ru-RU"/>
        </w:rPr>
        <w:t xml:space="preserve"> ДК, </w:t>
      </w:r>
      <w:proofErr w:type="spellStart"/>
      <w:r w:rsidRPr="00E01ED5">
        <w:rPr>
          <w:rFonts w:ascii="Times New Roman" w:eastAsia="Times New Roman" w:hAnsi="Times New Roman" w:cs="Times New Roman"/>
          <w:sz w:val="24"/>
          <w:szCs w:val="24"/>
          <w:lang w:eastAsia="ru-RU"/>
        </w:rPr>
        <w:t>Большеучинского</w:t>
      </w:r>
      <w:proofErr w:type="spellEnd"/>
      <w:r w:rsidRPr="00E01ED5">
        <w:rPr>
          <w:rFonts w:ascii="Times New Roman" w:eastAsia="Times New Roman" w:hAnsi="Times New Roman" w:cs="Times New Roman"/>
          <w:sz w:val="24"/>
          <w:szCs w:val="24"/>
          <w:lang w:eastAsia="ru-RU"/>
        </w:rPr>
        <w:t xml:space="preserve"> ДК. Так же работает волонтёрский отряд при Отделе культуры, спорта и молодёжи.</w:t>
      </w:r>
    </w:p>
    <w:p w:rsidR="00E01ED5" w:rsidRPr="00E01ED5" w:rsidRDefault="00E01ED5" w:rsidP="00E01ED5">
      <w:pPr>
        <w:spacing w:after="0" w:line="240" w:lineRule="auto"/>
        <w:ind w:left="284"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Уже 2 год ведется сотрудничество </w:t>
      </w:r>
      <w:r w:rsidRPr="00E01ED5">
        <w:rPr>
          <w:rFonts w:ascii="Times New Roman" w:eastAsia="Times New Roman" w:hAnsi="Times New Roman" w:cs="Times New Roman"/>
          <w:b/>
          <w:sz w:val="24"/>
          <w:szCs w:val="24"/>
          <w:lang w:eastAsia="ru-RU"/>
        </w:rPr>
        <w:t xml:space="preserve">с волонтерским отрядом ИК №6 ст. </w:t>
      </w:r>
      <w:proofErr w:type="spellStart"/>
      <w:r w:rsidRPr="00E01ED5">
        <w:rPr>
          <w:rFonts w:ascii="Times New Roman" w:eastAsia="Times New Roman" w:hAnsi="Times New Roman" w:cs="Times New Roman"/>
          <w:b/>
          <w:sz w:val="24"/>
          <w:szCs w:val="24"/>
          <w:lang w:eastAsia="ru-RU"/>
        </w:rPr>
        <w:t>Люга</w:t>
      </w:r>
      <w:proofErr w:type="spellEnd"/>
      <w:r w:rsidRPr="00E01ED5">
        <w:rPr>
          <w:rFonts w:ascii="Times New Roman" w:eastAsia="Times New Roman" w:hAnsi="Times New Roman" w:cs="Times New Roman"/>
          <w:b/>
          <w:sz w:val="24"/>
          <w:szCs w:val="24"/>
          <w:lang w:eastAsia="ru-RU"/>
        </w:rPr>
        <w:t>.</w:t>
      </w:r>
      <w:r w:rsidRPr="00E01ED5">
        <w:rPr>
          <w:rFonts w:ascii="Times New Roman" w:eastAsia="Times New Roman" w:hAnsi="Times New Roman" w:cs="Times New Roman"/>
          <w:sz w:val="24"/>
          <w:szCs w:val="24"/>
          <w:lang w:eastAsia="ru-RU"/>
        </w:rPr>
        <w:t xml:space="preserve"> Волонтеры исправительной колонии изготавливают сувенирную продукцию, станки для ткачества удмуртских поясов и </w:t>
      </w:r>
      <w:proofErr w:type="spellStart"/>
      <w:r w:rsidRPr="00E01ED5">
        <w:rPr>
          <w:rFonts w:ascii="Times New Roman" w:eastAsia="Times New Roman" w:hAnsi="Times New Roman" w:cs="Times New Roman"/>
          <w:sz w:val="24"/>
          <w:szCs w:val="24"/>
          <w:lang w:eastAsia="ru-RU"/>
        </w:rPr>
        <w:t>тд</w:t>
      </w:r>
      <w:proofErr w:type="spell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left="284"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В 2019 году выдано 28 личных волонтерских книжек.</w:t>
      </w:r>
    </w:p>
    <w:p w:rsidR="00E01ED5" w:rsidRPr="00E01ED5" w:rsidRDefault="00E01ED5" w:rsidP="00E01ED5">
      <w:pPr>
        <w:spacing w:after="0" w:line="240" w:lineRule="auto"/>
        <w:ind w:left="284" w:firstLine="709"/>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sz w:val="24"/>
          <w:szCs w:val="24"/>
          <w:lang w:eastAsia="ru-RU"/>
        </w:rPr>
        <w:t>В рамках регионального  проекта «Творческие люди»  обучено 4 специалиста из  сельских библиотек.</w:t>
      </w:r>
    </w:p>
    <w:p w:rsidR="00E01ED5" w:rsidRPr="00E01ED5" w:rsidRDefault="00E01ED5" w:rsidP="00E01ED5">
      <w:pPr>
        <w:spacing w:after="0" w:line="240" w:lineRule="auto"/>
        <w:ind w:left="284" w:firstLine="709"/>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sz w:val="24"/>
          <w:szCs w:val="24"/>
          <w:lang w:eastAsia="ru-RU"/>
        </w:rPr>
        <w:t>В течение 2 лет мы принимаем участие</w:t>
      </w:r>
      <w:r w:rsidRPr="00E01ED5">
        <w:rPr>
          <w:rFonts w:ascii="Times New Roman" w:eastAsia="Times New Roman" w:hAnsi="Times New Roman" w:cs="Times New Roman"/>
          <w:b/>
          <w:sz w:val="24"/>
          <w:szCs w:val="24"/>
          <w:lang w:eastAsia="ru-RU"/>
        </w:rPr>
        <w:t xml:space="preserve"> в Федеральном  партийном проекте «Культура малой Родины»</w:t>
      </w:r>
    </w:p>
    <w:p w:rsidR="00E01ED5" w:rsidRPr="00E01ED5" w:rsidRDefault="00E01ED5" w:rsidP="00E01ED5">
      <w:pPr>
        <w:spacing w:after="0" w:line="240" w:lineRule="auto"/>
        <w:ind w:left="284"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рамках </w:t>
      </w:r>
      <w:r w:rsidRPr="00E01ED5">
        <w:rPr>
          <w:rFonts w:ascii="Times New Roman" w:eastAsia="Times New Roman" w:hAnsi="Times New Roman" w:cs="Times New Roman"/>
          <w:b/>
          <w:sz w:val="24"/>
          <w:szCs w:val="24"/>
          <w:lang w:eastAsia="ru-RU"/>
        </w:rPr>
        <w:t xml:space="preserve">этого   проекта в 2019 году из республиканского бюджета </w:t>
      </w:r>
      <w:r w:rsidRPr="00E01ED5">
        <w:rPr>
          <w:rFonts w:ascii="Times New Roman" w:eastAsia="Times New Roman" w:hAnsi="Times New Roman" w:cs="Times New Roman"/>
          <w:sz w:val="24"/>
          <w:szCs w:val="24"/>
          <w:lang w:eastAsia="ru-RU"/>
        </w:rPr>
        <w:t xml:space="preserve">было выделено </w:t>
      </w:r>
      <w:r w:rsidRPr="00E01ED5">
        <w:rPr>
          <w:rFonts w:ascii="Times New Roman" w:eastAsia="Times New Roman" w:hAnsi="Times New Roman" w:cs="Times New Roman"/>
          <w:b/>
          <w:sz w:val="24"/>
          <w:szCs w:val="24"/>
          <w:lang w:eastAsia="ru-RU"/>
        </w:rPr>
        <w:t>1 800 000,00 руб</w:t>
      </w:r>
      <w:r w:rsidRPr="00E01ED5">
        <w:rPr>
          <w:rFonts w:ascii="Times New Roman" w:eastAsia="Times New Roman" w:hAnsi="Times New Roman" w:cs="Times New Roman"/>
          <w:sz w:val="24"/>
          <w:szCs w:val="24"/>
          <w:lang w:eastAsia="ru-RU"/>
        </w:rPr>
        <w:t xml:space="preserve">.  На </w:t>
      </w:r>
      <w:r w:rsidRPr="00E01ED5">
        <w:rPr>
          <w:rFonts w:ascii="Times New Roman" w:eastAsia="Times New Roman" w:hAnsi="Times New Roman" w:cs="Times New Roman"/>
          <w:b/>
          <w:sz w:val="24"/>
          <w:szCs w:val="24"/>
          <w:lang w:eastAsia="ru-RU"/>
        </w:rPr>
        <w:t>1 600 000,00руб.</w:t>
      </w:r>
      <w:r w:rsidRPr="00E01ED5">
        <w:rPr>
          <w:rFonts w:ascii="Times New Roman" w:eastAsia="Times New Roman" w:hAnsi="Times New Roman" w:cs="Times New Roman"/>
          <w:sz w:val="24"/>
          <w:szCs w:val="24"/>
          <w:lang w:eastAsia="ru-RU"/>
        </w:rPr>
        <w:t xml:space="preserve"> был произведен  ремонт  </w:t>
      </w:r>
      <w:proofErr w:type="spellStart"/>
      <w:r w:rsidRPr="00E01ED5">
        <w:rPr>
          <w:rFonts w:ascii="Times New Roman" w:eastAsia="Times New Roman" w:hAnsi="Times New Roman" w:cs="Times New Roman"/>
          <w:sz w:val="24"/>
          <w:szCs w:val="24"/>
          <w:lang w:eastAsia="ru-RU"/>
        </w:rPr>
        <w:t>Пычасского</w:t>
      </w:r>
      <w:proofErr w:type="spellEnd"/>
      <w:r w:rsidRPr="00E01ED5">
        <w:rPr>
          <w:rFonts w:ascii="Times New Roman" w:eastAsia="Times New Roman" w:hAnsi="Times New Roman" w:cs="Times New Roman"/>
          <w:sz w:val="24"/>
          <w:szCs w:val="24"/>
          <w:lang w:eastAsia="ru-RU"/>
        </w:rPr>
        <w:t xml:space="preserve"> ЦСДК. На </w:t>
      </w:r>
      <w:r w:rsidRPr="00E01ED5">
        <w:rPr>
          <w:rFonts w:ascii="Times New Roman" w:eastAsia="Times New Roman" w:hAnsi="Times New Roman" w:cs="Times New Roman"/>
          <w:b/>
          <w:sz w:val="24"/>
          <w:szCs w:val="24"/>
          <w:lang w:eastAsia="ru-RU"/>
        </w:rPr>
        <w:t>200 00,00</w:t>
      </w:r>
      <w:r w:rsidRPr="00E01ED5">
        <w:rPr>
          <w:rFonts w:ascii="Times New Roman" w:eastAsia="Times New Roman" w:hAnsi="Times New Roman" w:cs="Times New Roman"/>
          <w:sz w:val="24"/>
          <w:szCs w:val="24"/>
          <w:lang w:eastAsia="ru-RU"/>
        </w:rPr>
        <w:t xml:space="preserve"> руб. приобретены духовые инструменты в </w:t>
      </w:r>
      <w:proofErr w:type="spellStart"/>
      <w:r w:rsidRPr="00E01ED5">
        <w:rPr>
          <w:rFonts w:ascii="Times New Roman" w:eastAsia="Times New Roman" w:hAnsi="Times New Roman" w:cs="Times New Roman"/>
          <w:sz w:val="24"/>
          <w:szCs w:val="24"/>
          <w:lang w:eastAsia="ru-RU"/>
        </w:rPr>
        <w:t>Большеучинский</w:t>
      </w:r>
      <w:proofErr w:type="spellEnd"/>
      <w:r w:rsidRPr="00E01ED5">
        <w:rPr>
          <w:rFonts w:ascii="Times New Roman" w:eastAsia="Times New Roman" w:hAnsi="Times New Roman" w:cs="Times New Roman"/>
          <w:sz w:val="24"/>
          <w:szCs w:val="24"/>
          <w:lang w:eastAsia="ru-RU"/>
        </w:rPr>
        <w:t xml:space="preserve"> Дом культуры. </w:t>
      </w:r>
    </w:p>
    <w:p w:rsidR="00E01ED5" w:rsidRPr="00E01ED5" w:rsidRDefault="00E01ED5" w:rsidP="00E01ED5">
      <w:pPr>
        <w:spacing w:after="0" w:line="240" w:lineRule="auto"/>
        <w:ind w:left="284" w:firstLine="425"/>
        <w:jc w:val="both"/>
        <w:rPr>
          <w:rFonts w:ascii="Times New Roman" w:eastAsia="Times New Roman" w:hAnsi="Times New Roman" w:cs="Times New Roman"/>
          <w:sz w:val="24"/>
          <w:szCs w:val="24"/>
          <w:lang w:eastAsia="ru-RU"/>
        </w:rPr>
      </w:pPr>
    </w:p>
    <w:p w:rsidR="00E01ED5" w:rsidRPr="00E01ED5" w:rsidRDefault="00E01ED5" w:rsidP="00E01ED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2019 год  был для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особенным – это </w:t>
      </w:r>
      <w:r w:rsidRPr="00E01ED5">
        <w:rPr>
          <w:rFonts w:ascii="Times New Roman" w:eastAsia="Times New Roman" w:hAnsi="Times New Roman" w:cs="Times New Roman"/>
          <w:b/>
          <w:sz w:val="24"/>
          <w:szCs w:val="24"/>
          <w:lang w:eastAsia="ru-RU"/>
        </w:rPr>
        <w:t>90 летний юбилей района. Для работников культуры – 90</w:t>
      </w:r>
      <w:r w:rsidRPr="00E01ED5">
        <w:rPr>
          <w:rFonts w:ascii="Times New Roman" w:eastAsia="Times New Roman" w:hAnsi="Times New Roman" w:cs="Times New Roman"/>
          <w:sz w:val="24"/>
          <w:szCs w:val="24"/>
          <w:lang w:eastAsia="ru-RU"/>
        </w:rPr>
        <w:t>-</w:t>
      </w:r>
      <w:r w:rsidRPr="00E01ED5">
        <w:rPr>
          <w:rFonts w:ascii="Times New Roman" w:eastAsia="Times New Roman" w:hAnsi="Times New Roman" w:cs="Times New Roman"/>
          <w:b/>
          <w:sz w:val="24"/>
          <w:szCs w:val="24"/>
          <w:lang w:eastAsia="ru-RU"/>
        </w:rPr>
        <w:t xml:space="preserve">летие со дня образования Управления культуры. </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По итогам  2019 года учреждениями культуры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проведено более 300 мероприятий посвященных юбилею района, обслужено более 45000 человек. Это и выставки, и творческие встречи – знакомства с известными людьми, спортивные мероприятия, праздники деревень, юбилеи колхозов и т.д.  </w:t>
      </w:r>
    </w:p>
    <w:p w:rsidR="00E01ED5" w:rsidRPr="00E01ED5" w:rsidRDefault="00E01ED5" w:rsidP="00E01ED5">
      <w:pPr>
        <w:spacing w:after="0" w:line="240" w:lineRule="auto"/>
        <w:ind w:left="284"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С 28 марта по 27 мая в Ижевске, в Национальном музее им. </w:t>
      </w:r>
      <w:proofErr w:type="spellStart"/>
      <w:r w:rsidRPr="00E01ED5">
        <w:rPr>
          <w:rFonts w:ascii="Times New Roman" w:eastAsia="Times New Roman" w:hAnsi="Times New Roman" w:cs="Times New Roman"/>
          <w:sz w:val="24"/>
          <w:szCs w:val="24"/>
          <w:lang w:eastAsia="ru-RU"/>
        </w:rPr>
        <w:t>Кузебая</w:t>
      </w:r>
      <w:proofErr w:type="spellEnd"/>
      <w:r w:rsidRPr="00E01ED5">
        <w:rPr>
          <w:rFonts w:ascii="Times New Roman" w:eastAsia="Times New Roman" w:hAnsi="Times New Roman" w:cs="Times New Roman"/>
          <w:sz w:val="24"/>
          <w:szCs w:val="24"/>
          <w:lang w:eastAsia="ru-RU"/>
        </w:rPr>
        <w:t xml:space="preserve"> Герда работала выставка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История. События. Люди». В концепцию выставки был заложен образ лошади – символ труда, красоты и богатства.  Сама лошадь – «</w:t>
      </w:r>
      <w:proofErr w:type="spellStart"/>
      <w:r w:rsidRPr="00E01ED5">
        <w:rPr>
          <w:rFonts w:ascii="Times New Roman" w:eastAsia="Times New Roman" w:hAnsi="Times New Roman" w:cs="Times New Roman"/>
          <w:sz w:val="24"/>
          <w:szCs w:val="24"/>
          <w:lang w:eastAsia="ru-RU"/>
        </w:rPr>
        <w:t>Бурдо</w:t>
      </w:r>
      <w:proofErr w:type="spellEnd"/>
      <w:r w:rsidRPr="00E01ED5">
        <w:rPr>
          <w:rFonts w:ascii="Times New Roman" w:eastAsia="Times New Roman" w:hAnsi="Times New Roman" w:cs="Times New Roman"/>
          <w:sz w:val="24"/>
          <w:szCs w:val="24"/>
          <w:lang w:eastAsia="ru-RU"/>
        </w:rPr>
        <w:t xml:space="preserve"> вал» был изготовлен мастером-методистом </w:t>
      </w:r>
      <w:proofErr w:type="spellStart"/>
      <w:r w:rsidRPr="00E01ED5">
        <w:rPr>
          <w:rFonts w:ascii="Times New Roman" w:eastAsia="Times New Roman" w:hAnsi="Times New Roman" w:cs="Times New Roman"/>
          <w:sz w:val="24"/>
          <w:szCs w:val="24"/>
          <w:lang w:eastAsia="ru-RU"/>
        </w:rPr>
        <w:t>ДПИиР</w:t>
      </w:r>
      <w:proofErr w:type="spellEnd"/>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За время работы,  выставку посетило 3884 человека. Было проведено 6 творческих встреч – так называемых «четверговых» мероприятий, призванные более подробно рассказать об истории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Самым крупным районным мероприятием  ушедшего года был праздник, </w:t>
      </w:r>
      <w:r w:rsidRPr="00E01ED5">
        <w:rPr>
          <w:rFonts w:ascii="Times New Roman" w:eastAsia="Times New Roman" w:hAnsi="Times New Roman" w:cs="Times New Roman"/>
          <w:bCs/>
          <w:sz w:val="24"/>
          <w:szCs w:val="24"/>
          <w:lang w:eastAsia="ru-RU"/>
        </w:rPr>
        <w:t xml:space="preserve">«Горжусь тобой, люблю тебя, моя </w:t>
      </w:r>
      <w:proofErr w:type="spellStart"/>
      <w:r w:rsidRPr="00E01ED5">
        <w:rPr>
          <w:rFonts w:ascii="Times New Roman" w:eastAsia="Times New Roman" w:hAnsi="Times New Roman" w:cs="Times New Roman"/>
          <w:bCs/>
          <w:sz w:val="24"/>
          <w:szCs w:val="24"/>
          <w:lang w:eastAsia="ru-RU"/>
        </w:rPr>
        <w:t>Можгинская</w:t>
      </w:r>
      <w:proofErr w:type="spellEnd"/>
      <w:r w:rsidRPr="00E01ED5">
        <w:rPr>
          <w:rFonts w:ascii="Times New Roman" w:eastAsia="Times New Roman" w:hAnsi="Times New Roman" w:cs="Times New Roman"/>
          <w:bCs/>
          <w:sz w:val="24"/>
          <w:szCs w:val="24"/>
          <w:lang w:eastAsia="ru-RU"/>
        </w:rPr>
        <w:t xml:space="preserve"> </w:t>
      </w:r>
      <w:proofErr w:type="spellStart"/>
      <w:r w:rsidRPr="00E01ED5">
        <w:rPr>
          <w:rFonts w:ascii="Times New Roman" w:eastAsia="Times New Roman" w:hAnsi="Times New Roman" w:cs="Times New Roman"/>
          <w:bCs/>
          <w:sz w:val="24"/>
          <w:szCs w:val="24"/>
          <w:lang w:eastAsia="ru-RU"/>
        </w:rPr>
        <w:t>земля!»</w:t>
      </w:r>
      <w:proofErr w:type="gramStart"/>
      <w:r w:rsidRPr="00E01ED5">
        <w:rPr>
          <w:rFonts w:ascii="Times New Roman" w:eastAsia="Times New Roman" w:hAnsi="Times New Roman" w:cs="Times New Roman"/>
          <w:bCs/>
          <w:sz w:val="24"/>
          <w:szCs w:val="24"/>
          <w:lang w:eastAsia="ru-RU"/>
        </w:rPr>
        <w:t>.</w:t>
      </w:r>
      <w:r w:rsidRPr="00E01ED5">
        <w:rPr>
          <w:rFonts w:ascii="Times New Roman" w:eastAsia="Times New Roman" w:hAnsi="Times New Roman" w:cs="Times New Roman"/>
          <w:sz w:val="24"/>
          <w:szCs w:val="24"/>
          <w:lang w:eastAsia="ru-RU"/>
        </w:rPr>
        <w:t>п</w:t>
      </w:r>
      <w:proofErr w:type="gramEnd"/>
      <w:r w:rsidRPr="00E01ED5">
        <w:rPr>
          <w:rFonts w:ascii="Times New Roman" w:eastAsia="Times New Roman" w:hAnsi="Times New Roman" w:cs="Times New Roman"/>
          <w:sz w:val="24"/>
          <w:szCs w:val="24"/>
          <w:lang w:eastAsia="ru-RU"/>
        </w:rPr>
        <w:t>освященный</w:t>
      </w:r>
      <w:proofErr w:type="spellEnd"/>
      <w:r w:rsidRPr="00E01ED5">
        <w:rPr>
          <w:rFonts w:ascii="Times New Roman" w:eastAsia="Times New Roman" w:hAnsi="Times New Roman" w:cs="Times New Roman"/>
          <w:sz w:val="24"/>
          <w:szCs w:val="24"/>
          <w:lang w:eastAsia="ru-RU"/>
        </w:rPr>
        <w:t xml:space="preserve"> юбилею района, который состоялся 12 июня в Большой </w:t>
      </w:r>
      <w:proofErr w:type="spellStart"/>
      <w:r w:rsidRPr="00E01ED5">
        <w:rPr>
          <w:rFonts w:ascii="Times New Roman" w:eastAsia="Times New Roman" w:hAnsi="Times New Roman" w:cs="Times New Roman"/>
          <w:sz w:val="24"/>
          <w:szCs w:val="24"/>
          <w:lang w:eastAsia="ru-RU"/>
        </w:rPr>
        <w:t>Уче</w:t>
      </w:r>
      <w:proofErr w:type="spellEnd"/>
      <w:r w:rsidRPr="00E01ED5">
        <w:rPr>
          <w:rFonts w:ascii="Times New Roman" w:eastAsia="Times New Roman" w:hAnsi="Times New Roman" w:cs="Times New Roman"/>
          <w:sz w:val="24"/>
          <w:szCs w:val="24"/>
          <w:lang w:eastAsia="ru-RU"/>
        </w:rPr>
        <w:t xml:space="preserve">. </w:t>
      </w:r>
    </w:p>
    <w:p w:rsidR="00E01ED5" w:rsidRPr="00E01ED5" w:rsidRDefault="00E01ED5" w:rsidP="00E01ED5">
      <w:pPr>
        <w:spacing w:after="0" w:line="240" w:lineRule="auto"/>
        <w:ind w:left="284"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Ярким и запоминающимся мероприятием для людей старшего возраста стала  районная </w:t>
      </w:r>
      <w:proofErr w:type="spellStart"/>
      <w:r w:rsidRPr="00E01ED5">
        <w:rPr>
          <w:rFonts w:ascii="Times New Roman" w:eastAsia="Times New Roman" w:hAnsi="Times New Roman" w:cs="Times New Roman"/>
          <w:sz w:val="24"/>
          <w:szCs w:val="24"/>
          <w:lang w:eastAsia="ru-RU"/>
        </w:rPr>
        <w:t>конкурсно</w:t>
      </w:r>
      <w:proofErr w:type="spellEnd"/>
      <w:r w:rsidRPr="00E01ED5">
        <w:rPr>
          <w:rFonts w:ascii="Times New Roman" w:eastAsia="Times New Roman" w:hAnsi="Times New Roman" w:cs="Times New Roman"/>
          <w:sz w:val="24"/>
          <w:szCs w:val="24"/>
          <w:lang w:eastAsia="ru-RU"/>
        </w:rPr>
        <w:t xml:space="preserve">-развлекательная программа «Разгуляй по-нашему», посвященная Дню бабушки в Удмуртской Республике.  Значимым событием в  культурной жизни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и города Можги стало проведение II Межрайонного открытого фестиваля-конкурса «Сергей </w:t>
      </w:r>
      <w:proofErr w:type="spellStart"/>
      <w:r w:rsidRPr="00E01ED5">
        <w:rPr>
          <w:rFonts w:ascii="Times New Roman" w:eastAsia="Times New Roman" w:hAnsi="Times New Roman" w:cs="Times New Roman"/>
          <w:sz w:val="24"/>
          <w:szCs w:val="24"/>
          <w:lang w:eastAsia="ru-RU"/>
        </w:rPr>
        <w:t>Крутихин</w:t>
      </w:r>
      <w:proofErr w:type="spellEnd"/>
      <w:r w:rsidRPr="00E01ED5">
        <w:rPr>
          <w:rFonts w:ascii="Times New Roman" w:eastAsia="Times New Roman" w:hAnsi="Times New Roman" w:cs="Times New Roman"/>
          <w:sz w:val="24"/>
          <w:szCs w:val="24"/>
          <w:lang w:eastAsia="ru-RU"/>
        </w:rPr>
        <w:t xml:space="preserve"> приглашает друзей». Фестиваль собрал под свое крыло гармонистов – отдельных исполнителей и коллективы с Удмуртии и других регионов РФ. Украшением праздника стало выступления двух пермских коллективов: кантри-</w:t>
      </w:r>
      <w:proofErr w:type="spellStart"/>
      <w:r w:rsidRPr="00E01ED5">
        <w:rPr>
          <w:rFonts w:ascii="Times New Roman" w:eastAsia="Times New Roman" w:hAnsi="Times New Roman" w:cs="Times New Roman"/>
          <w:sz w:val="24"/>
          <w:szCs w:val="24"/>
          <w:lang w:eastAsia="ru-RU"/>
        </w:rPr>
        <w:t>фолкгруппа</w:t>
      </w:r>
      <w:proofErr w:type="spellEnd"/>
      <w:r w:rsidRPr="00E01ED5">
        <w:rPr>
          <w:rFonts w:ascii="Times New Roman" w:eastAsia="Times New Roman" w:hAnsi="Times New Roman" w:cs="Times New Roman"/>
          <w:sz w:val="24"/>
          <w:szCs w:val="24"/>
          <w:lang w:eastAsia="ru-RU"/>
        </w:rPr>
        <w:t xml:space="preserve"> «Ба-ба-ту» и танцевальный коллектив «Пермская чечётка». </w:t>
      </w:r>
    </w:p>
    <w:p w:rsidR="00E01ED5" w:rsidRPr="00E01ED5" w:rsidRDefault="00E01ED5" w:rsidP="00E01ED5">
      <w:pPr>
        <w:spacing w:after="0" w:line="240" w:lineRule="auto"/>
        <w:ind w:left="284"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2019 г. по инициативе Национальной библиотеки УР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прошел республиканский Форум «Библиотека. Общество. Власть», в </w:t>
      </w:r>
      <w:proofErr w:type="gramStart"/>
      <w:r w:rsidRPr="00E01ED5">
        <w:rPr>
          <w:rFonts w:ascii="Times New Roman" w:eastAsia="Times New Roman" w:hAnsi="Times New Roman" w:cs="Times New Roman"/>
          <w:sz w:val="24"/>
          <w:szCs w:val="24"/>
          <w:lang w:eastAsia="ru-RU"/>
        </w:rPr>
        <w:t>котором</w:t>
      </w:r>
      <w:proofErr w:type="gramEnd"/>
      <w:r w:rsidRPr="00E01ED5">
        <w:rPr>
          <w:rFonts w:ascii="Times New Roman" w:eastAsia="Times New Roman" w:hAnsi="Times New Roman" w:cs="Times New Roman"/>
          <w:sz w:val="24"/>
          <w:szCs w:val="24"/>
          <w:lang w:eastAsia="ru-RU"/>
        </w:rPr>
        <w:t xml:space="preserve"> приняли участие представители власти, депутаты районного Совета депутатов и сельских поселений, представители общественных организаций: Совета ветеранов, Общественного Совета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местного отделения Всероссийской политической партии «ЕДИНАЯ РОССИЯ» и </w:t>
      </w:r>
      <w:proofErr w:type="spellStart"/>
      <w:r w:rsidRPr="00E01ED5">
        <w:rPr>
          <w:rFonts w:ascii="Times New Roman" w:eastAsia="Times New Roman" w:hAnsi="Times New Roman" w:cs="Times New Roman"/>
          <w:sz w:val="24"/>
          <w:szCs w:val="24"/>
          <w:lang w:eastAsia="ru-RU"/>
        </w:rPr>
        <w:t>Всеудмуртской</w:t>
      </w:r>
      <w:proofErr w:type="spellEnd"/>
      <w:r w:rsidRPr="00E01ED5">
        <w:rPr>
          <w:rFonts w:ascii="Times New Roman" w:eastAsia="Times New Roman" w:hAnsi="Times New Roman" w:cs="Times New Roman"/>
          <w:sz w:val="24"/>
          <w:szCs w:val="24"/>
          <w:lang w:eastAsia="ru-RU"/>
        </w:rPr>
        <w:t xml:space="preserve"> ассоциации «Удмурт </w:t>
      </w:r>
      <w:proofErr w:type="spellStart"/>
      <w:r w:rsidRPr="00E01ED5">
        <w:rPr>
          <w:rFonts w:ascii="Times New Roman" w:eastAsia="Times New Roman" w:hAnsi="Times New Roman" w:cs="Times New Roman"/>
          <w:sz w:val="24"/>
          <w:szCs w:val="24"/>
          <w:lang w:eastAsia="ru-RU"/>
        </w:rPr>
        <w:t>Кенеш</w:t>
      </w:r>
      <w:proofErr w:type="spellEnd"/>
      <w:r w:rsidRPr="00E01ED5">
        <w:rPr>
          <w:rFonts w:ascii="Times New Roman" w:eastAsia="Times New Roman" w:hAnsi="Times New Roman" w:cs="Times New Roman"/>
          <w:sz w:val="24"/>
          <w:szCs w:val="24"/>
          <w:lang w:eastAsia="ru-RU"/>
        </w:rPr>
        <w:t xml:space="preserve">». </w:t>
      </w:r>
    </w:p>
    <w:p w:rsidR="00E01ED5" w:rsidRPr="00E01ED5" w:rsidRDefault="00E01ED5" w:rsidP="00E01ED5">
      <w:pPr>
        <w:spacing w:after="0" w:line="240" w:lineRule="auto"/>
        <w:ind w:left="284"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Так же 2019 год в </w:t>
      </w:r>
      <w:r w:rsidRPr="00E01ED5">
        <w:rPr>
          <w:rFonts w:ascii="Times New Roman" w:eastAsia="Times New Roman" w:hAnsi="Times New Roman" w:cs="Times New Roman"/>
          <w:b/>
          <w:sz w:val="24"/>
          <w:szCs w:val="24"/>
          <w:lang w:eastAsia="ru-RU"/>
        </w:rPr>
        <w:t>Удмуртской республике  был объявлен Годом здоровья,</w:t>
      </w:r>
      <w:r w:rsidRPr="00E01ED5">
        <w:rPr>
          <w:rFonts w:ascii="Times New Roman" w:eastAsia="Times New Roman" w:hAnsi="Times New Roman" w:cs="Times New Roman"/>
          <w:sz w:val="24"/>
          <w:szCs w:val="24"/>
          <w:lang w:eastAsia="ru-RU"/>
        </w:rPr>
        <w:t xml:space="preserve"> в рамках которого было проведено </w:t>
      </w:r>
      <w:r w:rsidRPr="00E01ED5">
        <w:rPr>
          <w:rFonts w:ascii="Times New Roman" w:eastAsia="Calibri" w:hAnsi="Times New Roman" w:cs="Times New Roman"/>
          <w:sz w:val="24"/>
          <w:szCs w:val="24"/>
          <w:lang w:eastAsia="ru-RU"/>
        </w:rPr>
        <w:t xml:space="preserve">482 мероприятия, обслужено 41 469 человек, из них мероприятия спортивного направления 290, обслужено 26 443 человек. </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В настоящее время  стало актуальным привлечение дополнительных средств за счет проектной деятельности. </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2019году благодаря работе  Сапожниковой Н.Ф – методиста Организационн</w:t>
      </w:r>
      <w:proofErr w:type="gramStart"/>
      <w:r w:rsidRPr="00E01ED5">
        <w:rPr>
          <w:rFonts w:ascii="Times New Roman" w:eastAsia="Times New Roman" w:hAnsi="Times New Roman" w:cs="Times New Roman"/>
          <w:sz w:val="24"/>
          <w:szCs w:val="24"/>
          <w:lang w:eastAsia="ru-RU"/>
        </w:rPr>
        <w:t>о-</w:t>
      </w:r>
      <w:proofErr w:type="gramEnd"/>
      <w:r w:rsidRPr="00E01ED5">
        <w:rPr>
          <w:rFonts w:ascii="Times New Roman" w:eastAsia="Times New Roman" w:hAnsi="Times New Roman" w:cs="Times New Roman"/>
          <w:sz w:val="24"/>
          <w:szCs w:val="24"/>
          <w:lang w:eastAsia="ru-RU"/>
        </w:rPr>
        <w:t xml:space="preserve"> методического центра во всероссийском конкурсе молодежных проектов среди физических лиц федерального агентства по делам молодежи г. Москва (</w:t>
      </w:r>
      <w:proofErr w:type="spellStart"/>
      <w:r w:rsidRPr="00E01ED5">
        <w:rPr>
          <w:rFonts w:ascii="Times New Roman" w:eastAsia="Times New Roman" w:hAnsi="Times New Roman" w:cs="Times New Roman"/>
          <w:sz w:val="24"/>
          <w:szCs w:val="24"/>
          <w:lang w:eastAsia="ru-RU"/>
        </w:rPr>
        <w:t>Росмолодежь</w:t>
      </w:r>
      <w:proofErr w:type="spellEnd"/>
      <w:r w:rsidRPr="00E01ED5">
        <w:rPr>
          <w:rFonts w:ascii="Times New Roman" w:eastAsia="Times New Roman" w:hAnsi="Times New Roman" w:cs="Times New Roman"/>
          <w:sz w:val="24"/>
          <w:szCs w:val="24"/>
          <w:lang w:eastAsia="ru-RU"/>
        </w:rPr>
        <w:t xml:space="preserve">)   получен грант в размере </w:t>
      </w:r>
      <w:r w:rsidRPr="00E01ED5">
        <w:rPr>
          <w:rFonts w:ascii="Times New Roman" w:eastAsia="Times New Roman" w:hAnsi="Times New Roman" w:cs="Times New Roman"/>
          <w:b/>
          <w:sz w:val="24"/>
          <w:szCs w:val="24"/>
          <w:lang w:eastAsia="ru-RU"/>
        </w:rPr>
        <w:t>120 000,00 руб.</w:t>
      </w:r>
      <w:r w:rsidRPr="00E01ED5">
        <w:rPr>
          <w:rFonts w:ascii="Times New Roman" w:eastAsia="Times New Roman" w:hAnsi="Times New Roman" w:cs="Times New Roman"/>
          <w:sz w:val="24"/>
          <w:szCs w:val="24"/>
          <w:lang w:eastAsia="ru-RU"/>
        </w:rPr>
        <w:t xml:space="preserve"> на реализацию проекта республиканской профильной смены для молодых активистов «</w:t>
      </w:r>
      <w:proofErr w:type="spellStart"/>
      <w:r w:rsidRPr="00E01ED5">
        <w:rPr>
          <w:rFonts w:ascii="Times New Roman" w:eastAsia="Times New Roman" w:hAnsi="Times New Roman" w:cs="Times New Roman"/>
          <w:sz w:val="24"/>
          <w:szCs w:val="24"/>
          <w:lang w:eastAsia="ru-RU"/>
        </w:rPr>
        <w:t>Егиттулкым</w:t>
      </w:r>
      <w:proofErr w:type="spellEnd"/>
      <w:r w:rsidRPr="00E01ED5">
        <w:rPr>
          <w:rFonts w:ascii="Times New Roman" w:eastAsia="Times New Roman" w:hAnsi="Times New Roman" w:cs="Times New Roman"/>
          <w:sz w:val="24"/>
          <w:szCs w:val="24"/>
          <w:lang w:eastAsia="ru-RU"/>
        </w:rPr>
        <w:t xml:space="preserve">», так же на проведение данной смены были привлечены средства Министерства физической культуры, спорта и молодёжной политики в размере </w:t>
      </w:r>
      <w:r w:rsidRPr="00E01ED5">
        <w:rPr>
          <w:rFonts w:ascii="Times New Roman" w:eastAsia="Times New Roman" w:hAnsi="Times New Roman" w:cs="Times New Roman"/>
          <w:b/>
          <w:sz w:val="24"/>
          <w:szCs w:val="24"/>
          <w:lang w:eastAsia="ru-RU"/>
        </w:rPr>
        <w:t>27 200, 00 руб</w:t>
      </w:r>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Ежегодно оказывается методическая помощь в написании программ по реализации мероприятий по работе с детьми и молодёжью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осуществляемых за счет субсидий из бюджета Удмуртской Республики. С каждым кодом показатели увеличиваются, это можно посмотреть из таблицы:</w:t>
      </w:r>
    </w:p>
    <w:tbl>
      <w:tblPr>
        <w:tblStyle w:val="120"/>
        <w:tblW w:w="9925" w:type="dxa"/>
        <w:tblInd w:w="-176" w:type="dxa"/>
        <w:tblLayout w:type="fixed"/>
        <w:tblLook w:val="04A0" w:firstRow="1" w:lastRow="0" w:firstColumn="1" w:lastColumn="0" w:noHBand="0" w:noVBand="1"/>
      </w:tblPr>
      <w:tblGrid>
        <w:gridCol w:w="947"/>
        <w:gridCol w:w="1441"/>
        <w:gridCol w:w="1582"/>
        <w:gridCol w:w="2008"/>
        <w:gridCol w:w="969"/>
        <w:gridCol w:w="1808"/>
        <w:gridCol w:w="34"/>
        <w:gridCol w:w="1136"/>
      </w:tblGrid>
      <w:tr w:rsidR="00E01ED5" w:rsidRPr="00E01ED5" w:rsidTr="00E01ED5">
        <w:tc>
          <w:tcPr>
            <w:tcW w:w="947"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Год</w:t>
            </w:r>
          </w:p>
        </w:tc>
        <w:tc>
          <w:tcPr>
            <w:tcW w:w="1441" w:type="dxa"/>
          </w:tcPr>
          <w:p w:rsidR="00E01ED5" w:rsidRPr="00E01ED5" w:rsidRDefault="00E01ED5" w:rsidP="00E01ED5">
            <w:pPr>
              <w:ind w:left="284"/>
              <w:rPr>
                <w:rFonts w:ascii="Times New Roman" w:hAnsi="Times New Roman" w:cs="Times New Roman"/>
                <w:sz w:val="24"/>
                <w:szCs w:val="24"/>
              </w:rPr>
            </w:pPr>
            <w:r w:rsidRPr="00E01ED5">
              <w:rPr>
                <w:rFonts w:ascii="Times New Roman" w:hAnsi="Times New Roman" w:cs="Times New Roman"/>
                <w:sz w:val="24"/>
                <w:szCs w:val="24"/>
              </w:rPr>
              <w:t>Кол-во программ</w:t>
            </w:r>
          </w:p>
        </w:tc>
        <w:tc>
          <w:tcPr>
            <w:tcW w:w="1582" w:type="dxa"/>
          </w:tcPr>
          <w:p w:rsidR="00E01ED5" w:rsidRPr="00E01ED5" w:rsidRDefault="00E01ED5" w:rsidP="00E01ED5">
            <w:pPr>
              <w:ind w:left="284"/>
              <w:rPr>
                <w:rFonts w:ascii="Times New Roman" w:hAnsi="Times New Roman" w:cs="Times New Roman"/>
                <w:sz w:val="24"/>
                <w:szCs w:val="24"/>
              </w:rPr>
            </w:pPr>
            <w:r w:rsidRPr="00E01ED5">
              <w:rPr>
                <w:rFonts w:ascii="Times New Roman" w:hAnsi="Times New Roman" w:cs="Times New Roman"/>
                <w:sz w:val="24"/>
                <w:szCs w:val="24"/>
              </w:rPr>
              <w:t>Трудоустроено</w:t>
            </w:r>
          </w:p>
          <w:p w:rsidR="00E01ED5" w:rsidRPr="00E01ED5" w:rsidRDefault="00E01ED5" w:rsidP="00E01ED5">
            <w:pPr>
              <w:ind w:left="284"/>
              <w:rPr>
                <w:rFonts w:ascii="Times New Roman" w:hAnsi="Times New Roman" w:cs="Times New Roman"/>
                <w:sz w:val="24"/>
                <w:szCs w:val="24"/>
              </w:rPr>
            </w:pPr>
            <w:proofErr w:type="spellStart"/>
            <w:r w:rsidRPr="00E01ED5">
              <w:rPr>
                <w:rFonts w:ascii="Times New Roman" w:hAnsi="Times New Roman" w:cs="Times New Roman"/>
                <w:sz w:val="24"/>
                <w:szCs w:val="24"/>
              </w:rPr>
              <w:t>несоверш</w:t>
            </w:r>
            <w:proofErr w:type="spellEnd"/>
            <w:r w:rsidRPr="00E01ED5">
              <w:rPr>
                <w:rFonts w:ascii="Times New Roman" w:hAnsi="Times New Roman" w:cs="Times New Roman"/>
                <w:sz w:val="24"/>
                <w:szCs w:val="24"/>
              </w:rPr>
              <w:t>., чел.</w:t>
            </w:r>
          </w:p>
        </w:tc>
        <w:tc>
          <w:tcPr>
            <w:tcW w:w="2008" w:type="dxa"/>
          </w:tcPr>
          <w:p w:rsidR="00E01ED5" w:rsidRPr="00E01ED5" w:rsidRDefault="00E01ED5" w:rsidP="00E01ED5">
            <w:pPr>
              <w:ind w:left="284"/>
              <w:rPr>
                <w:rFonts w:ascii="Times New Roman" w:hAnsi="Times New Roman" w:cs="Times New Roman"/>
                <w:sz w:val="24"/>
                <w:szCs w:val="24"/>
              </w:rPr>
            </w:pPr>
            <w:r w:rsidRPr="00E01ED5">
              <w:rPr>
                <w:rFonts w:ascii="Times New Roman" w:hAnsi="Times New Roman" w:cs="Times New Roman"/>
                <w:sz w:val="24"/>
                <w:szCs w:val="24"/>
              </w:rPr>
              <w:t>Обслужено программой ООН детей, чел.</w:t>
            </w:r>
          </w:p>
        </w:tc>
        <w:tc>
          <w:tcPr>
            <w:tcW w:w="969" w:type="dxa"/>
          </w:tcPr>
          <w:p w:rsidR="00E01ED5" w:rsidRPr="00E01ED5" w:rsidRDefault="00E01ED5" w:rsidP="00E01ED5">
            <w:pPr>
              <w:ind w:left="284"/>
              <w:rPr>
                <w:rFonts w:ascii="Times New Roman" w:hAnsi="Times New Roman" w:cs="Times New Roman"/>
                <w:sz w:val="24"/>
                <w:szCs w:val="24"/>
              </w:rPr>
            </w:pPr>
            <w:r w:rsidRPr="00E01ED5">
              <w:rPr>
                <w:rFonts w:ascii="Times New Roman" w:hAnsi="Times New Roman" w:cs="Times New Roman"/>
                <w:sz w:val="24"/>
                <w:szCs w:val="24"/>
              </w:rPr>
              <w:t>Привлечены средства УР, руб.</w:t>
            </w:r>
          </w:p>
        </w:tc>
        <w:tc>
          <w:tcPr>
            <w:tcW w:w="1842" w:type="dxa"/>
            <w:gridSpan w:val="2"/>
          </w:tcPr>
          <w:p w:rsidR="00E01ED5" w:rsidRPr="00E01ED5" w:rsidRDefault="00E01ED5" w:rsidP="00E01ED5">
            <w:pPr>
              <w:ind w:left="284"/>
              <w:rPr>
                <w:rFonts w:ascii="Times New Roman" w:hAnsi="Times New Roman" w:cs="Times New Roman"/>
                <w:sz w:val="24"/>
                <w:szCs w:val="24"/>
              </w:rPr>
            </w:pPr>
            <w:r w:rsidRPr="00E01ED5">
              <w:rPr>
                <w:rFonts w:ascii="Times New Roman" w:hAnsi="Times New Roman" w:cs="Times New Roman"/>
                <w:sz w:val="24"/>
                <w:szCs w:val="24"/>
              </w:rPr>
              <w:t>Профильная смена «</w:t>
            </w:r>
            <w:proofErr w:type="spellStart"/>
            <w:r w:rsidRPr="00E01ED5">
              <w:rPr>
                <w:rFonts w:ascii="Times New Roman" w:hAnsi="Times New Roman" w:cs="Times New Roman"/>
                <w:sz w:val="24"/>
                <w:szCs w:val="24"/>
              </w:rPr>
              <w:t>Егиттулкым</w:t>
            </w:r>
            <w:proofErr w:type="spellEnd"/>
            <w:r w:rsidRPr="00E01ED5">
              <w:rPr>
                <w:rFonts w:ascii="Times New Roman" w:hAnsi="Times New Roman" w:cs="Times New Roman"/>
                <w:sz w:val="24"/>
                <w:szCs w:val="24"/>
              </w:rPr>
              <w:t>» привлечены средства УР, руб.</w:t>
            </w:r>
          </w:p>
        </w:tc>
        <w:tc>
          <w:tcPr>
            <w:tcW w:w="1136" w:type="dxa"/>
          </w:tcPr>
          <w:p w:rsidR="00E01ED5" w:rsidRPr="00E01ED5" w:rsidRDefault="00E01ED5" w:rsidP="00E01ED5">
            <w:pPr>
              <w:ind w:left="284"/>
              <w:rPr>
                <w:rFonts w:ascii="Times New Roman" w:hAnsi="Times New Roman" w:cs="Times New Roman"/>
                <w:sz w:val="24"/>
                <w:szCs w:val="24"/>
              </w:rPr>
            </w:pPr>
            <w:r w:rsidRPr="00E01ED5">
              <w:rPr>
                <w:rFonts w:ascii="Times New Roman" w:hAnsi="Times New Roman" w:cs="Times New Roman"/>
                <w:sz w:val="24"/>
                <w:szCs w:val="24"/>
              </w:rPr>
              <w:t>Дополнительно привлеченные средства РФ (</w:t>
            </w:r>
            <w:proofErr w:type="spellStart"/>
            <w:r w:rsidRPr="00E01ED5">
              <w:rPr>
                <w:rFonts w:ascii="Times New Roman" w:hAnsi="Times New Roman" w:cs="Times New Roman"/>
                <w:sz w:val="24"/>
                <w:szCs w:val="24"/>
              </w:rPr>
              <w:t>Росмолодёжь</w:t>
            </w:r>
            <w:proofErr w:type="spellEnd"/>
            <w:r w:rsidRPr="00E01ED5">
              <w:rPr>
                <w:rFonts w:ascii="Times New Roman" w:hAnsi="Times New Roman" w:cs="Times New Roman"/>
                <w:sz w:val="24"/>
                <w:szCs w:val="24"/>
              </w:rPr>
              <w:t>), руб.</w:t>
            </w:r>
          </w:p>
        </w:tc>
      </w:tr>
      <w:tr w:rsidR="00E01ED5" w:rsidRPr="00E01ED5" w:rsidTr="00E01ED5">
        <w:tc>
          <w:tcPr>
            <w:tcW w:w="947"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2017</w:t>
            </w:r>
          </w:p>
        </w:tc>
        <w:tc>
          <w:tcPr>
            <w:tcW w:w="1441"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2</w:t>
            </w:r>
          </w:p>
        </w:tc>
        <w:tc>
          <w:tcPr>
            <w:tcW w:w="1582"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13</w:t>
            </w:r>
          </w:p>
        </w:tc>
        <w:tc>
          <w:tcPr>
            <w:tcW w:w="2008"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250</w:t>
            </w:r>
          </w:p>
        </w:tc>
        <w:tc>
          <w:tcPr>
            <w:tcW w:w="969"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83 060,00</w:t>
            </w:r>
          </w:p>
        </w:tc>
        <w:tc>
          <w:tcPr>
            <w:tcW w:w="1808" w:type="dxa"/>
          </w:tcPr>
          <w:p w:rsidR="00E01ED5" w:rsidRPr="00E01ED5" w:rsidRDefault="00E01ED5" w:rsidP="00E01ED5">
            <w:pPr>
              <w:ind w:left="284"/>
              <w:rPr>
                <w:rFonts w:ascii="Times New Roman" w:hAnsi="Times New Roman" w:cs="Times New Roman"/>
                <w:sz w:val="24"/>
                <w:szCs w:val="24"/>
              </w:rPr>
            </w:pPr>
            <w:r w:rsidRPr="00E01ED5">
              <w:rPr>
                <w:rFonts w:ascii="Times New Roman" w:hAnsi="Times New Roman" w:cs="Times New Roman"/>
                <w:sz w:val="24"/>
                <w:szCs w:val="24"/>
              </w:rPr>
              <w:t>72000,00</w:t>
            </w:r>
          </w:p>
        </w:tc>
        <w:tc>
          <w:tcPr>
            <w:tcW w:w="1170" w:type="dxa"/>
            <w:gridSpan w:val="2"/>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w:t>
            </w:r>
          </w:p>
        </w:tc>
      </w:tr>
      <w:tr w:rsidR="00E01ED5" w:rsidRPr="00E01ED5" w:rsidTr="00E01ED5">
        <w:tc>
          <w:tcPr>
            <w:tcW w:w="947"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2018</w:t>
            </w:r>
          </w:p>
        </w:tc>
        <w:tc>
          <w:tcPr>
            <w:tcW w:w="1441"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2</w:t>
            </w:r>
          </w:p>
        </w:tc>
        <w:tc>
          <w:tcPr>
            <w:tcW w:w="1582"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18</w:t>
            </w:r>
          </w:p>
        </w:tc>
        <w:tc>
          <w:tcPr>
            <w:tcW w:w="2008"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330</w:t>
            </w:r>
          </w:p>
        </w:tc>
        <w:tc>
          <w:tcPr>
            <w:tcW w:w="969"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174 118,00</w:t>
            </w:r>
          </w:p>
        </w:tc>
        <w:tc>
          <w:tcPr>
            <w:tcW w:w="1808" w:type="dxa"/>
          </w:tcPr>
          <w:p w:rsidR="00E01ED5" w:rsidRPr="00E01ED5" w:rsidRDefault="00E01ED5" w:rsidP="00E01ED5">
            <w:pPr>
              <w:ind w:left="284"/>
              <w:rPr>
                <w:rFonts w:ascii="Times New Roman" w:hAnsi="Times New Roman" w:cs="Times New Roman"/>
                <w:sz w:val="24"/>
                <w:szCs w:val="24"/>
              </w:rPr>
            </w:pPr>
            <w:r w:rsidRPr="00E01ED5">
              <w:rPr>
                <w:rFonts w:ascii="Times New Roman" w:hAnsi="Times New Roman" w:cs="Times New Roman"/>
                <w:sz w:val="24"/>
                <w:szCs w:val="24"/>
              </w:rPr>
              <w:t>34000,00</w:t>
            </w:r>
          </w:p>
        </w:tc>
        <w:tc>
          <w:tcPr>
            <w:tcW w:w="1170" w:type="dxa"/>
            <w:gridSpan w:val="2"/>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w:t>
            </w:r>
          </w:p>
        </w:tc>
      </w:tr>
      <w:tr w:rsidR="00E01ED5" w:rsidRPr="00E01ED5" w:rsidTr="00E01ED5">
        <w:tc>
          <w:tcPr>
            <w:tcW w:w="947"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2019</w:t>
            </w:r>
          </w:p>
        </w:tc>
        <w:tc>
          <w:tcPr>
            <w:tcW w:w="1441"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6</w:t>
            </w:r>
          </w:p>
        </w:tc>
        <w:tc>
          <w:tcPr>
            <w:tcW w:w="1582"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29</w:t>
            </w:r>
          </w:p>
        </w:tc>
        <w:tc>
          <w:tcPr>
            <w:tcW w:w="2008"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380</w:t>
            </w:r>
          </w:p>
        </w:tc>
        <w:tc>
          <w:tcPr>
            <w:tcW w:w="969" w:type="dxa"/>
          </w:tcPr>
          <w:p w:rsidR="00E01ED5" w:rsidRPr="00E01ED5" w:rsidRDefault="00E01ED5" w:rsidP="00E01ED5">
            <w:pPr>
              <w:ind w:left="284"/>
              <w:jc w:val="both"/>
              <w:rPr>
                <w:rFonts w:ascii="Times New Roman" w:hAnsi="Times New Roman" w:cs="Times New Roman"/>
                <w:sz w:val="24"/>
                <w:szCs w:val="24"/>
              </w:rPr>
            </w:pPr>
            <w:r w:rsidRPr="00E01ED5">
              <w:rPr>
                <w:rFonts w:ascii="Times New Roman" w:hAnsi="Times New Roman" w:cs="Times New Roman"/>
                <w:sz w:val="24"/>
                <w:szCs w:val="24"/>
              </w:rPr>
              <w:t>277 502,00</w:t>
            </w:r>
          </w:p>
        </w:tc>
        <w:tc>
          <w:tcPr>
            <w:tcW w:w="1808" w:type="dxa"/>
          </w:tcPr>
          <w:p w:rsidR="00E01ED5" w:rsidRPr="00E01ED5" w:rsidRDefault="00E01ED5" w:rsidP="00E01ED5">
            <w:pPr>
              <w:ind w:left="284"/>
              <w:rPr>
                <w:rFonts w:ascii="Times New Roman" w:hAnsi="Times New Roman" w:cs="Times New Roman"/>
                <w:sz w:val="24"/>
                <w:szCs w:val="24"/>
              </w:rPr>
            </w:pPr>
            <w:r w:rsidRPr="00E01ED5">
              <w:rPr>
                <w:rFonts w:ascii="Times New Roman" w:hAnsi="Times New Roman" w:cs="Times New Roman"/>
                <w:sz w:val="24"/>
                <w:szCs w:val="24"/>
              </w:rPr>
              <w:t>27 200,00</w:t>
            </w:r>
          </w:p>
        </w:tc>
        <w:tc>
          <w:tcPr>
            <w:tcW w:w="1170" w:type="dxa"/>
            <w:gridSpan w:val="2"/>
          </w:tcPr>
          <w:p w:rsidR="00E01ED5" w:rsidRPr="00E01ED5" w:rsidRDefault="00E01ED5" w:rsidP="00E01ED5">
            <w:pPr>
              <w:jc w:val="both"/>
              <w:rPr>
                <w:rFonts w:ascii="Times New Roman" w:hAnsi="Times New Roman" w:cs="Times New Roman"/>
                <w:sz w:val="24"/>
                <w:szCs w:val="24"/>
              </w:rPr>
            </w:pPr>
            <w:r w:rsidRPr="00E01ED5">
              <w:rPr>
                <w:rFonts w:ascii="Times New Roman" w:hAnsi="Times New Roman" w:cs="Times New Roman"/>
                <w:sz w:val="24"/>
                <w:szCs w:val="24"/>
              </w:rPr>
              <w:t>120 000,0</w:t>
            </w:r>
          </w:p>
        </w:tc>
      </w:tr>
    </w:tbl>
    <w:p w:rsidR="00E01ED5" w:rsidRPr="00E01ED5" w:rsidRDefault="00E01ED5" w:rsidP="00E01ED5">
      <w:pPr>
        <w:spacing w:after="0" w:line="240" w:lineRule="auto"/>
        <w:ind w:left="284" w:firstLine="425"/>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соответствии с </w:t>
      </w:r>
      <w:r w:rsidRPr="00E01ED5">
        <w:rPr>
          <w:rFonts w:ascii="Times New Roman" w:eastAsia="Times New Roman" w:hAnsi="Times New Roman" w:cs="Times New Roman"/>
          <w:bCs/>
          <w:sz w:val="24"/>
          <w:szCs w:val="24"/>
          <w:lang w:eastAsia="ar-SA"/>
        </w:rPr>
        <w:t>программами по организации временного трудоустройства подростков было трудоустроено 29 несовершеннолетних.</w:t>
      </w:r>
    </w:p>
    <w:p w:rsidR="00E01ED5" w:rsidRPr="00E01ED5" w:rsidRDefault="00E01ED5" w:rsidP="00E01ED5">
      <w:pPr>
        <w:spacing w:after="0" w:line="240" w:lineRule="auto"/>
        <w:ind w:left="284" w:firstLine="425"/>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sz w:val="24"/>
          <w:szCs w:val="24"/>
          <w:lang w:eastAsia="ru-RU"/>
        </w:rPr>
        <w:t xml:space="preserve">Участие в различных видах досуговой деятельности является необходимой областью социализации, самоутверждения и самореализации инвалидов. Интеграция в социокультурное пространство для людей с </w:t>
      </w:r>
      <w:proofErr w:type="gramStart"/>
      <w:r w:rsidRPr="00E01ED5">
        <w:rPr>
          <w:rFonts w:ascii="Times New Roman" w:eastAsia="Times New Roman" w:hAnsi="Times New Roman" w:cs="Times New Roman"/>
          <w:sz w:val="24"/>
          <w:szCs w:val="24"/>
          <w:lang w:eastAsia="ru-RU"/>
        </w:rPr>
        <w:t>ограниченными</w:t>
      </w:r>
      <w:proofErr w:type="gramEnd"/>
      <w:r w:rsidRPr="00E01ED5">
        <w:rPr>
          <w:rFonts w:ascii="Times New Roman" w:eastAsia="Times New Roman" w:hAnsi="Times New Roman" w:cs="Times New Roman"/>
          <w:sz w:val="24"/>
          <w:szCs w:val="24"/>
          <w:lang w:eastAsia="ru-RU"/>
        </w:rPr>
        <w:t xml:space="preserve"> </w:t>
      </w:r>
      <w:proofErr w:type="spellStart"/>
      <w:r w:rsidRPr="00E01ED5">
        <w:rPr>
          <w:rFonts w:ascii="Times New Roman" w:eastAsia="Times New Roman" w:hAnsi="Times New Roman" w:cs="Times New Roman"/>
          <w:sz w:val="24"/>
          <w:szCs w:val="24"/>
          <w:lang w:eastAsia="ru-RU"/>
        </w:rPr>
        <w:t>возможностямиобеспечивается</w:t>
      </w:r>
      <w:proofErr w:type="spellEnd"/>
      <w:r w:rsidRPr="00E01ED5">
        <w:rPr>
          <w:rFonts w:ascii="Times New Roman" w:eastAsia="Times New Roman" w:hAnsi="Times New Roman" w:cs="Times New Roman"/>
          <w:sz w:val="24"/>
          <w:szCs w:val="24"/>
          <w:lang w:eastAsia="ru-RU"/>
        </w:rPr>
        <w:t xml:space="preserve"> благодаря клубам. </w:t>
      </w:r>
      <w:proofErr w:type="spellStart"/>
      <w:r w:rsidRPr="00E01ED5">
        <w:rPr>
          <w:rFonts w:ascii="Times New Roman" w:eastAsia="Times New Roman" w:hAnsi="Times New Roman" w:cs="Times New Roman"/>
          <w:sz w:val="24"/>
          <w:szCs w:val="24"/>
          <w:lang w:eastAsia="ru-RU"/>
        </w:rPr>
        <w:t>ВМожгинском</w:t>
      </w:r>
      <w:proofErr w:type="spellEnd"/>
      <w:r w:rsidRPr="00E01ED5">
        <w:rPr>
          <w:rFonts w:ascii="Times New Roman" w:eastAsia="Times New Roman" w:hAnsi="Times New Roman" w:cs="Times New Roman"/>
          <w:sz w:val="24"/>
          <w:szCs w:val="24"/>
          <w:lang w:eastAsia="ru-RU"/>
        </w:rPr>
        <w:t xml:space="preserve"> </w:t>
      </w:r>
      <w:proofErr w:type="gramStart"/>
      <w:r w:rsidRPr="00E01ED5">
        <w:rPr>
          <w:rFonts w:ascii="Times New Roman" w:eastAsia="Times New Roman" w:hAnsi="Times New Roman" w:cs="Times New Roman"/>
          <w:sz w:val="24"/>
          <w:szCs w:val="24"/>
          <w:lang w:eastAsia="ru-RU"/>
        </w:rPr>
        <w:t>районе</w:t>
      </w:r>
      <w:proofErr w:type="gramEnd"/>
      <w:r w:rsidRPr="00E01ED5">
        <w:rPr>
          <w:rFonts w:ascii="Times New Roman" w:eastAsia="Times New Roman" w:hAnsi="Times New Roman" w:cs="Times New Roman"/>
          <w:sz w:val="24"/>
          <w:szCs w:val="24"/>
          <w:lang w:eastAsia="ru-RU"/>
        </w:rPr>
        <w:t xml:space="preserve"> работают 33 клубных формирования, в состав которых входят инвалиды и лица с ОВЗ,  из них  3 клубных формирования полностью состоят из инвалидов и лиц с ОВЗ. Это хор инвалидов «Веселые  напевы» и детский клуб «Вдохновение», работающие при Районном доме культуры и любительское объединение «Надежда» </w:t>
      </w:r>
      <w:proofErr w:type="spellStart"/>
      <w:r w:rsidRPr="00E01ED5">
        <w:rPr>
          <w:rFonts w:ascii="Times New Roman" w:eastAsia="Times New Roman" w:hAnsi="Times New Roman" w:cs="Times New Roman"/>
          <w:sz w:val="24"/>
          <w:szCs w:val="24"/>
          <w:lang w:eastAsia="ru-RU"/>
        </w:rPr>
        <w:t>Пычасского</w:t>
      </w:r>
      <w:proofErr w:type="spellEnd"/>
      <w:r w:rsidRPr="00E01ED5">
        <w:rPr>
          <w:rFonts w:ascii="Times New Roman" w:eastAsia="Times New Roman" w:hAnsi="Times New Roman" w:cs="Times New Roman"/>
          <w:sz w:val="24"/>
          <w:szCs w:val="24"/>
          <w:lang w:eastAsia="ru-RU"/>
        </w:rPr>
        <w:t xml:space="preserve"> Дома культуры, а также в районе  активную работу </w:t>
      </w:r>
      <w:proofErr w:type="spellStart"/>
      <w:r w:rsidRPr="00E01ED5">
        <w:rPr>
          <w:rFonts w:ascii="Times New Roman" w:eastAsia="Times New Roman" w:hAnsi="Times New Roman" w:cs="Times New Roman"/>
          <w:sz w:val="24"/>
          <w:szCs w:val="24"/>
          <w:lang w:eastAsia="ru-RU"/>
        </w:rPr>
        <w:t>ведут</w:t>
      </w:r>
      <w:r w:rsidRPr="00E01ED5">
        <w:rPr>
          <w:rFonts w:ascii="Times New Roman" w:eastAsia="Times New Roman" w:hAnsi="Times New Roman" w:cs="Times New Roman"/>
          <w:bCs/>
          <w:sz w:val="24"/>
          <w:szCs w:val="24"/>
          <w:lang w:eastAsia="ru-RU"/>
        </w:rPr>
        <w:t>районное</w:t>
      </w:r>
      <w:proofErr w:type="spellEnd"/>
      <w:r w:rsidRPr="00E01ED5">
        <w:rPr>
          <w:rFonts w:ascii="Times New Roman" w:eastAsia="Times New Roman" w:hAnsi="Times New Roman" w:cs="Times New Roman"/>
          <w:bCs/>
          <w:sz w:val="24"/>
          <w:szCs w:val="24"/>
          <w:lang w:eastAsia="ru-RU"/>
        </w:rPr>
        <w:t xml:space="preserve"> общество инвалидов и общество </w:t>
      </w:r>
      <w:proofErr w:type="spellStart"/>
      <w:r w:rsidRPr="00E01ED5">
        <w:rPr>
          <w:rFonts w:ascii="Times New Roman" w:eastAsia="Times New Roman" w:hAnsi="Times New Roman" w:cs="Times New Roman"/>
          <w:bCs/>
          <w:sz w:val="24"/>
          <w:szCs w:val="24"/>
          <w:lang w:eastAsia="ru-RU"/>
        </w:rPr>
        <w:t>слепых</w:t>
      </w:r>
      <w:proofErr w:type="gramStart"/>
      <w:r w:rsidRPr="00E01ED5">
        <w:rPr>
          <w:rFonts w:ascii="Times New Roman" w:eastAsia="Times New Roman" w:hAnsi="Times New Roman" w:cs="Times New Roman"/>
          <w:bCs/>
          <w:sz w:val="24"/>
          <w:szCs w:val="24"/>
          <w:lang w:eastAsia="ru-RU"/>
        </w:rPr>
        <w:t>.В</w:t>
      </w:r>
      <w:proofErr w:type="spellEnd"/>
      <w:proofErr w:type="gramEnd"/>
      <w:r w:rsidRPr="00E01ED5">
        <w:rPr>
          <w:rFonts w:ascii="Times New Roman" w:eastAsia="Times New Roman" w:hAnsi="Times New Roman" w:cs="Times New Roman"/>
          <w:bCs/>
          <w:sz w:val="24"/>
          <w:szCs w:val="24"/>
          <w:lang w:eastAsia="ru-RU"/>
        </w:rPr>
        <w:t xml:space="preserve"> библиотеках созданы 3 клуба для ОВЗ, систематически обслуживается данная категория пользователей на дому через </w:t>
      </w:r>
      <w:proofErr w:type="spellStart"/>
      <w:r w:rsidRPr="00E01ED5">
        <w:rPr>
          <w:rFonts w:ascii="Times New Roman" w:eastAsia="Times New Roman" w:hAnsi="Times New Roman" w:cs="Times New Roman"/>
          <w:bCs/>
          <w:sz w:val="24"/>
          <w:szCs w:val="24"/>
          <w:lang w:eastAsia="ru-RU"/>
        </w:rPr>
        <w:t>книгоношество</w:t>
      </w:r>
      <w:proofErr w:type="spellEnd"/>
      <w:r w:rsidRPr="00E01ED5">
        <w:rPr>
          <w:rFonts w:ascii="Times New Roman" w:eastAsia="Times New Roman" w:hAnsi="Times New Roman" w:cs="Times New Roman"/>
          <w:bCs/>
          <w:sz w:val="24"/>
          <w:szCs w:val="24"/>
          <w:lang w:eastAsia="ru-RU"/>
        </w:rPr>
        <w:t>, которое осуществляют как сами библиотекари, так и книгоноши (добровольные помощники библиотеки).</w:t>
      </w:r>
    </w:p>
    <w:p w:rsidR="00E01ED5" w:rsidRPr="00E01ED5" w:rsidRDefault="00E01ED5" w:rsidP="00E01ED5">
      <w:pPr>
        <w:spacing w:after="0" w:line="240" w:lineRule="auto"/>
        <w:ind w:left="284" w:firstLine="425"/>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течение года в </w:t>
      </w:r>
      <w:proofErr w:type="spellStart"/>
      <w:r w:rsidRPr="00E01ED5">
        <w:rPr>
          <w:rFonts w:ascii="Times New Roman" w:eastAsia="Times New Roman" w:hAnsi="Times New Roman" w:cs="Times New Roman"/>
          <w:sz w:val="24"/>
          <w:szCs w:val="24"/>
          <w:lang w:eastAsia="ru-RU"/>
        </w:rPr>
        <w:t>Можгинском</w:t>
      </w:r>
      <w:proofErr w:type="spellEnd"/>
      <w:r w:rsidRPr="00E01ED5">
        <w:rPr>
          <w:rFonts w:ascii="Times New Roman" w:eastAsia="Times New Roman" w:hAnsi="Times New Roman" w:cs="Times New Roman"/>
          <w:sz w:val="24"/>
          <w:szCs w:val="24"/>
          <w:lang w:eastAsia="ru-RU"/>
        </w:rPr>
        <w:t xml:space="preserve"> районе проведено всего мероприятий для лиц с ОВЗ -144, обслужено 13580 человек.</w:t>
      </w:r>
    </w:p>
    <w:p w:rsidR="00E01ED5" w:rsidRPr="00E01ED5" w:rsidRDefault="00E01ED5" w:rsidP="00E01ED5">
      <w:pPr>
        <w:spacing w:after="0" w:line="240" w:lineRule="auto"/>
        <w:ind w:left="284" w:firstLine="425"/>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000000"/>
          <w:sz w:val="24"/>
          <w:szCs w:val="24"/>
          <w:lang w:eastAsia="ru-RU"/>
        </w:rPr>
        <w:lastRenderedPageBreak/>
        <w:t xml:space="preserve">В 2019 году с 1 по 3 декабря в Ижевске состоялись Первые Ежегодные республиканские творческие состязания в области культуры и искусства для людей с инвалидностью, финалистами данной категории от </w:t>
      </w:r>
      <w:proofErr w:type="spellStart"/>
      <w:r w:rsidRPr="00E01ED5">
        <w:rPr>
          <w:rFonts w:ascii="Times New Roman" w:eastAsia="Times New Roman" w:hAnsi="Times New Roman" w:cs="Times New Roman"/>
          <w:color w:val="000000"/>
          <w:sz w:val="24"/>
          <w:szCs w:val="24"/>
          <w:lang w:eastAsia="ru-RU"/>
        </w:rPr>
        <w:t>Можгинского</w:t>
      </w:r>
      <w:proofErr w:type="spellEnd"/>
      <w:r w:rsidRPr="00E01ED5">
        <w:rPr>
          <w:rFonts w:ascii="Times New Roman" w:eastAsia="Times New Roman" w:hAnsi="Times New Roman" w:cs="Times New Roman"/>
          <w:color w:val="000000"/>
          <w:sz w:val="24"/>
          <w:szCs w:val="24"/>
          <w:lang w:eastAsia="ru-RU"/>
        </w:rPr>
        <w:t xml:space="preserve"> района стали 6 человек. </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
          <w:sz w:val="24"/>
          <w:szCs w:val="24"/>
          <w:u w:val="single"/>
          <w:lang w:eastAsia="ru-RU"/>
        </w:rPr>
        <w:t xml:space="preserve">Развитие туризма в </w:t>
      </w:r>
      <w:proofErr w:type="spellStart"/>
      <w:r w:rsidRPr="00E01ED5">
        <w:rPr>
          <w:rFonts w:ascii="Times New Roman" w:eastAsia="Times New Roman" w:hAnsi="Times New Roman" w:cs="Times New Roman"/>
          <w:b/>
          <w:sz w:val="24"/>
          <w:szCs w:val="24"/>
          <w:u w:val="single"/>
          <w:lang w:eastAsia="ru-RU"/>
        </w:rPr>
        <w:t>Можгинском</w:t>
      </w:r>
      <w:proofErr w:type="spellEnd"/>
      <w:r w:rsidRPr="00E01ED5">
        <w:rPr>
          <w:rFonts w:ascii="Times New Roman" w:eastAsia="Times New Roman" w:hAnsi="Times New Roman" w:cs="Times New Roman"/>
          <w:b/>
          <w:sz w:val="24"/>
          <w:szCs w:val="24"/>
          <w:u w:val="single"/>
          <w:lang w:eastAsia="ru-RU"/>
        </w:rPr>
        <w:t xml:space="preserve"> районе</w:t>
      </w:r>
      <w:r w:rsidRPr="00E01ED5">
        <w:rPr>
          <w:rFonts w:ascii="Times New Roman" w:eastAsia="Times New Roman" w:hAnsi="Times New Roman" w:cs="Times New Roman"/>
          <w:sz w:val="24"/>
          <w:szCs w:val="24"/>
          <w:lang w:eastAsia="ru-RU"/>
        </w:rPr>
        <w:t>.</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2019 году появилось новое туристическое направление «Литературная тропа» на базе </w:t>
      </w:r>
      <w:proofErr w:type="spellStart"/>
      <w:r w:rsidRPr="00E01ED5">
        <w:rPr>
          <w:rFonts w:ascii="Times New Roman" w:eastAsia="Times New Roman" w:hAnsi="Times New Roman" w:cs="Times New Roman"/>
          <w:sz w:val="24"/>
          <w:szCs w:val="24"/>
          <w:lang w:eastAsia="ru-RU"/>
        </w:rPr>
        <w:t>Новобиинского</w:t>
      </w:r>
      <w:proofErr w:type="spellEnd"/>
      <w:r w:rsidRPr="00E01ED5">
        <w:rPr>
          <w:rFonts w:ascii="Times New Roman" w:eastAsia="Times New Roman" w:hAnsi="Times New Roman" w:cs="Times New Roman"/>
          <w:sz w:val="24"/>
          <w:szCs w:val="24"/>
          <w:lang w:eastAsia="ru-RU"/>
        </w:rPr>
        <w:t xml:space="preserve"> СДК. По прежнему работали 5 туристических маршрутов «Тур – </w:t>
      </w:r>
      <w:proofErr w:type="spellStart"/>
      <w:r w:rsidRPr="00E01ED5">
        <w:rPr>
          <w:rFonts w:ascii="Times New Roman" w:eastAsia="Times New Roman" w:hAnsi="Times New Roman" w:cs="Times New Roman"/>
          <w:sz w:val="24"/>
          <w:szCs w:val="24"/>
          <w:lang w:eastAsia="ru-RU"/>
        </w:rPr>
        <w:t>Поршур</w:t>
      </w:r>
      <w:proofErr w:type="spellEnd"/>
      <w:r w:rsidRPr="00E01ED5">
        <w:rPr>
          <w:rFonts w:ascii="Times New Roman" w:eastAsia="Times New Roman" w:hAnsi="Times New Roman" w:cs="Times New Roman"/>
          <w:sz w:val="24"/>
          <w:szCs w:val="24"/>
          <w:lang w:eastAsia="ru-RU"/>
        </w:rPr>
        <w:t>» (МО «</w:t>
      </w:r>
      <w:proofErr w:type="spellStart"/>
      <w:r w:rsidRPr="00E01ED5">
        <w:rPr>
          <w:rFonts w:ascii="Times New Roman" w:eastAsia="Times New Roman" w:hAnsi="Times New Roman" w:cs="Times New Roman"/>
          <w:sz w:val="24"/>
          <w:szCs w:val="24"/>
          <w:lang w:eastAsia="ru-RU"/>
        </w:rPr>
        <w:t>Нышинское</w:t>
      </w:r>
      <w:proofErr w:type="spellEnd"/>
      <w:r w:rsidRPr="00E01ED5">
        <w:rPr>
          <w:rFonts w:ascii="Times New Roman" w:eastAsia="Times New Roman" w:hAnsi="Times New Roman" w:cs="Times New Roman"/>
          <w:sz w:val="24"/>
          <w:szCs w:val="24"/>
          <w:lang w:eastAsia="ru-RU"/>
        </w:rPr>
        <w:t xml:space="preserve">), «Встречи на </w:t>
      </w:r>
      <w:proofErr w:type="spellStart"/>
      <w:r w:rsidRPr="00E01ED5">
        <w:rPr>
          <w:rFonts w:ascii="Times New Roman" w:eastAsia="Times New Roman" w:hAnsi="Times New Roman" w:cs="Times New Roman"/>
          <w:sz w:val="24"/>
          <w:szCs w:val="24"/>
          <w:lang w:eastAsia="ru-RU"/>
        </w:rPr>
        <w:t>Кудыкиной</w:t>
      </w:r>
      <w:proofErr w:type="spellEnd"/>
      <w:r w:rsidRPr="00E01ED5">
        <w:rPr>
          <w:rFonts w:ascii="Times New Roman" w:eastAsia="Times New Roman" w:hAnsi="Times New Roman" w:cs="Times New Roman"/>
          <w:sz w:val="24"/>
          <w:szCs w:val="24"/>
          <w:lang w:eastAsia="ru-RU"/>
        </w:rPr>
        <w:t xml:space="preserve"> горе» (с. Большая</w:t>
      </w:r>
      <w:proofErr w:type="gramStart"/>
      <w:r w:rsidRPr="00E01ED5">
        <w:rPr>
          <w:rFonts w:ascii="Times New Roman" w:eastAsia="Times New Roman" w:hAnsi="Times New Roman" w:cs="Times New Roman"/>
          <w:sz w:val="24"/>
          <w:szCs w:val="24"/>
          <w:lang w:eastAsia="ru-RU"/>
        </w:rPr>
        <w:t xml:space="preserve"> У</w:t>
      </w:r>
      <w:proofErr w:type="gramEnd"/>
      <w:r w:rsidRPr="00E01ED5">
        <w:rPr>
          <w:rFonts w:ascii="Times New Roman" w:eastAsia="Times New Roman" w:hAnsi="Times New Roman" w:cs="Times New Roman"/>
          <w:sz w:val="24"/>
          <w:szCs w:val="24"/>
          <w:lang w:eastAsia="ru-RU"/>
        </w:rPr>
        <w:t xml:space="preserve">ча), «Святой источник» (с. Большие </w:t>
      </w:r>
      <w:proofErr w:type="spellStart"/>
      <w:r w:rsidRPr="00E01ED5">
        <w:rPr>
          <w:rFonts w:ascii="Times New Roman" w:eastAsia="Times New Roman" w:hAnsi="Times New Roman" w:cs="Times New Roman"/>
          <w:sz w:val="24"/>
          <w:szCs w:val="24"/>
          <w:lang w:eastAsia="ru-RU"/>
        </w:rPr>
        <w:t>Сибы</w:t>
      </w:r>
      <w:proofErr w:type="spellEnd"/>
      <w:r w:rsidRPr="00E01ED5">
        <w:rPr>
          <w:rFonts w:ascii="Times New Roman" w:eastAsia="Times New Roman" w:hAnsi="Times New Roman" w:cs="Times New Roman"/>
          <w:sz w:val="24"/>
          <w:szCs w:val="24"/>
          <w:lang w:eastAsia="ru-RU"/>
        </w:rPr>
        <w:t>), «</w:t>
      </w:r>
      <w:proofErr w:type="spellStart"/>
      <w:r w:rsidRPr="00E01ED5">
        <w:rPr>
          <w:rFonts w:ascii="Times New Roman" w:eastAsia="Times New Roman" w:hAnsi="Times New Roman" w:cs="Times New Roman"/>
          <w:sz w:val="24"/>
          <w:szCs w:val="24"/>
          <w:lang w:eastAsia="ru-RU"/>
        </w:rPr>
        <w:t>Можгинская</w:t>
      </w:r>
      <w:proofErr w:type="spellEnd"/>
      <w:r w:rsidRPr="00E01ED5">
        <w:rPr>
          <w:rFonts w:ascii="Times New Roman" w:eastAsia="Times New Roman" w:hAnsi="Times New Roman" w:cs="Times New Roman"/>
          <w:sz w:val="24"/>
          <w:szCs w:val="24"/>
          <w:lang w:eastAsia="ru-RU"/>
        </w:rPr>
        <w:t xml:space="preserve"> земля – православная» (с. Можга), Студия «Катар» на базе </w:t>
      </w:r>
      <w:proofErr w:type="spellStart"/>
      <w:r w:rsidRPr="00E01ED5">
        <w:rPr>
          <w:rFonts w:ascii="Times New Roman" w:eastAsia="Times New Roman" w:hAnsi="Times New Roman" w:cs="Times New Roman"/>
          <w:sz w:val="24"/>
          <w:szCs w:val="24"/>
          <w:lang w:eastAsia="ru-RU"/>
        </w:rPr>
        <w:t>Кватчинского</w:t>
      </w:r>
      <w:proofErr w:type="spellEnd"/>
      <w:r w:rsidRPr="00E01ED5">
        <w:rPr>
          <w:rFonts w:ascii="Times New Roman" w:eastAsia="Times New Roman" w:hAnsi="Times New Roman" w:cs="Times New Roman"/>
          <w:sz w:val="24"/>
          <w:szCs w:val="24"/>
          <w:lang w:eastAsia="ru-RU"/>
        </w:rPr>
        <w:t xml:space="preserve"> ЦСДК</w:t>
      </w:r>
      <w:r w:rsidRPr="00E01ED5">
        <w:rPr>
          <w:rFonts w:ascii="Times New Roman" w:eastAsia="Times New Roman" w:hAnsi="Times New Roman" w:cs="Times New Roman"/>
          <w:bCs/>
          <w:sz w:val="24"/>
          <w:szCs w:val="24"/>
          <w:lang w:eastAsia="ru-RU"/>
        </w:rPr>
        <w:t xml:space="preserve">. </w:t>
      </w:r>
    </w:p>
    <w:p w:rsidR="00E01ED5" w:rsidRPr="00E01ED5" w:rsidRDefault="00E01ED5" w:rsidP="00E01ED5">
      <w:pPr>
        <w:spacing w:after="0" w:line="240" w:lineRule="auto"/>
        <w:ind w:left="284" w:firstLine="425"/>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июле 2019г. в </w:t>
      </w:r>
      <w:proofErr w:type="spellStart"/>
      <w:r w:rsidRPr="00E01ED5">
        <w:rPr>
          <w:rFonts w:ascii="Times New Roman" w:eastAsia="Times New Roman" w:hAnsi="Times New Roman" w:cs="Times New Roman"/>
          <w:sz w:val="24"/>
          <w:szCs w:val="24"/>
          <w:lang w:eastAsia="ru-RU"/>
        </w:rPr>
        <w:t>Кватчинском</w:t>
      </w:r>
      <w:proofErr w:type="spellEnd"/>
      <w:r w:rsidRPr="00E01ED5">
        <w:rPr>
          <w:rFonts w:ascii="Times New Roman" w:eastAsia="Times New Roman" w:hAnsi="Times New Roman" w:cs="Times New Roman"/>
          <w:sz w:val="24"/>
          <w:szCs w:val="24"/>
          <w:lang w:eastAsia="ru-RU"/>
        </w:rPr>
        <w:t xml:space="preserve"> ДК состоялось открытие Музейного кафе "Катар Бар". Данная программа реализована в рамках Республиканской программы по организации временного трудоустройства подростков.</w:t>
      </w:r>
    </w:p>
    <w:p w:rsidR="00E01ED5" w:rsidRPr="00E01ED5" w:rsidRDefault="00E01ED5" w:rsidP="00E01ED5">
      <w:pPr>
        <w:spacing w:after="0" w:line="240" w:lineRule="auto"/>
        <w:ind w:left="284" w:firstLine="425"/>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Для продвижения декоративно-прикладного искусства и узнаваемости брендов традиционных изделий </w:t>
      </w:r>
      <w:proofErr w:type="spellStart"/>
      <w:r w:rsidRPr="00E01ED5">
        <w:rPr>
          <w:rFonts w:ascii="Times New Roman" w:eastAsia="Times New Roman" w:hAnsi="Times New Roman" w:cs="Times New Roman"/>
          <w:sz w:val="24"/>
          <w:szCs w:val="24"/>
          <w:lang w:eastAsia="ru-RU"/>
        </w:rPr>
        <w:t>Можгинским</w:t>
      </w:r>
      <w:proofErr w:type="spellEnd"/>
      <w:r w:rsidRPr="00E01ED5">
        <w:rPr>
          <w:rFonts w:ascii="Times New Roman" w:eastAsia="Times New Roman" w:hAnsi="Times New Roman" w:cs="Times New Roman"/>
          <w:sz w:val="24"/>
          <w:szCs w:val="24"/>
          <w:lang w:eastAsia="ru-RU"/>
        </w:rPr>
        <w:t xml:space="preserve"> Домом ремесел для населения ежегодно проводятся выставки - экскурсии и мастер-классы по изготовлению изделий </w:t>
      </w:r>
      <w:proofErr w:type="spellStart"/>
      <w:r w:rsidRPr="00E01ED5">
        <w:rPr>
          <w:rFonts w:ascii="Times New Roman" w:eastAsia="Times New Roman" w:hAnsi="Times New Roman" w:cs="Times New Roman"/>
          <w:sz w:val="24"/>
          <w:szCs w:val="24"/>
          <w:lang w:eastAsia="ru-RU"/>
        </w:rPr>
        <w:t>мастерамиМожгинского</w:t>
      </w:r>
      <w:proofErr w:type="spellEnd"/>
      <w:r w:rsidRPr="00E01ED5">
        <w:rPr>
          <w:rFonts w:ascii="Times New Roman" w:eastAsia="Times New Roman" w:hAnsi="Times New Roman" w:cs="Times New Roman"/>
          <w:sz w:val="24"/>
          <w:szCs w:val="24"/>
          <w:lang w:eastAsia="ru-RU"/>
        </w:rPr>
        <w:t xml:space="preserve"> района в выставочном зале, а также выездные выставки продажи и мастер-классы на районных мероприятиях. В 2019 году проведено 32 выставки, 37 мастер-класса, 36 экскурсий.</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За 2019 год мастерами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Дома ремесел изготовлено 1278 изделий, из них реализовано 850 изделий, обслужено 31337 человек.</w:t>
      </w:r>
    </w:p>
    <w:p w:rsidR="00E01ED5" w:rsidRPr="00E01ED5" w:rsidRDefault="00E01ED5" w:rsidP="00E01ED5">
      <w:pPr>
        <w:spacing w:after="0" w:line="240" w:lineRule="auto"/>
        <w:ind w:left="284"/>
        <w:jc w:val="both"/>
        <w:rPr>
          <w:rFonts w:ascii="Times New Roman" w:eastAsia="Times New Roman" w:hAnsi="Times New Roman" w:cs="Times New Roman"/>
          <w:bCs/>
          <w:sz w:val="24"/>
          <w:szCs w:val="24"/>
          <w:lang w:eastAsia="ru-RU"/>
        </w:rPr>
      </w:pPr>
      <w:r w:rsidRPr="00E01ED5">
        <w:rPr>
          <w:rFonts w:ascii="Times New Roman" w:eastAsia="Times New Roman" w:hAnsi="Times New Roman" w:cs="Times New Roman"/>
          <w:bCs/>
          <w:sz w:val="24"/>
          <w:szCs w:val="24"/>
          <w:lang w:eastAsia="ru-RU"/>
        </w:rPr>
        <w:t xml:space="preserve">8 изделий декоративно – прикладного искусства, вошли в электронный каталог Удмуртской Республики, которые высоко </w:t>
      </w:r>
      <w:proofErr w:type="spellStart"/>
      <w:r w:rsidRPr="00E01ED5">
        <w:rPr>
          <w:rFonts w:ascii="Times New Roman" w:eastAsia="Times New Roman" w:hAnsi="Times New Roman" w:cs="Times New Roman"/>
          <w:bCs/>
          <w:sz w:val="24"/>
          <w:szCs w:val="24"/>
          <w:lang w:eastAsia="ru-RU"/>
        </w:rPr>
        <w:t>оцененны</w:t>
      </w:r>
      <w:proofErr w:type="spellEnd"/>
      <w:r w:rsidRPr="00E01ED5">
        <w:rPr>
          <w:rFonts w:ascii="Times New Roman" w:eastAsia="Times New Roman" w:hAnsi="Times New Roman" w:cs="Times New Roman"/>
          <w:bCs/>
          <w:sz w:val="24"/>
          <w:szCs w:val="24"/>
          <w:lang w:eastAsia="ru-RU"/>
        </w:rPr>
        <w:t xml:space="preserve"> художественно – экспертным советом республики.</w:t>
      </w:r>
    </w:p>
    <w:p w:rsidR="00E01ED5" w:rsidRPr="00E01ED5" w:rsidRDefault="00E01ED5" w:rsidP="00E01ED5">
      <w:pPr>
        <w:spacing w:after="0" w:line="240" w:lineRule="auto"/>
        <w:ind w:left="284" w:firstLine="425"/>
        <w:contextualSpacing/>
        <w:jc w:val="both"/>
        <w:rPr>
          <w:rFonts w:ascii="Times New Roman" w:eastAsia="Times New Roman" w:hAnsi="Times New Roman" w:cs="Times New Roman"/>
          <w:sz w:val="24"/>
          <w:szCs w:val="24"/>
        </w:rPr>
      </w:pPr>
      <w:r w:rsidRPr="00E01ED5">
        <w:rPr>
          <w:rFonts w:ascii="Times New Roman" w:eastAsia="Times New Roman" w:hAnsi="Times New Roman" w:cs="Times New Roman"/>
          <w:sz w:val="24"/>
          <w:szCs w:val="24"/>
        </w:rPr>
        <w:t xml:space="preserve">Всего в течение 2019 года проведено 214 праздников народного календаря, на которых присутствовали 39185 человек.  </w:t>
      </w:r>
    </w:p>
    <w:p w:rsidR="00E01ED5" w:rsidRPr="00E01ED5" w:rsidRDefault="00E01ED5" w:rsidP="00E01ED5">
      <w:pPr>
        <w:spacing w:after="0" w:line="240" w:lineRule="auto"/>
        <w:ind w:left="284" w:firstLine="425"/>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left="284" w:firstLine="425"/>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bCs/>
          <w:iCs/>
          <w:sz w:val="24"/>
          <w:szCs w:val="24"/>
          <w:lang w:eastAsia="ru-RU"/>
        </w:rPr>
        <w:t>На территории МО «</w:t>
      </w:r>
      <w:proofErr w:type="spellStart"/>
      <w:r w:rsidRPr="00E01ED5">
        <w:rPr>
          <w:rFonts w:ascii="Times New Roman" w:eastAsia="Times New Roman" w:hAnsi="Times New Roman" w:cs="Times New Roman"/>
          <w:bCs/>
          <w:iCs/>
          <w:sz w:val="24"/>
          <w:szCs w:val="24"/>
          <w:lang w:eastAsia="ru-RU"/>
        </w:rPr>
        <w:t>Можгинский</w:t>
      </w:r>
      <w:proofErr w:type="spellEnd"/>
      <w:r w:rsidRPr="00E01ED5">
        <w:rPr>
          <w:rFonts w:ascii="Times New Roman" w:eastAsia="Times New Roman" w:hAnsi="Times New Roman" w:cs="Times New Roman"/>
          <w:bCs/>
          <w:iCs/>
          <w:sz w:val="24"/>
          <w:szCs w:val="24"/>
          <w:lang w:eastAsia="ru-RU"/>
        </w:rPr>
        <w:t xml:space="preserve"> район» имеется 127 объектов культурного наследия, в том числе:  60 -объектов археологии; 12 - объектов архитектуры и истории; 5 - памятников Гражданской войны, 51 - памятник Великой Отечественной </w:t>
      </w:r>
      <w:proofErr w:type="spellStart"/>
      <w:r w:rsidRPr="00E01ED5">
        <w:rPr>
          <w:rFonts w:ascii="Times New Roman" w:eastAsia="Times New Roman" w:hAnsi="Times New Roman" w:cs="Times New Roman"/>
          <w:bCs/>
          <w:iCs/>
          <w:sz w:val="24"/>
          <w:szCs w:val="24"/>
          <w:lang w:eastAsia="ru-RU"/>
        </w:rPr>
        <w:t>войны</w:t>
      </w:r>
      <w:proofErr w:type="gramStart"/>
      <w:r w:rsidRPr="00E01ED5">
        <w:rPr>
          <w:rFonts w:ascii="Times New Roman" w:eastAsia="Times New Roman" w:hAnsi="Times New Roman" w:cs="Times New Roman"/>
          <w:bCs/>
          <w:iCs/>
          <w:sz w:val="24"/>
          <w:szCs w:val="24"/>
          <w:lang w:eastAsia="ru-RU"/>
        </w:rPr>
        <w:t>.И</w:t>
      </w:r>
      <w:proofErr w:type="gramEnd"/>
      <w:r w:rsidRPr="00E01ED5">
        <w:rPr>
          <w:rFonts w:ascii="Times New Roman" w:eastAsia="Times New Roman" w:hAnsi="Times New Roman" w:cs="Times New Roman"/>
          <w:bCs/>
          <w:iCs/>
          <w:sz w:val="24"/>
          <w:szCs w:val="24"/>
          <w:lang w:eastAsia="ru-RU"/>
        </w:rPr>
        <w:t>з</w:t>
      </w:r>
      <w:proofErr w:type="spellEnd"/>
      <w:r w:rsidRPr="00E01ED5">
        <w:rPr>
          <w:rFonts w:ascii="Times New Roman" w:eastAsia="Times New Roman" w:hAnsi="Times New Roman" w:cs="Times New Roman"/>
          <w:bCs/>
          <w:iCs/>
          <w:sz w:val="24"/>
          <w:szCs w:val="24"/>
          <w:lang w:eastAsia="ru-RU"/>
        </w:rPr>
        <w:t xml:space="preserve"> них </w:t>
      </w:r>
      <w:r w:rsidRPr="00E01ED5">
        <w:rPr>
          <w:rFonts w:ascii="Times New Roman" w:eastAsia="Times New Roman" w:hAnsi="Times New Roman" w:cs="Times New Roman"/>
          <w:sz w:val="24"/>
          <w:szCs w:val="24"/>
          <w:lang w:eastAsia="ru-RU"/>
        </w:rPr>
        <w:t>2 объекта федерального значения, 3 – регионального. На балансе МО «</w:t>
      </w:r>
      <w:proofErr w:type="spellStart"/>
      <w:r w:rsidRPr="00E01ED5">
        <w:rPr>
          <w:rFonts w:ascii="Times New Roman" w:eastAsia="Times New Roman" w:hAnsi="Times New Roman" w:cs="Times New Roman"/>
          <w:sz w:val="24"/>
          <w:szCs w:val="24"/>
          <w:lang w:eastAsia="ru-RU"/>
        </w:rPr>
        <w:t>Большеучинское</w:t>
      </w:r>
      <w:proofErr w:type="spellEnd"/>
      <w:r w:rsidRPr="00E01ED5">
        <w:rPr>
          <w:rFonts w:ascii="Times New Roman" w:eastAsia="Times New Roman" w:hAnsi="Times New Roman" w:cs="Times New Roman"/>
          <w:sz w:val="24"/>
          <w:szCs w:val="24"/>
          <w:lang w:eastAsia="ru-RU"/>
        </w:rPr>
        <w:t>», МО «</w:t>
      </w:r>
      <w:proofErr w:type="spellStart"/>
      <w:r w:rsidRPr="00E01ED5">
        <w:rPr>
          <w:rFonts w:ascii="Times New Roman" w:eastAsia="Times New Roman" w:hAnsi="Times New Roman" w:cs="Times New Roman"/>
          <w:sz w:val="24"/>
          <w:szCs w:val="24"/>
          <w:lang w:eastAsia="ru-RU"/>
        </w:rPr>
        <w:t>Пазяльское</w:t>
      </w:r>
      <w:proofErr w:type="spellEnd"/>
      <w:r w:rsidRPr="00E01ED5">
        <w:rPr>
          <w:rFonts w:ascii="Times New Roman" w:eastAsia="Times New Roman" w:hAnsi="Times New Roman" w:cs="Times New Roman"/>
          <w:sz w:val="24"/>
          <w:szCs w:val="24"/>
          <w:lang w:eastAsia="ru-RU"/>
        </w:rPr>
        <w:t>» находятся объекты истории, а на балансе МО «</w:t>
      </w:r>
      <w:proofErr w:type="spellStart"/>
      <w:r w:rsidRPr="00E01ED5">
        <w:rPr>
          <w:rFonts w:ascii="Times New Roman" w:eastAsia="Times New Roman" w:hAnsi="Times New Roman" w:cs="Times New Roman"/>
          <w:sz w:val="24"/>
          <w:szCs w:val="24"/>
          <w:lang w:eastAsia="ru-RU"/>
        </w:rPr>
        <w:t>Горнякское</w:t>
      </w:r>
      <w:proofErr w:type="spellEnd"/>
      <w:r w:rsidRPr="00E01ED5">
        <w:rPr>
          <w:rFonts w:ascii="Times New Roman" w:eastAsia="Times New Roman" w:hAnsi="Times New Roman" w:cs="Times New Roman"/>
          <w:sz w:val="24"/>
          <w:szCs w:val="24"/>
          <w:lang w:eastAsia="ru-RU"/>
        </w:rPr>
        <w:t>», МО «</w:t>
      </w:r>
      <w:proofErr w:type="spellStart"/>
      <w:r w:rsidRPr="00E01ED5">
        <w:rPr>
          <w:rFonts w:ascii="Times New Roman" w:eastAsia="Times New Roman" w:hAnsi="Times New Roman" w:cs="Times New Roman"/>
          <w:sz w:val="24"/>
          <w:szCs w:val="24"/>
          <w:lang w:eastAsia="ru-RU"/>
        </w:rPr>
        <w:t>Маловоложикьинское</w:t>
      </w:r>
      <w:proofErr w:type="spellEnd"/>
      <w:r w:rsidRPr="00E01ED5">
        <w:rPr>
          <w:rFonts w:ascii="Times New Roman" w:eastAsia="Times New Roman" w:hAnsi="Times New Roman" w:cs="Times New Roman"/>
          <w:sz w:val="24"/>
          <w:szCs w:val="24"/>
          <w:lang w:eastAsia="ru-RU"/>
        </w:rPr>
        <w:t xml:space="preserve">» находятся  объекты археологии. </w:t>
      </w:r>
    </w:p>
    <w:p w:rsidR="00E01ED5" w:rsidRPr="00E01ED5" w:rsidRDefault="00E01ED5" w:rsidP="00E01ED5">
      <w:pPr>
        <w:widowControl w:val="0"/>
        <w:autoSpaceDE w:val="0"/>
        <w:autoSpaceDN w:val="0"/>
        <w:adjustRightInd w:val="0"/>
        <w:spacing w:after="0" w:line="240" w:lineRule="auto"/>
        <w:ind w:left="284" w:firstLine="425"/>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Работы по </w:t>
      </w:r>
      <w:proofErr w:type="gramStart"/>
      <w:r w:rsidRPr="00E01ED5">
        <w:rPr>
          <w:rFonts w:ascii="Times New Roman" w:eastAsia="Times New Roman" w:hAnsi="Times New Roman" w:cs="Times New Roman"/>
          <w:sz w:val="24"/>
          <w:szCs w:val="24"/>
          <w:lang w:eastAsia="ru-RU"/>
        </w:rPr>
        <w:t>памятникам ВОВ</w:t>
      </w:r>
      <w:proofErr w:type="gramEnd"/>
      <w:r w:rsidRPr="00E01ED5">
        <w:rPr>
          <w:rFonts w:ascii="Times New Roman" w:eastAsia="Times New Roman" w:hAnsi="Times New Roman" w:cs="Times New Roman"/>
          <w:sz w:val="24"/>
          <w:szCs w:val="24"/>
          <w:lang w:eastAsia="ru-RU"/>
        </w:rPr>
        <w:t xml:space="preserve"> продолжаются постоянно. Значимым событием этого</w:t>
      </w:r>
      <w:r w:rsidRPr="00E01ED5">
        <w:rPr>
          <w:rFonts w:ascii="Times New Roman" w:eastAsia="Times New Roman" w:hAnsi="Times New Roman" w:cs="Times New Roman"/>
          <w:color w:val="000000"/>
          <w:sz w:val="24"/>
          <w:szCs w:val="24"/>
          <w:lang w:eastAsia="ru-RU"/>
        </w:rPr>
        <w:t xml:space="preserve"> 2019 года стала установка нового памятника воинам, погибшим в годы ВОВ в д. </w:t>
      </w:r>
      <w:proofErr w:type="spellStart"/>
      <w:r w:rsidRPr="00E01ED5">
        <w:rPr>
          <w:rFonts w:ascii="Times New Roman" w:eastAsia="Times New Roman" w:hAnsi="Times New Roman" w:cs="Times New Roman"/>
          <w:color w:val="000000"/>
          <w:sz w:val="24"/>
          <w:szCs w:val="24"/>
          <w:lang w:eastAsia="ru-RU"/>
        </w:rPr>
        <w:t>Пойкино</w:t>
      </w:r>
      <w:proofErr w:type="spellEnd"/>
      <w:r w:rsidRPr="00E01ED5">
        <w:rPr>
          <w:rFonts w:ascii="Times New Roman" w:eastAsia="Times New Roman" w:hAnsi="Times New Roman" w:cs="Times New Roman"/>
          <w:color w:val="000000"/>
          <w:sz w:val="24"/>
          <w:szCs w:val="24"/>
          <w:lang w:eastAsia="ru-RU"/>
        </w:rPr>
        <w:t xml:space="preserve"> при финансовой поддержке </w:t>
      </w:r>
      <w:r w:rsidRPr="00E01ED5">
        <w:rPr>
          <w:rFonts w:ascii="Times New Roman" w:eastAsia="Times New Roman" w:hAnsi="Times New Roman" w:cs="Times New Roman"/>
          <w:sz w:val="24"/>
          <w:szCs w:val="24"/>
          <w:lang w:eastAsia="ru-RU"/>
        </w:rPr>
        <w:t xml:space="preserve">КФХ </w:t>
      </w:r>
      <w:proofErr w:type="spellStart"/>
      <w:r w:rsidRPr="00E01ED5">
        <w:rPr>
          <w:rFonts w:ascii="Times New Roman" w:eastAsia="Times New Roman" w:hAnsi="Times New Roman" w:cs="Times New Roman"/>
          <w:sz w:val="24"/>
          <w:szCs w:val="24"/>
          <w:lang w:eastAsia="ru-RU"/>
        </w:rPr>
        <w:t>Пчельникова</w:t>
      </w:r>
      <w:proofErr w:type="spellEnd"/>
      <w:r w:rsidRPr="00E01ED5">
        <w:rPr>
          <w:rFonts w:ascii="Times New Roman" w:eastAsia="Times New Roman" w:hAnsi="Times New Roman" w:cs="Times New Roman"/>
          <w:sz w:val="24"/>
          <w:szCs w:val="24"/>
          <w:lang w:eastAsia="ru-RU"/>
        </w:rPr>
        <w:t xml:space="preserve"> Валерия Петровича</w:t>
      </w:r>
      <w:r w:rsidRPr="00E01ED5">
        <w:rPr>
          <w:rFonts w:ascii="Times New Roman" w:eastAsia="Times New Roman" w:hAnsi="Times New Roman" w:cs="Times New Roman"/>
          <w:color w:val="000000"/>
          <w:sz w:val="24"/>
          <w:szCs w:val="24"/>
          <w:lang w:eastAsia="ru-RU"/>
        </w:rPr>
        <w:t xml:space="preserve">, а в д. </w:t>
      </w:r>
      <w:proofErr w:type="spellStart"/>
      <w:r w:rsidRPr="00E01ED5">
        <w:rPr>
          <w:rFonts w:ascii="Times New Roman" w:eastAsia="Times New Roman" w:hAnsi="Times New Roman" w:cs="Times New Roman"/>
          <w:color w:val="000000"/>
          <w:sz w:val="24"/>
          <w:szCs w:val="24"/>
          <w:lang w:eastAsia="ru-RU"/>
        </w:rPr>
        <w:t>Бальзяшур</w:t>
      </w:r>
      <w:proofErr w:type="spellEnd"/>
      <w:r w:rsidRPr="00E01ED5">
        <w:rPr>
          <w:rFonts w:ascii="Times New Roman" w:eastAsia="Times New Roman" w:hAnsi="Times New Roman" w:cs="Times New Roman"/>
          <w:color w:val="000000"/>
          <w:sz w:val="24"/>
          <w:szCs w:val="24"/>
          <w:lang w:eastAsia="ru-RU"/>
        </w:rPr>
        <w:t xml:space="preserve"> установили новый памятник взамен старого по программе инициативного бюджетирования. За счет средств </w:t>
      </w:r>
      <w:proofErr w:type="spellStart"/>
      <w:r w:rsidRPr="00E01ED5">
        <w:rPr>
          <w:rFonts w:ascii="Times New Roman" w:eastAsia="Times New Roman" w:hAnsi="Times New Roman" w:cs="Times New Roman"/>
          <w:color w:val="000000"/>
          <w:sz w:val="24"/>
          <w:szCs w:val="24"/>
          <w:lang w:eastAsia="ru-RU"/>
        </w:rPr>
        <w:t>Каршурского</w:t>
      </w:r>
      <w:proofErr w:type="spellEnd"/>
      <w:r w:rsidRPr="00E01ED5">
        <w:rPr>
          <w:rFonts w:ascii="Times New Roman" w:eastAsia="Times New Roman" w:hAnsi="Times New Roman" w:cs="Times New Roman"/>
          <w:color w:val="000000"/>
          <w:sz w:val="24"/>
          <w:szCs w:val="24"/>
          <w:lang w:eastAsia="ru-RU"/>
        </w:rPr>
        <w:t xml:space="preserve"> УПХГ был отремонтирован памятник в д. Нижний </w:t>
      </w:r>
      <w:proofErr w:type="spellStart"/>
      <w:r w:rsidRPr="00E01ED5">
        <w:rPr>
          <w:rFonts w:ascii="Times New Roman" w:eastAsia="Times New Roman" w:hAnsi="Times New Roman" w:cs="Times New Roman"/>
          <w:color w:val="000000"/>
          <w:sz w:val="24"/>
          <w:szCs w:val="24"/>
          <w:lang w:eastAsia="ru-RU"/>
        </w:rPr>
        <w:t>Вишур</w:t>
      </w:r>
      <w:proofErr w:type="spellEnd"/>
      <w:r w:rsidRPr="00E01ED5">
        <w:rPr>
          <w:rFonts w:ascii="Times New Roman" w:eastAsia="Times New Roman" w:hAnsi="Times New Roman" w:cs="Times New Roman"/>
          <w:color w:val="000000"/>
          <w:sz w:val="24"/>
          <w:szCs w:val="24"/>
          <w:lang w:eastAsia="ru-RU"/>
        </w:rPr>
        <w:t>.</w:t>
      </w:r>
    </w:p>
    <w:p w:rsidR="00E01ED5" w:rsidRPr="00E01ED5" w:rsidRDefault="00E01ED5" w:rsidP="00E01ED5">
      <w:pPr>
        <w:spacing w:after="0" w:line="240" w:lineRule="auto"/>
        <w:ind w:left="284"/>
        <w:jc w:val="both"/>
        <w:rPr>
          <w:rFonts w:ascii="Times New Roman" w:eastAsia="Times New Roman" w:hAnsi="Times New Roman" w:cs="Times New Roman"/>
          <w:sz w:val="24"/>
          <w:szCs w:val="24"/>
          <w:shd w:val="clear" w:color="auto" w:fill="FFFFFF"/>
          <w:lang w:eastAsia="ru-RU"/>
        </w:rPr>
      </w:pPr>
    </w:p>
    <w:p w:rsidR="00E01ED5" w:rsidRPr="00E01ED5" w:rsidRDefault="00E01ED5" w:rsidP="00E01ED5">
      <w:pPr>
        <w:shd w:val="clear" w:color="auto" w:fill="FFFFFF"/>
        <w:spacing w:after="0" w:line="240" w:lineRule="auto"/>
        <w:ind w:left="284"/>
        <w:jc w:val="both"/>
        <w:rPr>
          <w:rFonts w:ascii="Times New Roman" w:eastAsia="Times New Roman" w:hAnsi="Times New Roman" w:cs="Times New Roman"/>
          <w:sz w:val="24"/>
          <w:szCs w:val="24"/>
          <w:shd w:val="clear" w:color="auto" w:fill="FFFFFF"/>
          <w:lang w:eastAsia="ru-RU"/>
        </w:rPr>
      </w:pPr>
      <w:r w:rsidRPr="00E01ED5">
        <w:rPr>
          <w:rFonts w:ascii="Times New Roman" w:eastAsia="Times New Roman" w:hAnsi="Times New Roman" w:cs="Times New Roman"/>
          <w:sz w:val="24"/>
          <w:szCs w:val="24"/>
          <w:shd w:val="clear" w:color="auto" w:fill="FFFFFF"/>
          <w:lang w:eastAsia="ru-RU"/>
        </w:rPr>
        <w:t>СПОРТ и МОЛОДЕЖЬ</w:t>
      </w:r>
    </w:p>
    <w:p w:rsidR="00E01ED5" w:rsidRPr="00E01ED5" w:rsidRDefault="00E01ED5" w:rsidP="00E01ED5">
      <w:pPr>
        <w:shd w:val="clear" w:color="auto" w:fill="FFFFFF"/>
        <w:spacing w:after="0" w:line="240" w:lineRule="auto"/>
        <w:ind w:left="284"/>
        <w:jc w:val="both"/>
        <w:rPr>
          <w:rFonts w:ascii="Times New Roman" w:eastAsia="Times New Roman" w:hAnsi="Times New Roman" w:cs="Times New Roman"/>
          <w:spacing w:val="6"/>
          <w:sz w:val="24"/>
          <w:szCs w:val="24"/>
          <w:lang w:eastAsia="ru-RU"/>
        </w:rPr>
      </w:pPr>
      <w:r w:rsidRPr="00E01ED5">
        <w:rPr>
          <w:rFonts w:ascii="Times New Roman" w:eastAsia="Times New Roman" w:hAnsi="Times New Roman" w:cs="Times New Roman"/>
          <w:spacing w:val="6"/>
          <w:sz w:val="24"/>
          <w:szCs w:val="24"/>
          <w:lang w:eastAsia="ru-RU"/>
        </w:rPr>
        <w:t>Весь 2019 год активно продолжал работать  Молодёжный парламент Муниципального образования «</w:t>
      </w:r>
      <w:proofErr w:type="spellStart"/>
      <w:r w:rsidRPr="00E01ED5">
        <w:rPr>
          <w:rFonts w:ascii="Times New Roman" w:eastAsia="Times New Roman" w:hAnsi="Times New Roman" w:cs="Times New Roman"/>
          <w:spacing w:val="6"/>
          <w:sz w:val="24"/>
          <w:szCs w:val="24"/>
          <w:lang w:eastAsia="ru-RU"/>
        </w:rPr>
        <w:t>Можгинский</w:t>
      </w:r>
      <w:proofErr w:type="spellEnd"/>
      <w:r w:rsidRPr="00E01ED5">
        <w:rPr>
          <w:rFonts w:ascii="Times New Roman" w:eastAsia="Times New Roman" w:hAnsi="Times New Roman" w:cs="Times New Roman"/>
          <w:spacing w:val="6"/>
          <w:sz w:val="24"/>
          <w:szCs w:val="24"/>
          <w:lang w:eastAsia="ru-RU"/>
        </w:rPr>
        <w:t xml:space="preserve"> район» 4 созыва. </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000000"/>
          <w:sz w:val="24"/>
          <w:szCs w:val="24"/>
          <w:shd w:val="clear" w:color="auto" w:fill="FFFFFF"/>
          <w:lang w:eastAsia="ru-RU"/>
        </w:rPr>
        <w:t xml:space="preserve">       В ноябре 2019 года состоялись выборы нового состава Молодежного </w:t>
      </w:r>
      <w:proofErr w:type="spellStart"/>
      <w:r w:rsidRPr="00E01ED5">
        <w:rPr>
          <w:rFonts w:ascii="Times New Roman" w:eastAsia="Times New Roman" w:hAnsi="Times New Roman" w:cs="Times New Roman"/>
          <w:i/>
          <w:iCs/>
          <w:color w:val="000000"/>
          <w:sz w:val="24"/>
          <w:szCs w:val="24"/>
          <w:shd w:val="clear" w:color="auto" w:fill="FFFFFF"/>
          <w:lang w:eastAsia="ru-RU"/>
        </w:rPr>
        <w:t>парламент</w:t>
      </w:r>
      <w:r w:rsidRPr="00E01ED5">
        <w:rPr>
          <w:rFonts w:ascii="Times New Roman" w:eastAsia="Times New Roman" w:hAnsi="Times New Roman" w:cs="Times New Roman"/>
          <w:color w:val="000000"/>
          <w:sz w:val="24"/>
          <w:szCs w:val="24"/>
          <w:shd w:val="clear" w:color="auto" w:fill="FFFFFF"/>
          <w:lang w:eastAsia="ru-RU"/>
        </w:rPr>
        <w:t>аМожгинского</w:t>
      </w:r>
      <w:proofErr w:type="spellEnd"/>
      <w:r w:rsidRPr="00E01ED5">
        <w:rPr>
          <w:rFonts w:ascii="Times New Roman" w:eastAsia="Times New Roman" w:hAnsi="Times New Roman" w:cs="Times New Roman"/>
          <w:color w:val="000000"/>
          <w:sz w:val="24"/>
          <w:szCs w:val="24"/>
          <w:shd w:val="clear" w:color="auto" w:fill="FFFFFF"/>
          <w:lang w:eastAsia="ru-RU"/>
        </w:rPr>
        <w:t xml:space="preserve"> района. 18 молодых активистов представили свои проекты избирательной комиссии. В ходе голосования было принято решение, что все кандидаты достойны стать </w:t>
      </w:r>
      <w:r w:rsidRPr="00E01ED5">
        <w:rPr>
          <w:rFonts w:ascii="Times New Roman" w:eastAsia="Times New Roman" w:hAnsi="Times New Roman" w:cs="Times New Roman"/>
          <w:i/>
          <w:iCs/>
          <w:color w:val="000000"/>
          <w:sz w:val="24"/>
          <w:szCs w:val="24"/>
          <w:shd w:val="clear" w:color="auto" w:fill="FFFFFF"/>
          <w:lang w:eastAsia="ru-RU"/>
        </w:rPr>
        <w:t>парламент</w:t>
      </w:r>
      <w:r w:rsidRPr="00E01ED5">
        <w:rPr>
          <w:rFonts w:ascii="Times New Roman" w:eastAsia="Times New Roman" w:hAnsi="Times New Roman" w:cs="Times New Roman"/>
          <w:color w:val="000000"/>
          <w:sz w:val="24"/>
          <w:szCs w:val="24"/>
          <w:shd w:val="clear" w:color="auto" w:fill="FFFFFF"/>
          <w:lang w:eastAsia="ru-RU"/>
        </w:rPr>
        <w:t>ариями. </w:t>
      </w:r>
    </w:p>
    <w:p w:rsidR="00E01ED5" w:rsidRPr="00E01ED5" w:rsidRDefault="00E01ED5" w:rsidP="00E01ED5">
      <w:pPr>
        <w:shd w:val="clear" w:color="auto" w:fill="FFFFFF"/>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Приоритетным направлением молодежной политики являетс</w:t>
      </w:r>
      <w:proofErr w:type="gramStart"/>
      <w:r w:rsidRPr="00E01ED5">
        <w:rPr>
          <w:rFonts w:ascii="Times New Roman" w:eastAsia="Times New Roman" w:hAnsi="Times New Roman" w:cs="Times New Roman"/>
          <w:sz w:val="24"/>
          <w:szCs w:val="24"/>
          <w:lang w:eastAsia="ru-RU"/>
        </w:rPr>
        <w:t>я-</w:t>
      </w:r>
      <w:proofErr w:type="gramEnd"/>
      <w:r w:rsidRPr="00E01ED5">
        <w:rPr>
          <w:rFonts w:ascii="Times New Roman" w:eastAsia="Times New Roman" w:hAnsi="Times New Roman" w:cs="Times New Roman"/>
          <w:sz w:val="24"/>
          <w:szCs w:val="24"/>
          <w:lang w:eastAsia="ru-RU"/>
        </w:rPr>
        <w:t xml:space="preserve"> стимулирование трудового воспитания молодых работников. Е</w:t>
      </w:r>
      <w:r w:rsidRPr="00E01ED5">
        <w:rPr>
          <w:rFonts w:ascii="Times New Roman" w:eastAsia="Times New Roman" w:hAnsi="Times New Roman" w:cs="Times New Roman"/>
          <w:spacing w:val="6"/>
          <w:sz w:val="24"/>
          <w:szCs w:val="24"/>
          <w:lang w:eastAsia="ru-RU"/>
        </w:rPr>
        <w:t xml:space="preserve">жегодно проходит вручение молодежных премий молодым специалистам по результатам работы за предшествующий год. В прошлом году </w:t>
      </w:r>
      <w:proofErr w:type="gramStart"/>
      <w:r w:rsidRPr="00E01ED5">
        <w:rPr>
          <w:rFonts w:ascii="Times New Roman" w:eastAsia="Times New Roman" w:hAnsi="Times New Roman" w:cs="Times New Roman"/>
          <w:spacing w:val="6"/>
          <w:sz w:val="24"/>
          <w:szCs w:val="24"/>
          <w:lang w:eastAsia="ru-RU"/>
        </w:rPr>
        <w:t>награждены</w:t>
      </w:r>
      <w:proofErr w:type="gramEnd"/>
      <w:r w:rsidRPr="00E01ED5">
        <w:rPr>
          <w:rFonts w:ascii="Times New Roman" w:eastAsia="Times New Roman" w:hAnsi="Times New Roman" w:cs="Times New Roman"/>
          <w:sz w:val="24"/>
          <w:szCs w:val="24"/>
          <w:lang w:eastAsia="ru-RU"/>
        </w:rPr>
        <w:t xml:space="preserve"> 11 лауреатов.</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lastRenderedPageBreak/>
        <w:t xml:space="preserve">В рамках празднования Всероссийского дня молодежи проходит туристический слет «На районе», который  с каждым годом набирает популярность среди молодежи. В 2019 году  в нем </w:t>
      </w:r>
    </w:p>
    <w:p w:rsidR="00E01ED5" w:rsidRPr="00E01ED5" w:rsidRDefault="00E01ED5" w:rsidP="00E01ED5">
      <w:pPr>
        <w:spacing w:after="0" w:line="240" w:lineRule="auto"/>
        <w:ind w:left="284" w:right="-1"/>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течение 2019  проведено 47  спортивных мероприятий, где приняло участие </w:t>
      </w:r>
      <w:r w:rsidRPr="00E01ED5">
        <w:rPr>
          <w:rFonts w:ascii="Times New Roman" w:eastAsia="Times New Roman" w:hAnsi="Times New Roman" w:cs="Times New Roman"/>
          <w:b/>
          <w:sz w:val="24"/>
          <w:szCs w:val="24"/>
          <w:lang w:eastAsia="ru-RU"/>
        </w:rPr>
        <w:t xml:space="preserve">4679 </w:t>
      </w:r>
      <w:r w:rsidRPr="00E01ED5">
        <w:rPr>
          <w:rFonts w:ascii="Times New Roman" w:eastAsia="Times New Roman" w:hAnsi="Times New Roman" w:cs="Times New Roman"/>
          <w:sz w:val="24"/>
          <w:szCs w:val="24"/>
          <w:lang w:eastAsia="ru-RU"/>
        </w:rPr>
        <w:t xml:space="preserve">человек. Самыми массовыми были  28-е летние и 22-е зимние игры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(624 и  471 человек соответственно), соревнования по лыжным гонкам, посвященные памяти тренеров С.М. Шишкина, Е.Г. Батуева, М.И. Иванова  (225 человек), 20-й традиционный легкоатлетический пробег «Горняк-</w:t>
      </w:r>
      <w:proofErr w:type="spellStart"/>
      <w:r w:rsidRPr="00E01ED5">
        <w:rPr>
          <w:rFonts w:ascii="Times New Roman" w:eastAsia="Times New Roman" w:hAnsi="Times New Roman" w:cs="Times New Roman"/>
          <w:sz w:val="24"/>
          <w:szCs w:val="24"/>
          <w:lang w:eastAsia="ru-RU"/>
        </w:rPr>
        <w:t>Пычас</w:t>
      </w:r>
      <w:proofErr w:type="spellEnd"/>
      <w:r w:rsidRPr="00E01ED5">
        <w:rPr>
          <w:rFonts w:ascii="Times New Roman" w:eastAsia="Times New Roman" w:hAnsi="Times New Roman" w:cs="Times New Roman"/>
          <w:sz w:val="24"/>
          <w:szCs w:val="24"/>
          <w:lang w:eastAsia="ru-RU"/>
        </w:rPr>
        <w:t xml:space="preserve">» (500 человек),  </w:t>
      </w:r>
      <w:r w:rsidRPr="00E01ED5">
        <w:rPr>
          <w:rFonts w:ascii="Times New Roman" w:eastAsia="Times New Roman" w:hAnsi="Times New Roman" w:cs="Times New Roman"/>
          <w:sz w:val="24"/>
          <w:szCs w:val="24"/>
          <w:lang w:val="en-US" w:eastAsia="ru-RU"/>
        </w:rPr>
        <w:t>V</w:t>
      </w:r>
      <w:r w:rsidRPr="00E01ED5">
        <w:rPr>
          <w:rFonts w:ascii="Times New Roman" w:eastAsia="Times New Roman" w:hAnsi="Times New Roman" w:cs="Times New Roman"/>
          <w:sz w:val="24"/>
          <w:szCs w:val="24"/>
          <w:lang w:eastAsia="ru-RU"/>
        </w:rPr>
        <w:t xml:space="preserve"> летняя районная спартакиада пенсионеров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w:t>
      </w:r>
      <w:proofErr w:type="gramStart"/>
      <w:r w:rsidRPr="00E01ED5">
        <w:rPr>
          <w:rFonts w:ascii="Times New Roman" w:eastAsia="Times New Roman" w:hAnsi="Times New Roman" w:cs="Times New Roman"/>
          <w:sz w:val="24"/>
          <w:szCs w:val="24"/>
          <w:lang w:eastAsia="ru-RU"/>
        </w:rPr>
        <w:t xml:space="preserve">( </w:t>
      </w:r>
      <w:proofErr w:type="gramEnd"/>
      <w:r w:rsidRPr="00E01ED5">
        <w:rPr>
          <w:rFonts w:ascii="Times New Roman" w:eastAsia="Times New Roman" w:hAnsi="Times New Roman" w:cs="Times New Roman"/>
          <w:sz w:val="24"/>
          <w:szCs w:val="24"/>
          <w:lang w:eastAsia="ru-RU"/>
        </w:rPr>
        <w:t>100 человек);</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На 25-х Республиканских зимних сельских играх с. Алнаши  сборная района заняла 6 место (участие приняли - 54 чел)  и 28-х Республиканских летних спортивных играх вс. Селты  сборная района заняла 5 место (участие приняли - 62чел).  Так же сборная команда пенсионеров </w:t>
      </w:r>
      <w:proofErr w:type="spellStart"/>
      <w:r w:rsidRPr="00E01ED5">
        <w:rPr>
          <w:rFonts w:ascii="Times New Roman" w:eastAsia="Times New Roman" w:hAnsi="Times New Roman" w:cs="Times New Roman"/>
          <w:sz w:val="24"/>
          <w:szCs w:val="24"/>
          <w:lang w:eastAsia="ru-RU"/>
        </w:rPr>
        <w:t>Можгинского</w:t>
      </w:r>
      <w:proofErr w:type="spellEnd"/>
      <w:r w:rsidRPr="00E01ED5">
        <w:rPr>
          <w:rFonts w:ascii="Times New Roman" w:eastAsia="Times New Roman" w:hAnsi="Times New Roman" w:cs="Times New Roman"/>
          <w:sz w:val="24"/>
          <w:szCs w:val="24"/>
          <w:lang w:eastAsia="ru-RU"/>
        </w:rPr>
        <w:t xml:space="preserve"> района на 5 летней республиканской спартакиаде пенсионеров УР заняла 3 место (участие приняли 15 человек)</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Доля населения, систематически занимающаяся физической культурой и спортом, составила 31,08%. Доля </w:t>
      </w:r>
      <w:proofErr w:type="gramStart"/>
      <w:r w:rsidRPr="00E01ED5">
        <w:rPr>
          <w:rFonts w:ascii="Times New Roman" w:eastAsia="Times New Roman" w:hAnsi="Times New Roman" w:cs="Times New Roman"/>
          <w:sz w:val="24"/>
          <w:szCs w:val="24"/>
          <w:lang w:eastAsia="ru-RU"/>
        </w:rPr>
        <w:t>обучающихся</w:t>
      </w:r>
      <w:proofErr w:type="gramEnd"/>
      <w:r w:rsidRPr="00E01ED5">
        <w:rPr>
          <w:rFonts w:ascii="Times New Roman" w:eastAsia="Times New Roman" w:hAnsi="Times New Roman" w:cs="Times New Roman"/>
          <w:sz w:val="24"/>
          <w:szCs w:val="24"/>
          <w:lang w:eastAsia="ru-RU"/>
        </w:rPr>
        <w:t>, систематически занимающихся физической культурой и спортом, в общей численности обучающихся 76,5%.</w:t>
      </w:r>
    </w:p>
    <w:p w:rsidR="00E01ED5" w:rsidRPr="00E01ED5" w:rsidRDefault="00E01ED5" w:rsidP="00E01ED5">
      <w:pPr>
        <w:spacing w:after="0" w:line="240" w:lineRule="auto"/>
        <w:ind w:left="284"/>
        <w:jc w:val="both"/>
        <w:rPr>
          <w:rFonts w:ascii="Times New Roman" w:eastAsia="Times New Roman" w:hAnsi="Times New Roman" w:cs="Times New Roman"/>
          <w:sz w:val="24"/>
          <w:szCs w:val="24"/>
          <w:lang w:eastAsia="ru-RU"/>
        </w:rPr>
      </w:pPr>
      <w:proofErr w:type="gramStart"/>
      <w:r w:rsidRPr="00E01ED5">
        <w:rPr>
          <w:rFonts w:ascii="Times New Roman" w:eastAsia="Times New Roman" w:hAnsi="Times New Roman" w:cs="Times New Roman"/>
          <w:sz w:val="24"/>
          <w:szCs w:val="24"/>
          <w:lang w:eastAsia="ru-RU"/>
        </w:rPr>
        <w:t xml:space="preserve">По месту жительства организовано 13 троп здоровья для лиц, занимающихся северной ходьбой (с. </w:t>
      </w:r>
      <w:proofErr w:type="spellStart"/>
      <w:r w:rsidRPr="00E01ED5">
        <w:rPr>
          <w:rFonts w:ascii="Times New Roman" w:eastAsia="Times New Roman" w:hAnsi="Times New Roman" w:cs="Times New Roman"/>
          <w:sz w:val="24"/>
          <w:szCs w:val="24"/>
          <w:lang w:eastAsia="ru-RU"/>
        </w:rPr>
        <w:t>Б.Кибья</w:t>
      </w:r>
      <w:proofErr w:type="spellEnd"/>
      <w:r w:rsidRPr="00E01ED5">
        <w:rPr>
          <w:rFonts w:ascii="Times New Roman" w:eastAsia="Times New Roman" w:hAnsi="Times New Roman" w:cs="Times New Roman"/>
          <w:sz w:val="24"/>
          <w:szCs w:val="24"/>
          <w:lang w:eastAsia="ru-RU"/>
        </w:rPr>
        <w:t xml:space="preserve">, д. </w:t>
      </w:r>
      <w:proofErr w:type="spellStart"/>
      <w:r w:rsidRPr="00E01ED5">
        <w:rPr>
          <w:rFonts w:ascii="Times New Roman" w:eastAsia="Times New Roman" w:hAnsi="Times New Roman" w:cs="Times New Roman"/>
          <w:sz w:val="24"/>
          <w:szCs w:val="24"/>
          <w:lang w:eastAsia="ru-RU"/>
        </w:rPr>
        <w:t>В.Юри</w:t>
      </w:r>
      <w:proofErr w:type="spellEnd"/>
      <w:r w:rsidRPr="00E01ED5">
        <w:rPr>
          <w:rFonts w:ascii="Times New Roman" w:eastAsia="Times New Roman" w:hAnsi="Times New Roman" w:cs="Times New Roman"/>
          <w:sz w:val="24"/>
          <w:szCs w:val="24"/>
          <w:lang w:eastAsia="ru-RU"/>
        </w:rPr>
        <w:t xml:space="preserve">, д. </w:t>
      </w:r>
      <w:proofErr w:type="spellStart"/>
      <w:r w:rsidRPr="00E01ED5">
        <w:rPr>
          <w:rFonts w:ascii="Times New Roman" w:eastAsia="Times New Roman" w:hAnsi="Times New Roman" w:cs="Times New Roman"/>
          <w:sz w:val="24"/>
          <w:szCs w:val="24"/>
          <w:lang w:eastAsia="ru-RU"/>
        </w:rPr>
        <w:t>М.Сюга</w:t>
      </w:r>
      <w:proofErr w:type="spellEnd"/>
      <w:r w:rsidRPr="00E01ED5">
        <w:rPr>
          <w:rFonts w:ascii="Times New Roman" w:eastAsia="Times New Roman" w:hAnsi="Times New Roman" w:cs="Times New Roman"/>
          <w:sz w:val="24"/>
          <w:szCs w:val="24"/>
          <w:lang w:eastAsia="ru-RU"/>
        </w:rPr>
        <w:t xml:space="preserve">, с. </w:t>
      </w:r>
      <w:proofErr w:type="spellStart"/>
      <w:r w:rsidRPr="00E01ED5">
        <w:rPr>
          <w:rFonts w:ascii="Times New Roman" w:eastAsia="Times New Roman" w:hAnsi="Times New Roman" w:cs="Times New Roman"/>
          <w:sz w:val="24"/>
          <w:szCs w:val="24"/>
          <w:lang w:eastAsia="ru-RU"/>
        </w:rPr>
        <w:t>Б.Уча</w:t>
      </w:r>
      <w:proofErr w:type="spellEnd"/>
      <w:r w:rsidRPr="00E01ED5">
        <w:rPr>
          <w:rFonts w:ascii="Times New Roman" w:eastAsia="Times New Roman" w:hAnsi="Times New Roman" w:cs="Times New Roman"/>
          <w:sz w:val="24"/>
          <w:szCs w:val="24"/>
          <w:lang w:eastAsia="ru-RU"/>
        </w:rPr>
        <w:t xml:space="preserve">, с. Горняк, с. Черемушки, д. </w:t>
      </w:r>
      <w:proofErr w:type="spellStart"/>
      <w:r w:rsidRPr="00E01ED5">
        <w:rPr>
          <w:rFonts w:ascii="Times New Roman" w:eastAsia="Times New Roman" w:hAnsi="Times New Roman" w:cs="Times New Roman"/>
          <w:sz w:val="24"/>
          <w:szCs w:val="24"/>
          <w:lang w:eastAsia="ru-RU"/>
        </w:rPr>
        <w:t>Кватчи</w:t>
      </w:r>
      <w:proofErr w:type="spellEnd"/>
      <w:r w:rsidRPr="00E01ED5">
        <w:rPr>
          <w:rFonts w:ascii="Times New Roman" w:eastAsia="Times New Roman" w:hAnsi="Times New Roman" w:cs="Times New Roman"/>
          <w:sz w:val="24"/>
          <w:szCs w:val="24"/>
          <w:lang w:eastAsia="ru-RU"/>
        </w:rPr>
        <w:t xml:space="preserve">, с. </w:t>
      </w:r>
      <w:proofErr w:type="spellStart"/>
      <w:r w:rsidRPr="00E01ED5">
        <w:rPr>
          <w:rFonts w:ascii="Times New Roman" w:eastAsia="Times New Roman" w:hAnsi="Times New Roman" w:cs="Times New Roman"/>
          <w:sz w:val="24"/>
          <w:szCs w:val="24"/>
          <w:lang w:eastAsia="ru-RU"/>
        </w:rPr>
        <w:t>М.Воложикья</w:t>
      </w:r>
      <w:proofErr w:type="spellEnd"/>
      <w:r w:rsidRPr="00E01ED5">
        <w:rPr>
          <w:rFonts w:ascii="Times New Roman" w:eastAsia="Times New Roman" w:hAnsi="Times New Roman" w:cs="Times New Roman"/>
          <w:sz w:val="24"/>
          <w:szCs w:val="24"/>
          <w:lang w:eastAsia="ru-RU"/>
        </w:rPr>
        <w:t xml:space="preserve">, д. Мельниково, с. Можга, д. </w:t>
      </w:r>
      <w:proofErr w:type="spellStart"/>
      <w:r w:rsidRPr="00E01ED5">
        <w:rPr>
          <w:rFonts w:ascii="Times New Roman" w:eastAsia="Times New Roman" w:hAnsi="Times New Roman" w:cs="Times New Roman"/>
          <w:sz w:val="24"/>
          <w:szCs w:val="24"/>
          <w:lang w:eastAsia="ru-RU"/>
        </w:rPr>
        <w:t>С.Какси</w:t>
      </w:r>
      <w:proofErr w:type="spellEnd"/>
      <w:r w:rsidRPr="00E01ED5">
        <w:rPr>
          <w:rFonts w:ascii="Times New Roman" w:eastAsia="Times New Roman" w:hAnsi="Times New Roman" w:cs="Times New Roman"/>
          <w:sz w:val="24"/>
          <w:szCs w:val="24"/>
          <w:lang w:eastAsia="ru-RU"/>
        </w:rPr>
        <w:t xml:space="preserve">, с. </w:t>
      </w:r>
      <w:proofErr w:type="spellStart"/>
      <w:r w:rsidRPr="00E01ED5">
        <w:rPr>
          <w:rFonts w:ascii="Times New Roman" w:eastAsia="Times New Roman" w:hAnsi="Times New Roman" w:cs="Times New Roman"/>
          <w:sz w:val="24"/>
          <w:szCs w:val="24"/>
          <w:lang w:eastAsia="ru-RU"/>
        </w:rPr>
        <w:t>Нынек</w:t>
      </w:r>
      <w:proofErr w:type="spellEnd"/>
      <w:r w:rsidRPr="00E01ED5">
        <w:rPr>
          <w:rFonts w:ascii="Times New Roman" w:eastAsia="Times New Roman" w:hAnsi="Times New Roman" w:cs="Times New Roman"/>
          <w:sz w:val="24"/>
          <w:szCs w:val="24"/>
          <w:lang w:eastAsia="ru-RU"/>
        </w:rPr>
        <w:t xml:space="preserve">, д. Ныша, д. </w:t>
      </w:r>
      <w:proofErr w:type="spellStart"/>
      <w:r w:rsidRPr="00E01ED5">
        <w:rPr>
          <w:rFonts w:ascii="Times New Roman" w:eastAsia="Times New Roman" w:hAnsi="Times New Roman" w:cs="Times New Roman"/>
          <w:sz w:val="24"/>
          <w:szCs w:val="24"/>
          <w:lang w:eastAsia="ru-RU"/>
        </w:rPr>
        <w:t>Пазял</w:t>
      </w:r>
      <w:proofErr w:type="spellEnd"/>
      <w:r w:rsidRPr="00E01ED5">
        <w:rPr>
          <w:rFonts w:ascii="Times New Roman" w:eastAsia="Times New Roman" w:hAnsi="Times New Roman" w:cs="Times New Roman"/>
          <w:sz w:val="24"/>
          <w:szCs w:val="24"/>
          <w:lang w:eastAsia="ru-RU"/>
        </w:rPr>
        <w:t xml:space="preserve">, с. </w:t>
      </w:r>
      <w:proofErr w:type="spellStart"/>
      <w:r w:rsidRPr="00E01ED5">
        <w:rPr>
          <w:rFonts w:ascii="Times New Roman" w:eastAsia="Times New Roman" w:hAnsi="Times New Roman" w:cs="Times New Roman"/>
          <w:sz w:val="24"/>
          <w:szCs w:val="24"/>
          <w:lang w:eastAsia="ru-RU"/>
        </w:rPr>
        <w:t>Пычас</w:t>
      </w:r>
      <w:proofErr w:type="spellEnd"/>
      <w:r w:rsidRPr="00E01ED5">
        <w:rPr>
          <w:rFonts w:ascii="Times New Roman" w:eastAsia="Times New Roman" w:hAnsi="Times New Roman" w:cs="Times New Roman"/>
          <w:sz w:val="24"/>
          <w:szCs w:val="24"/>
          <w:lang w:eastAsia="ru-RU"/>
        </w:rPr>
        <w:t xml:space="preserve">, ст. </w:t>
      </w:r>
      <w:proofErr w:type="spellStart"/>
      <w:r w:rsidRPr="00E01ED5">
        <w:rPr>
          <w:rFonts w:ascii="Times New Roman" w:eastAsia="Times New Roman" w:hAnsi="Times New Roman" w:cs="Times New Roman"/>
          <w:sz w:val="24"/>
          <w:szCs w:val="24"/>
          <w:lang w:eastAsia="ru-RU"/>
        </w:rPr>
        <w:t>Сардан</w:t>
      </w:r>
      <w:proofErr w:type="spellEnd"/>
      <w:r w:rsidRPr="00E01ED5">
        <w:rPr>
          <w:rFonts w:ascii="Times New Roman" w:eastAsia="Times New Roman" w:hAnsi="Times New Roman" w:cs="Times New Roman"/>
          <w:sz w:val="24"/>
          <w:szCs w:val="24"/>
          <w:lang w:eastAsia="ru-RU"/>
        </w:rPr>
        <w:t>).</w:t>
      </w:r>
      <w:proofErr w:type="gramEnd"/>
    </w:p>
    <w:p w:rsidR="00E01ED5" w:rsidRPr="00E01ED5" w:rsidRDefault="00E01ED5" w:rsidP="00E01ED5">
      <w:pPr>
        <w:spacing w:after="0" w:line="240" w:lineRule="auto"/>
        <w:ind w:left="284" w:firstLine="284"/>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В рамках реализации федеральной целевой программы «Развитие физической культуры и спорта в Российской Федерации на 2016-2020 годы» в муниципальном образовании по адресу: УР, с. </w:t>
      </w:r>
      <w:proofErr w:type="spellStart"/>
      <w:r w:rsidRPr="00E01ED5">
        <w:rPr>
          <w:rFonts w:ascii="Times New Roman" w:eastAsia="Times New Roman" w:hAnsi="Times New Roman" w:cs="Times New Roman"/>
          <w:sz w:val="24"/>
          <w:szCs w:val="24"/>
          <w:lang w:eastAsia="ru-RU"/>
        </w:rPr>
        <w:t>Пычас</w:t>
      </w:r>
      <w:proofErr w:type="spellEnd"/>
      <w:r w:rsidRPr="00E01ED5">
        <w:rPr>
          <w:rFonts w:ascii="Times New Roman" w:eastAsia="Times New Roman" w:hAnsi="Times New Roman" w:cs="Times New Roman"/>
          <w:sz w:val="24"/>
          <w:szCs w:val="24"/>
          <w:lang w:eastAsia="ru-RU"/>
        </w:rPr>
        <w:t xml:space="preserve">, Базарная площадь, оборудована малая спортивная площадка для проведения тестирования населения в соответствии </w:t>
      </w:r>
      <w:proofErr w:type="gramStart"/>
      <w:r w:rsidRPr="00E01ED5">
        <w:rPr>
          <w:rFonts w:ascii="Times New Roman" w:eastAsia="Times New Roman" w:hAnsi="Times New Roman" w:cs="Times New Roman"/>
          <w:sz w:val="24"/>
          <w:szCs w:val="24"/>
          <w:lang w:eastAsia="ru-RU"/>
        </w:rPr>
        <w:t>со</w:t>
      </w:r>
      <w:proofErr w:type="gramEnd"/>
      <w:r w:rsidRPr="00E01ED5">
        <w:rPr>
          <w:rFonts w:ascii="Times New Roman" w:eastAsia="Times New Roman" w:hAnsi="Times New Roman" w:cs="Times New Roman"/>
          <w:sz w:val="24"/>
          <w:szCs w:val="24"/>
          <w:lang w:eastAsia="ru-RU"/>
        </w:rPr>
        <w:t xml:space="preserve"> Всероссийским физкультурно-спортивным комплексом «Готов к труду и обороне»</w:t>
      </w:r>
    </w:p>
    <w:p w:rsidR="00E01ED5" w:rsidRPr="00E01ED5" w:rsidRDefault="00E01ED5" w:rsidP="00E01ED5">
      <w:pPr>
        <w:tabs>
          <w:tab w:val="left" w:pos="709"/>
        </w:tabs>
        <w:spacing w:after="0" w:line="240" w:lineRule="auto"/>
        <w:contextualSpacing/>
        <w:jc w:val="both"/>
        <w:rPr>
          <w:rFonts w:ascii="Times New Roman" w:eastAsia="Times New Roman" w:hAnsi="Times New Roman" w:cs="Times New Roman"/>
          <w:b/>
          <w:color w:val="4F6228"/>
          <w:sz w:val="24"/>
          <w:szCs w:val="24"/>
          <w:lang w:eastAsia="ru-RU"/>
        </w:rPr>
      </w:pPr>
      <w:r w:rsidRPr="00E01ED5">
        <w:rPr>
          <w:rFonts w:ascii="Times New Roman" w:eastAsia="Times New Roman" w:hAnsi="Times New Roman" w:cs="Times New Roman"/>
          <w:b/>
          <w:color w:val="4F6228"/>
          <w:sz w:val="24"/>
          <w:szCs w:val="24"/>
          <w:lang w:eastAsia="ru-RU"/>
        </w:rPr>
        <w:t>Исполнение муниципальных целевых программ</w:t>
      </w:r>
    </w:p>
    <w:p w:rsidR="00E01ED5" w:rsidRPr="00E01ED5" w:rsidRDefault="00E01ED5" w:rsidP="00E01ED5">
      <w:pPr>
        <w:tabs>
          <w:tab w:val="left" w:pos="709"/>
        </w:tabs>
        <w:spacing w:after="0" w:line="240" w:lineRule="auto"/>
        <w:contextualSpacing/>
        <w:jc w:val="both"/>
        <w:rPr>
          <w:rFonts w:ascii="Times New Roman" w:eastAsia="Times New Roman" w:hAnsi="Times New Roman" w:cs="Times New Roman"/>
          <w:b/>
          <w:color w:val="4F6228"/>
          <w:sz w:val="24"/>
          <w:szCs w:val="24"/>
          <w:lang w:eastAsia="ru-RU"/>
        </w:rPr>
      </w:pPr>
      <w:r w:rsidRPr="00E01ED5">
        <w:rPr>
          <w:rFonts w:ascii="Times New Roman" w:eastAsia="Times New Roman" w:hAnsi="Times New Roman" w:cs="Times New Roman"/>
          <w:b/>
          <w:color w:val="4F6228"/>
          <w:sz w:val="24"/>
          <w:szCs w:val="24"/>
          <w:lang w:eastAsia="ru-RU"/>
        </w:rPr>
        <w:t xml:space="preserve"> </w:t>
      </w:r>
      <w:r w:rsidRPr="00E01ED5">
        <w:rPr>
          <w:rFonts w:ascii="Times New Roman" w:eastAsia="Times New Roman" w:hAnsi="Times New Roman" w:cs="Times New Roman"/>
          <w:b/>
          <w:color w:val="4F6228"/>
          <w:sz w:val="24"/>
          <w:szCs w:val="24"/>
          <w:lang w:eastAsia="ru-RU"/>
        </w:rPr>
        <w:tab/>
      </w:r>
    </w:p>
    <w:p w:rsidR="00E01ED5" w:rsidRPr="00E01ED5" w:rsidRDefault="00E01ED5" w:rsidP="00E01ED5">
      <w:pPr>
        <w:tabs>
          <w:tab w:val="left" w:pos="709"/>
        </w:tabs>
        <w:spacing w:after="0" w:line="240" w:lineRule="auto"/>
        <w:contextualSpacing/>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color w:val="4F6228"/>
          <w:sz w:val="24"/>
          <w:szCs w:val="24"/>
          <w:lang w:eastAsia="ru-RU"/>
        </w:rPr>
        <w:tab/>
      </w:r>
      <w:r w:rsidRPr="00E01ED5">
        <w:rPr>
          <w:rFonts w:ascii="Times New Roman" w:eastAsia="Times New Roman" w:hAnsi="Times New Roman" w:cs="Times New Roman"/>
          <w:color w:val="222222"/>
          <w:sz w:val="24"/>
          <w:szCs w:val="24"/>
          <w:lang w:eastAsia="ru-RU"/>
        </w:rPr>
        <w:t>Бюджетная политика  МО «</w:t>
      </w:r>
      <w:proofErr w:type="spellStart"/>
      <w:r w:rsidRPr="00E01ED5">
        <w:rPr>
          <w:rFonts w:ascii="Times New Roman" w:eastAsia="Times New Roman" w:hAnsi="Times New Roman" w:cs="Times New Roman"/>
          <w:color w:val="222222"/>
          <w:sz w:val="24"/>
          <w:szCs w:val="24"/>
          <w:lang w:eastAsia="ru-RU"/>
        </w:rPr>
        <w:t>Можгинский</w:t>
      </w:r>
      <w:proofErr w:type="spellEnd"/>
      <w:r w:rsidRPr="00E01ED5">
        <w:rPr>
          <w:rFonts w:ascii="Times New Roman" w:eastAsia="Times New Roman" w:hAnsi="Times New Roman" w:cs="Times New Roman"/>
          <w:color w:val="222222"/>
          <w:sz w:val="24"/>
          <w:szCs w:val="24"/>
          <w:lang w:eastAsia="ru-RU"/>
        </w:rPr>
        <w:t xml:space="preserve"> район» была направлена одновременно на сдерживание роста расходов, повышение их эффективности и приоритетное исполнение социальных расходов. </w:t>
      </w:r>
      <w:r w:rsidRPr="00E01ED5">
        <w:rPr>
          <w:rFonts w:ascii="Times New Roman" w:eastAsia="Times New Roman" w:hAnsi="Times New Roman" w:cs="Times New Roman"/>
          <w:b/>
          <w:sz w:val="24"/>
          <w:szCs w:val="24"/>
          <w:lang w:eastAsia="ru-RU"/>
        </w:rPr>
        <w:t xml:space="preserve"> </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color w:val="FF0000"/>
          <w:sz w:val="24"/>
          <w:szCs w:val="24"/>
          <w:lang w:eastAsia="ru-RU"/>
        </w:rPr>
        <w:t xml:space="preserve">          </w:t>
      </w:r>
      <w:r w:rsidRPr="00E01ED5">
        <w:rPr>
          <w:rFonts w:ascii="Times New Roman" w:eastAsia="Times New Roman" w:hAnsi="Times New Roman" w:cs="Times New Roman"/>
          <w:sz w:val="24"/>
          <w:szCs w:val="24"/>
          <w:lang w:eastAsia="ru-RU"/>
        </w:rPr>
        <w:t xml:space="preserve">Бюджет </w:t>
      </w:r>
      <w:r w:rsidRPr="00E01ED5">
        <w:rPr>
          <w:rFonts w:ascii="Times New Roman" w:eastAsia="Times New Roman" w:hAnsi="Times New Roman" w:cs="Times New Roman"/>
          <w:b/>
          <w:sz w:val="24"/>
          <w:szCs w:val="24"/>
          <w:lang w:eastAsia="ru-RU"/>
        </w:rPr>
        <w:t>муниципального образования «</w:t>
      </w:r>
      <w:proofErr w:type="spellStart"/>
      <w:r w:rsidRPr="00E01ED5">
        <w:rPr>
          <w:rFonts w:ascii="Times New Roman" w:eastAsia="Times New Roman" w:hAnsi="Times New Roman" w:cs="Times New Roman"/>
          <w:b/>
          <w:sz w:val="24"/>
          <w:szCs w:val="24"/>
          <w:lang w:eastAsia="ru-RU"/>
        </w:rPr>
        <w:t>Можгинский</w:t>
      </w:r>
      <w:proofErr w:type="spellEnd"/>
      <w:r w:rsidRPr="00E01ED5">
        <w:rPr>
          <w:rFonts w:ascii="Times New Roman" w:eastAsia="Times New Roman" w:hAnsi="Times New Roman" w:cs="Times New Roman"/>
          <w:b/>
          <w:sz w:val="24"/>
          <w:szCs w:val="24"/>
          <w:lang w:eastAsia="ru-RU"/>
        </w:rPr>
        <w:t xml:space="preserve"> район»</w:t>
      </w:r>
      <w:r w:rsidRPr="00E01ED5">
        <w:rPr>
          <w:rFonts w:ascii="Times New Roman" w:eastAsia="Times New Roman" w:hAnsi="Times New Roman" w:cs="Times New Roman"/>
          <w:sz w:val="24"/>
          <w:szCs w:val="24"/>
          <w:lang w:eastAsia="ru-RU"/>
        </w:rPr>
        <w:t xml:space="preserve">  по доходам исполнен в сумме 1 066 264,0 тыс. рублей или 99,8 процентов к уточненным бюджетным назначениям, по расходам – в сумме 1 042 699,4 </w:t>
      </w:r>
      <w:proofErr w:type="spellStart"/>
      <w:r w:rsidRPr="00E01ED5">
        <w:rPr>
          <w:rFonts w:ascii="Times New Roman" w:eastAsia="Times New Roman" w:hAnsi="Times New Roman" w:cs="Times New Roman"/>
          <w:sz w:val="24"/>
          <w:szCs w:val="24"/>
          <w:lang w:eastAsia="ru-RU"/>
        </w:rPr>
        <w:t>тыс</w:t>
      </w:r>
      <w:proofErr w:type="gramStart"/>
      <w:r w:rsidRPr="00E01ED5">
        <w:rPr>
          <w:rFonts w:ascii="Times New Roman" w:eastAsia="Times New Roman" w:hAnsi="Times New Roman" w:cs="Times New Roman"/>
          <w:sz w:val="24"/>
          <w:szCs w:val="24"/>
          <w:lang w:eastAsia="ru-RU"/>
        </w:rPr>
        <w:t>.р</w:t>
      </w:r>
      <w:proofErr w:type="gramEnd"/>
      <w:r w:rsidRPr="00E01ED5">
        <w:rPr>
          <w:rFonts w:ascii="Times New Roman" w:eastAsia="Times New Roman" w:hAnsi="Times New Roman" w:cs="Times New Roman"/>
          <w:sz w:val="24"/>
          <w:szCs w:val="24"/>
          <w:lang w:eastAsia="ru-RU"/>
        </w:rPr>
        <w:t>ублей</w:t>
      </w:r>
      <w:proofErr w:type="spellEnd"/>
      <w:r w:rsidRPr="00E01ED5">
        <w:rPr>
          <w:rFonts w:ascii="Times New Roman" w:eastAsia="Times New Roman" w:hAnsi="Times New Roman" w:cs="Times New Roman"/>
          <w:sz w:val="24"/>
          <w:szCs w:val="24"/>
          <w:lang w:eastAsia="ru-RU"/>
        </w:rPr>
        <w:t xml:space="preserve"> или 95,0 процента к  уточненным бюджетным назначениям. Темп роста доходов к уровню прошлого года составил  83%. </w:t>
      </w:r>
    </w:p>
    <w:p w:rsidR="00E01ED5" w:rsidRPr="00E01ED5" w:rsidRDefault="00E01ED5" w:rsidP="00E01ED5">
      <w:pPr>
        <w:keepNext/>
        <w:spacing w:after="0" w:line="240" w:lineRule="auto"/>
        <w:ind w:firstLine="567"/>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Объем налоговых и неналоговых доходов бюджета муниципального района за 2019 год составил 237 713,1 тыс. рублей при  плане 227 590,5 тыс. рублей или 104,4%. По сравнению с 2018 году собственных доходов поступило больше на 10008,6 тыс. рублей. Темп роста доходов к предыдущему году составил 104,4 %.</w:t>
      </w:r>
    </w:p>
    <w:p w:rsidR="00E01ED5" w:rsidRPr="00E01ED5" w:rsidRDefault="00E01ED5" w:rsidP="00E01ED5">
      <w:pPr>
        <w:keepNext/>
        <w:spacing w:after="0" w:line="240" w:lineRule="auto"/>
        <w:ind w:firstLine="70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Бюджет  муниципального района исполнен с профицитом.</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Отсутствует просроченная кредиторская задолженность, в полном объеме профинансированы расходы на оплату труда, коммунальные услуги специалистам села, публичные нормативные обязательства.</w:t>
      </w: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 В течение года продолжена работа по формированию расходов бюджета района на основе программно-целевого метода. С этой целью с 2015 года реализуются 11 муниципальных программ.  На уровне бюджетов муниципальных образований сельских поселений муниципальные программы не принимались.</w:t>
      </w:r>
    </w:p>
    <w:p w:rsidR="00E01ED5" w:rsidRPr="00E01ED5" w:rsidRDefault="00E01ED5" w:rsidP="00E01ED5">
      <w:pPr>
        <w:autoSpaceDE w:val="0"/>
        <w:autoSpaceDN w:val="0"/>
        <w:adjustRightInd w:val="0"/>
        <w:spacing w:after="0" w:line="320" w:lineRule="exact"/>
        <w:ind w:firstLine="851"/>
        <w:jc w:val="center"/>
        <w:outlineLvl w:val="0"/>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Исполнение бюджета МО «</w:t>
      </w:r>
      <w:proofErr w:type="spellStart"/>
      <w:r w:rsidRPr="00E01ED5">
        <w:rPr>
          <w:rFonts w:ascii="Times New Roman" w:eastAsia="Times New Roman" w:hAnsi="Times New Roman" w:cs="Times New Roman"/>
          <w:b/>
          <w:sz w:val="24"/>
          <w:szCs w:val="24"/>
          <w:lang w:eastAsia="ru-RU"/>
        </w:rPr>
        <w:t>Можгинский</w:t>
      </w:r>
      <w:proofErr w:type="spellEnd"/>
      <w:r w:rsidRPr="00E01ED5">
        <w:rPr>
          <w:rFonts w:ascii="Times New Roman" w:eastAsia="Times New Roman" w:hAnsi="Times New Roman" w:cs="Times New Roman"/>
          <w:b/>
          <w:sz w:val="24"/>
          <w:szCs w:val="24"/>
          <w:lang w:eastAsia="ru-RU"/>
        </w:rPr>
        <w:t xml:space="preserve"> район» за 2019 год по расходам </w:t>
      </w:r>
    </w:p>
    <w:p w:rsidR="00E01ED5" w:rsidRPr="00E01ED5" w:rsidRDefault="00E01ED5" w:rsidP="00E01ED5">
      <w:pPr>
        <w:autoSpaceDE w:val="0"/>
        <w:autoSpaceDN w:val="0"/>
        <w:adjustRightInd w:val="0"/>
        <w:spacing w:after="0" w:line="320" w:lineRule="exact"/>
        <w:ind w:firstLine="851"/>
        <w:jc w:val="center"/>
        <w:outlineLvl w:val="0"/>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в разрезе муниципальных программ представлено в таблице:</w:t>
      </w:r>
    </w:p>
    <w:p w:rsidR="00E01ED5" w:rsidRPr="00E01ED5" w:rsidRDefault="00E01ED5" w:rsidP="00E01ED5">
      <w:pPr>
        <w:autoSpaceDE w:val="0"/>
        <w:autoSpaceDN w:val="0"/>
        <w:adjustRightInd w:val="0"/>
        <w:spacing w:after="0" w:line="320" w:lineRule="exact"/>
        <w:ind w:firstLine="851"/>
        <w:jc w:val="center"/>
        <w:outlineLvl w:val="0"/>
        <w:rPr>
          <w:rFonts w:ascii="Times New Roman" w:eastAsia="Times New Roman" w:hAnsi="Times New Roman" w:cs="Times New Roman"/>
          <w:b/>
          <w:sz w:val="24"/>
          <w:szCs w:val="24"/>
          <w:lang w:eastAsia="ru-RU"/>
        </w:rPr>
      </w:pPr>
    </w:p>
    <w:tbl>
      <w:tblPr>
        <w:tblW w:w="10080" w:type="dxa"/>
        <w:tblInd w:w="93" w:type="dxa"/>
        <w:tblLayout w:type="fixed"/>
        <w:tblLook w:val="04A0" w:firstRow="1" w:lastRow="0" w:firstColumn="1" w:lastColumn="0" w:noHBand="0" w:noVBand="1"/>
      </w:tblPr>
      <w:tblGrid>
        <w:gridCol w:w="4111"/>
        <w:gridCol w:w="1858"/>
        <w:gridCol w:w="1560"/>
        <w:gridCol w:w="1559"/>
        <w:gridCol w:w="992"/>
      </w:tblGrid>
      <w:tr w:rsidR="00E01ED5" w:rsidRPr="00E01ED5" w:rsidTr="00E01ED5">
        <w:trPr>
          <w:trHeight w:val="842"/>
          <w:tblHeader/>
        </w:trPr>
        <w:tc>
          <w:tcPr>
            <w:tcW w:w="4111" w:type="dxa"/>
            <w:tcBorders>
              <w:top w:val="single" w:sz="4" w:space="0" w:color="auto"/>
              <w:left w:val="single" w:sz="4" w:space="0" w:color="auto"/>
              <w:bottom w:val="nil"/>
              <w:right w:val="single" w:sz="4" w:space="0" w:color="auto"/>
            </w:tcBorders>
            <w:shd w:val="clear" w:color="auto" w:fill="auto"/>
          </w:tcPr>
          <w:p w:rsidR="00E01ED5" w:rsidRPr="00E01ED5" w:rsidRDefault="00E01ED5" w:rsidP="00E01ED5">
            <w:pPr>
              <w:spacing w:after="0" w:line="240" w:lineRule="auto"/>
              <w:ind w:firstLine="49"/>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lastRenderedPageBreak/>
              <w:t>Наименование муниципальной программы</w:t>
            </w:r>
          </w:p>
        </w:tc>
        <w:tc>
          <w:tcPr>
            <w:tcW w:w="1858" w:type="dxa"/>
            <w:tcBorders>
              <w:top w:val="single" w:sz="4" w:space="0" w:color="auto"/>
              <w:left w:val="single" w:sz="4" w:space="0" w:color="auto"/>
              <w:bottom w:val="single" w:sz="4" w:space="0" w:color="000000"/>
              <w:right w:val="single" w:sz="4" w:space="0" w:color="auto"/>
            </w:tcBorders>
            <w:shd w:val="clear" w:color="auto" w:fill="auto"/>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Уточненный план</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тыс. руб.</w:t>
            </w:r>
          </w:p>
        </w:tc>
        <w:tc>
          <w:tcPr>
            <w:tcW w:w="1560" w:type="dxa"/>
            <w:tcBorders>
              <w:top w:val="single" w:sz="4" w:space="0" w:color="auto"/>
              <w:left w:val="single" w:sz="4" w:space="0" w:color="auto"/>
              <w:bottom w:val="single" w:sz="4" w:space="0" w:color="000000"/>
              <w:right w:val="single" w:sz="4" w:space="0" w:color="auto"/>
            </w:tcBorders>
            <w:shd w:val="clear" w:color="auto" w:fill="auto"/>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Исполнение на 01.01.2020 г.</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Процент исполнения к </w:t>
            </w:r>
            <w:proofErr w:type="spellStart"/>
            <w:r w:rsidRPr="00E01ED5">
              <w:rPr>
                <w:rFonts w:ascii="Times New Roman" w:eastAsia="Times New Roman" w:hAnsi="Times New Roman" w:cs="Times New Roman"/>
                <w:b/>
                <w:sz w:val="24"/>
                <w:szCs w:val="24"/>
                <w:lang w:eastAsia="ru-RU"/>
              </w:rPr>
              <w:t>уточн</w:t>
            </w:r>
            <w:proofErr w:type="spellEnd"/>
            <w:r w:rsidRPr="00E01ED5">
              <w:rPr>
                <w:rFonts w:ascii="Times New Roman" w:eastAsia="Times New Roman" w:hAnsi="Times New Roman" w:cs="Times New Roman"/>
                <w:b/>
                <w:sz w:val="24"/>
                <w:szCs w:val="24"/>
                <w:lang w:eastAsia="ru-RU"/>
              </w:rPr>
              <w:t>.</w:t>
            </w:r>
          </w:p>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плану,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1ED5" w:rsidRPr="00E01ED5" w:rsidRDefault="00E01ED5" w:rsidP="00E01ED5">
            <w:pPr>
              <w:spacing w:after="0" w:line="240" w:lineRule="auto"/>
              <w:jc w:val="center"/>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 xml:space="preserve">Доля в структуре </w:t>
            </w:r>
            <w:proofErr w:type="spellStart"/>
            <w:r w:rsidRPr="00E01ED5">
              <w:rPr>
                <w:rFonts w:ascii="Times New Roman" w:eastAsia="Times New Roman" w:hAnsi="Times New Roman" w:cs="Times New Roman"/>
                <w:b/>
                <w:sz w:val="24"/>
                <w:szCs w:val="24"/>
                <w:lang w:eastAsia="ru-RU"/>
              </w:rPr>
              <w:t>програм</w:t>
            </w:r>
            <w:proofErr w:type="spellEnd"/>
            <w:r w:rsidRPr="00E01ED5">
              <w:rPr>
                <w:rFonts w:ascii="Times New Roman" w:eastAsia="Times New Roman" w:hAnsi="Times New Roman" w:cs="Times New Roman"/>
                <w:b/>
                <w:sz w:val="24"/>
                <w:szCs w:val="24"/>
                <w:lang w:eastAsia="ru-RU"/>
              </w:rPr>
              <w:t>, %</w:t>
            </w:r>
          </w:p>
        </w:tc>
      </w:tr>
      <w:tr w:rsidR="00E01ED5" w:rsidRPr="00E01ED5" w:rsidTr="00E01ED5">
        <w:trPr>
          <w:trHeight w:val="212"/>
          <w:tblHeader/>
        </w:trPr>
        <w:tc>
          <w:tcPr>
            <w:tcW w:w="4111"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«Развитие образования и воспитание» </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702018,3</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666530,3</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94,9</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65,19</w:t>
            </w: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«Охрана здоровья и формирование здорового образа жизни населения» </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2168,3</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2119,7</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97,8</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0,2</w:t>
            </w:r>
          </w:p>
        </w:tc>
      </w:tr>
      <w:tr w:rsidR="00E01ED5" w:rsidRPr="00E01ED5" w:rsidTr="00E01ED5">
        <w:trPr>
          <w:trHeight w:val="270"/>
          <w:tblHeader/>
        </w:trPr>
        <w:tc>
          <w:tcPr>
            <w:tcW w:w="4111"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«Развитие культуры» </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111814,2</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102660,4</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91,8</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10,04</w:t>
            </w: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«Социальная поддержка населения» </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27746,8</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27231,8</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98,1</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2,66</w:t>
            </w: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«Создание условий для устойчивого экономического развития» </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238,4</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238,4</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0,02</w:t>
            </w: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«Безопасность» </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9201,4</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9156,8</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99,5</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0,89</w:t>
            </w: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«Содержание и развитие муниципального хозяйства» </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139049,1</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133013,4</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95,7</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13,01</w:t>
            </w: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«Энергосбережение и повышение энергетической эффективности муниципального образования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549,6</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549,6</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0,05</w:t>
            </w: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«Управление   муниципальными финансами» </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22875,5</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22707,1</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99,3</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2,22</w:t>
            </w: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«Муниципальное управление» </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52388,6</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51435,4</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98,2</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5,03</w:t>
            </w: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 xml:space="preserve">«Комплексные меры противодействия немедицинскому потреблению наркотических средств и их незаконному обороту» </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w:t>
            </w: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left="49"/>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Непрограммные направления деятельности</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6951,7</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6729,6</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96,8</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sz w:val="24"/>
                <w:szCs w:val="24"/>
                <w:lang w:eastAsia="ru-RU"/>
              </w:rPr>
            </w:pP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left="49"/>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b/>
                <w:sz w:val="24"/>
                <w:szCs w:val="24"/>
                <w:lang w:eastAsia="ru-RU"/>
              </w:rPr>
              <w:t>ИТОГО расходов</w:t>
            </w:r>
          </w:p>
        </w:tc>
        <w:tc>
          <w:tcPr>
            <w:tcW w:w="1858"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
                <w:bCs/>
                <w:color w:val="000000"/>
                <w:sz w:val="24"/>
                <w:szCs w:val="24"/>
                <w:lang w:eastAsia="ru-RU"/>
              </w:rPr>
            </w:pPr>
            <w:r w:rsidRPr="00E01ED5">
              <w:rPr>
                <w:rFonts w:ascii="Times New Roman" w:eastAsia="Times New Roman" w:hAnsi="Times New Roman" w:cs="Times New Roman"/>
                <w:b/>
                <w:bCs/>
                <w:color w:val="000000"/>
                <w:sz w:val="24"/>
                <w:szCs w:val="24"/>
                <w:lang w:eastAsia="ru-RU"/>
              </w:rPr>
              <w:t>1075001,8</w:t>
            </w:r>
          </w:p>
        </w:tc>
        <w:tc>
          <w:tcPr>
            <w:tcW w:w="1560"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
                <w:bCs/>
                <w:color w:val="000000"/>
                <w:sz w:val="24"/>
                <w:szCs w:val="24"/>
                <w:lang w:eastAsia="ru-RU"/>
              </w:rPr>
            </w:pPr>
            <w:r w:rsidRPr="00E01ED5">
              <w:rPr>
                <w:rFonts w:ascii="Times New Roman" w:eastAsia="Times New Roman" w:hAnsi="Times New Roman" w:cs="Times New Roman"/>
                <w:b/>
                <w:bCs/>
                <w:color w:val="000000"/>
                <w:sz w:val="24"/>
                <w:szCs w:val="24"/>
                <w:lang w:eastAsia="ru-RU"/>
              </w:rPr>
              <w:t>1022372,5</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
                <w:bCs/>
                <w:color w:val="000000"/>
                <w:sz w:val="24"/>
                <w:szCs w:val="24"/>
                <w:lang w:eastAsia="ru-RU"/>
              </w:rPr>
            </w:pPr>
            <w:r w:rsidRPr="00E01ED5">
              <w:rPr>
                <w:rFonts w:ascii="Times New Roman" w:eastAsia="Times New Roman" w:hAnsi="Times New Roman" w:cs="Times New Roman"/>
                <w:b/>
                <w:bCs/>
                <w:color w:val="000000"/>
                <w:sz w:val="24"/>
                <w:szCs w:val="24"/>
                <w:lang w:eastAsia="ru-RU"/>
              </w:rPr>
              <w:t>95,1</w:t>
            </w: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
                <w:bCs/>
                <w:color w:val="000000"/>
                <w:sz w:val="24"/>
                <w:szCs w:val="24"/>
                <w:lang w:eastAsia="ru-RU"/>
              </w:rPr>
            </w:pPr>
          </w:p>
        </w:tc>
      </w:tr>
      <w:tr w:rsidR="00E01ED5" w:rsidRPr="00E01ED5" w:rsidTr="00E01ED5">
        <w:trPr>
          <w:trHeight w:val="532"/>
          <w:tblHeader/>
        </w:trPr>
        <w:tc>
          <w:tcPr>
            <w:tcW w:w="4111"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ind w:left="49"/>
              <w:jc w:val="both"/>
              <w:rPr>
                <w:rFonts w:ascii="Times New Roman" w:eastAsia="Times New Roman" w:hAnsi="Times New Roman" w:cs="Times New Roman"/>
                <w:b/>
                <w:sz w:val="24"/>
                <w:szCs w:val="24"/>
                <w:lang w:eastAsia="ru-RU"/>
              </w:rPr>
            </w:pPr>
            <w:r w:rsidRPr="00E01ED5">
              <w:rPr>
                <w:rFonts w:ascii="Times New Roman" w:eastAsia="Times New Roman" w:hAnsi="Times New Roman" w:cs="Times New Roman"/>
                <w:sz w:val="24"/>
                <w:szCs w:val="24"/>
                <w:lang w:eastAsia="ru-RU"/>
              </w:rPr>
              <w:t>Удельный вес расходов, формируемых программно-целевым методом</w:t>
            </w:r>
          </w:p>
        </w:tc>
        <w:tc>
          <w:tcPr>
            <w:tcW w:w="1858"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jc w:val="right"/>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99,3</w:t>
            </w:r>
          </w:p>
        </w:tc>
        <w:tc>
          <w:tcPr>
            <w:tcW w:w="1560" w:type="dxa"/>
            <w:tcBorders>
              <w:top w:val="single" w:sz="4" w:space="0" w:color="auto"/>
              <w:left w:val="single" w:sz="4" w:space="0" w:color="auto"/>
              <w:bottom w:val="single" w:sz="4" w:space="0" w:color="auto"/>
              <w:right w:val="single" w:sz="4" w:space="0" w:color="auto"/>
            </w:tcBorders>
            <w:vAlign w:val="center"/>
          </w:tcPr>
          <w:p w:rsidR="00E01ED5" w:rsidRPr="00E01ED5" w:rsidRDefault="00E01ED5" w:rsidP="00E01ED5">
            <w:pPr>
              <w:spacing w:after="0" w:line="240" w:lineRule="auto"/>
              <w:jc w:val="right"/>
              <w:rPr>
                <w:rFonts w:ascii="Times New Roman" w:eastAsia="Times New Roman" w:hAnsi="Times New Roman" w:cs="Times New Roman"/>
                <w:bCs/>
                <w:color w:val="000000"/>
                <w:sz w:val="24"/>
                <w:szCs w:val="24"/>
                <w:lang w:eastAsia="ru-RU"/>
              </w:rPr>
            </w:pPr>
            <w:r w:rsidRPr="00E01ED5">
              <w:rPr>
                <w:rFonts w:ascii="Times New Roman" w:eastAsia="Times New Roman" w:hAnsi="Times New Roman" w:cs="Times New Roman"/>
                <w:bCs/>
                <w:color w:val="000000"/>
                <w:sz w:val="24"/>
                <w:szCs w:val="24"/>
                <w:lang w:eastAsia="ru-RU"/>
              </w:rPr>
              <w:t>99,3</w:t>
            </w:r>
          </w:p>
        </w:tc>
        <w:tc>
          <w:tcPr>
            <w:tcW w:w="1559"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1ED5" w:rsidRPr="00E01ED5" w:rsidRDefault="00E01ED5" w:rsidP="00E01ED5">
            <w:pPr>
              <w:spacing w:after="0" w:line="240" w:lineRule="auto"/>
              <w:rPr>
                <w:rFonts w:ascii="Times New Roman" w:eastAsia="Times New Roman" w:hAnsi="Times New Roman" w:cs="Times New Roman"/>
                <w:bCs/>
                <w:color w:val="000000"/>
                <w:sz w:val="24"/>
                <w:szCs w:val="24"/>
                <w:lang w:eastAsia="ru-RU"/>
              </w:rPr>
            </w:pPr>
          </w:p>
        </w:tc>
      </w:tr>
    </w:tbl>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Согласно приведенной таблице можно отметить, что финансирование муниципальных программ составило 99,3%. Наибольший удельный вес 65,1 %  среди муниципальных  программ занимает  «Развитие образования и воспитание».</w:t>
      </w:r>
    </w:p>
    <w:p w:rsidR="00E01ED5" w:rsidRPr="00E01ED5" w:rsidRDefault="00E01ED5" w:rsidP="00E01ED5">
      <w:pPr>
        <w:spacing w:after="0" w:line="240" w:lineRule="auto"/>
        <w:jc w:val="both"/>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firstLine="708"/>
        <w:jc w:val="both"/>
        <w:rPr>
          <w:rFonts w:ascii="Times New Roman" w:eastAsia="Times New Roman" w:hAnsi="Times New Roman" w:cs="Times New Roman"/>
          <w:sz w:val="24"/>
          <w:szCs w:val="24"/>
          <w:lang w:eastAsia="ru-RU"/>
        </w:rPr>
      </w:pPr>
      <w:r w:rsidRPr="00E01ED5">
        <w:rPr>
          <w:rFonts w:ascii="Times New Roman" w:eastAsia="Times New Roman" w:hAnsi="Times New Roman" w:cs="Times New Roman"/>
          <w:sz w:val="24"/>
          <w:szCs w:val="24"/>
          <w:lang w:eastAsia="ru-RU"/>
        </w:rPr>
        <w:t>Оценка эффективности реализации муниципальных программ, ежегодно проводится на основании «Порядка разработки, утверждения, реализации и мониторинга муниципальных программ муниципального образования «</w:t>
      </w:r>
      <w:proofErr w:type="spellStart"/>
      <w:r w:rsidRPr="00E01ED5">
        <w:rPr>
          <w:rFonts w:ascii="Times New Roman" w:eastAsia="Times New Roman" w:hAnsi="Times New Roman" w:cs="Times New Roman"/>
          <w:sz w:val="24"/>
          <w:szCs w:val="24"/>
          <w:lang w:eastAsia="ru-RU"/>
        </w:rPr>
        <w:t>Можгинский</w:t>
      </w:r>
      <w:proofErr w:type="spellEnd"/>
      <w:r w:rsidRPr="00E01ED5">
        <w:rPr>
          <w:rFonts w:ascii="Times New Roman" w:eastAsia="Times New Roman" w:hAnsi="Times New Roman" w:cs="Times New Roman"/>
          <w:sz w:val="24"/>
          <w:szCs w:val="24"/>
          <w:lang w:eastAsia="ru-RU"/>
        </w:rPr>
        <w:t xml:space="preserve"> район»» утвержденным Постановлением Главы Администрации от 24.09.2013года № 1316 (измен</w:t>
      </w:r>
      <w:proofErr w:type="gramStart"/>
      <w:r w:rsidRPr="00E01ED5">
        <w:rPr>
          <w:rFonts w:ascii="Times New Roman" w:eastAsia="Times New Roman" w:hAnsi="Times New Roman" w:cs="Times New Roman"/>
          <w:sz w:val="24"/>
          <w:szCs w:val="24"/>
          <w:lang w:eastAsia="ru-RU"/>
        </w:rPr>
        <w:t>.</w:t>
      </w:r>
      <w:proofErr w:type="gramEnd"/>
      <w:r w:rsidRPr="00E01ED5">
        <w:rPr>
          <w:rFonts w:ascii="Times New Roman" w:eastAsia="Times New Roman" w:hAnsi="Times New Roman" w:cs="Times New Roman"/>
          <w:sz w:val="24"/>
          <w:szCs w:val="24"/>
          <w:lang w:eastAsia="ru-RU"/>
        </w:rPr>
        <w:t xml:space="preserve"> </w:t>
      </w:r>
      <w:proofErr w:type="gramStart"/>
      <w:r w:rsidRPr="00E01ED5">
        <w:rPr>
          <w:rFonts w:ascii="Times New Roman" w:eastAsia="Times New Roman" w:hAnsi="Times New Roman" w:cs="Times New Roman"/>
          <w:sz w:val="24"/>
          <w:szCs w:val="24"/>
          <w:lang w:eastAsia="ru-RU"/>
        </w:rPr>
        <w:t>о</w:t>
      </w:r>
      <w:proofErr w:type="gramEnd"/>
      <w:r w:rsidRPr="00E01ED5">
        <w:rPr>
          <w:rFonts w:ascii="Times New Roman" w:eastAsia="Times New Roman" w:hAnsi="Times New Roman" w:cs="Times New Roman"/>
          <w:sz w:val="24"/>
          <w:szCs w:val="24"/>
          <w:lang w:eastAsia="ru-RU"/>
        </w:rPr>
        <w:t>т 03.09.2014 г. № 593).</w:t>
      </w:r>
    </w:p>
    <w:p w:rsidR="00E01ED5" w:rsidRPr="00E01ED5" w:rsidRDefault="00E01ED5" w:rsidP="00E01ED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E01ED5" w:rsidRPr="00E01ED5" w:rsidRDefault="00E01ED5" w:rsidP="00E01ED5">
      <w:pPr>
        <w:spacing w:after="0" w:line="240" w:lineRule="auto"/>
        <w:ind w:left="-567" w:firstLine="357"/>
        <w:jc w:val="center"/>
        <w:rPr>
          <w:rFonts w:ascii="Times New Roman" w:hAnsi="Times New Roman" w:cs="Times New Roman"/>
          <w:sz w:val="24"/>
          <w:szCs w:val="24"/>
        </w:rPr>
      </w:pPr>
    </w:p>
    <w:p w:rsidR="009E314B" w:rsidRPr="00E01ED5" w:rsidRDefault="009E314B" w:rsidP="006047CE">
      <w:pPr>
        <w:spacing w:after="0" w:line="240" w:lineRule="auto"/>
        <w:ind w:left="-567" w:firstLine="357"/>
        <w:jc w:val="center"/>
        <w:rPr>
          <w:rFonts w:ascii="Times New Roman" w:hAnsi="Times New Roman" w:cs="Times New Roman"/>
          <w:sz w:val="24"/>
          <w:szCs w:val="24"/>
        </w:rPr>
      </w:pPr>
    </w:p>
    <w:p w:rsidR="009E314B" w:rsidRPr="00E01ED5" w:rsidRDefault="009E314B" w:rsidP="006047CE">
      <w:pPr>
        <w:spacing w:after="0" w:line="240" w:lineRule="auto"/>
        <w:ind w:left="-567" w:firstLine="357"/>
        <w:jc w:val="center"/>
        <w:rPr>
          <w:rFonts w:ascii="Times New Roman" w:hAnsi="Times New Roman" w:cs="Times New Roman"/>
          <w:sz w:val="24"/>
          <w:szCs w:val="24"/>
        </w:rPr>
      </w:pPr>
    </w:p>
    <w:p w:rsidR="009E314B" w:rsidRPr="00E01ED5" w:rsidRDefault="009E314B" w:rsidP="006047CE">
      <w:pPr>
        <w:spacing w:after="0" w:line="240" w:lineRule="auto"/>
        <w:ind w:left="-567" w:firstLine="357"/>
        <w:jc w:val="center"/>
        <w:rPr>
          <w:rFonts w:ascii="Times New Roman" w:hAnsi="Times New Roman" w:cs="Times New Roman"/>
          <w:sz w:val="24"/>
          <w:szCs w:val="24"/>
        </w:rPr>
      </w:pPr>
    </w:p>
    <w:p w:rsidR="009E314B" w:rsidRPr="00E01ED5" w:rsidRDefault="009E314B" w:rsidP="006047CE">
      <w:pPr>
        <w:spacing w:after="0" w:line="240" w:lineRule="auto"/>
        <w:ind w:left="-567" w:firstLine="357"/>
        <w:jc w:val="center"/>
        <w:rPr>
          <w:rFonts w:ascii="Times New Roman" w:hAnsi="Times New Roman" w:cs="Times New Roman"/>
          <w:sz w:val="24"/>
          <w:szCs w:val="24"/>
        </w:rPr>
      </w:pPr>
    </w:p>
    <w:p w:rsidR="009E314B" w:rsidRPr="00E01ED5" w:rsidRDefault="009E314B" w:rsidP="006047CE">
      <w:pPr>
        <w:spacing w:after="0" w:line="240" w:lineRule="auto"/>
        <w:ind w:left="-567" w:firstLine="357"/>
        <w:jc w:val="center"/>
        <w:rPr>
          <w:rFonts w:ascii="Times New Roman" w:hAnsi="Times New Roman" w:cs="Times New Roman"/>
          <w:sz w:val="24"/>
          <w:szCs w:val="24"/>
        </w:rPr>
      </w:pPr>
    </w:p>
    <w:p w:rsidR="009E314B" w:rsidRPr="00E01ED5" w:rsidRDefault="009E314B" w:rsidP="006047CE">
      <w:pPr>
        <w:spacing w:after="0" w:line="240" w:lineRule="auto"/>
        <w:ind w:left="-567" w:firstLine="357"/>
        <w:jc w:val="center"/>
        <w:rPr>
          <w:rFonts w:ascii="Times New Roman" w:hAnsi="Times New Roman" w:cs="Times New Roman"/>
          <w:sz w:val="24"/>
          <w:szCs w:val="24"/>
        </w:rPr>
      </w:pPr>
    </w:p>
    <w:p w:rsidR="009E314B" w:rsidRPr="00E01ED5" w:rsidRDefault="009E314B" w:rsidP="006047CE">
      <w:pPr>
        <w:spacing w:after="0" w:line="240" w:lineRule="auto"/>
        <w:ind w:left="-567" w:firstLine="357"/>
        <w:jc w:val="center"/>
        <w:rPr>
          <w:rFonts w:ascii="Times New Roman" w:hAnsi="Times New Roman" w:cs="Times New Roman"/>
          <w:sz w:val="24"/>
          <w:szCs w:val="24"/>
        </w:rPr>
      </w:pPr>
    </w:p>
    <w:p w:rsidR="009E314B" w:rsidRPr="009E314B" w:rsidRDefault="009E314B" w:rsidP="006047CE">
      <w:pPr>
        <w:spacing w:after="0" w:line="240" w:lineRule="auto"/>
        <w:ind w:left="-567" w:firstLine="357"/>
        <w:jc w:val="center"/>
      </w:pPr>
    </w:p>
    <w:sectPr w:rsidR="009E314B" w:rsidRPr="009E314B" w:rsidSect="0063432F">
      <w:headerReference w:type="even" r:id="rId17"/>
      <w:headerReference w:type="default" r:id="rId18"/>
      <w:footerReference w:type="even" r:id="rId19"/>
      <w:footerReference w:type="default" r:id="rId20"/>
      <w:headerReference w:type="first" r:id="rId21"/>
      <w:footerReference w:type="first" r:id="rId22"/>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449" w:rsidRDefault="005B7449" w:rsidP="00170E4F">
      <w:pPr>
        <w:spacing w:after="0" w:line="240" w:lineRule="auto"/>
      </w:pPr>
      <w:r>
        <w:separator/>
      </w:r>
    </w:p>
  </w:endnote>
  <w:endnote w:type="continuationSeparator" w:id="0">
    <w:p w:rsidR="005B7449" w:rsidRDefault="005B7449" w:rsidP="0017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D5" w:rsidRDefault="00E01ED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D5" w:rsidRDefault="00E01ED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D5" w:rsidRDefault="00E01ED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449" w:rsidRDefault="005B7449" w:rsidP="00170E4F">
      <w:pPr>
        <w:spacing w:after="0" w:line="240" w:lineRule="auto"/>
      </w:pPr>
      <w:r>
        <w:separator/>
      </w:r>
    </w:p>
  </w:footnote>
  <w:footnote w:type="continuationSeparator" w:id="0">
    <w:p w:rsidR="005B7449" w:rsidRDefault="005B7449" w:rsidP="00170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D5" w:rsidRDefault="00E01ED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D5" w:rsidRDefault="00E01ED5">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D5" w:rsidRDefault="00E01ED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8612D78"/>
    <w:multiLevelType w:val="hybridMultilevel"/>
    <w:tmpl w:val="0FA479CA"/>
    <w:lvl w:ilvl="0" w:tplc="FE64D4B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D67EA8"/>
    <w:multiLevelType w:val="hybridMultilevel"/>
    <w:tmpl w:val="734A529C"/>
    <w:lvl w:ilvl="0" w:tplc="B700E8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56F7AB0"/>
    <w:multiLevelType w:val="hybridMultilevel"/>
    <w:tmpl w:val="87AC731C"/>
    <w:lvl w:ilvl="0" w:tplc="646E5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B225C2"/>
    <w:multiLevelType w:val="hybridMultilevel"/>
    <w:tmpl w:val="0D0CCE86"/>
    <w:lvl w:ilvl="0" w:tplc="BF162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6E2EBA"/>
    <w:multiLevelType w:val="hybridMultilevel"/>
    <w:tmpl w:val="BFAEFD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63C4C0C"/>
    <w:multiLevelType w:val="hybridMultilevel"/>
    <w:tmpl w:val="5A98DD3C"/>
    <w:lvl w:ilvl="0" w:tplc="836EB17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397879AB"/>
    <w:multiLevelType w:val="hybridMultilevel"/>
    <w:tmpl w:val="A9800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3F6276"/>
    <w:multiLevelType w:val="hybridMultilevel"/>
    <w:tmpl w:val="3196C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48829A7"/>
    <w:multiLevelType w:val="hybridMultilevel"/>
    <w:tmpl w:val="3EC8D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796635"/>
    <w:multiLevelType w:val="hybridMultilevel"/>
    <w:tmpl w:val="99643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num>
  <w:num w:numId="9">
    <w:abstractNumId w:val="5"/>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2D7E"/>
    <w:rsid w:val="00082F34"/>
    <w:rsid w:val="00170E4F"/>
    <w:rsid w:val="00183BF9"/>
    <w:rsid w:val="001B21FB"/>
    <w:rsid w:val="00292D7E"/>
    <w:rsid w:val="003450B4"/>
    <w:rsid w:val="003C4B72"/>
    <w:rsid w:val="004309F8"/>
    <w:rsid w:val="004F73FB"/>
    <w:rsid w:val="00582383"/>
    <w:rsid w:val="005B7449"/>
    <w:rsid w:val="006047CE"/>
    <w:rsid w:val="0063432F"/>
    <w:rsid w:val="00657E1E"/>
    <w:rsid w:val="00685EF5"/>
    <w:rsid w:val="006F5FA8"/>
    <w:rsid w:val="00975DBD"/>
    <w:rsid w:val="009E314B"/>
    <w:rsid w:val="00B50D17"/>
    <w:rsid w:val="00E01ED5"/>
    <w:rsid w:val="00E6771D"/>
    <w:rsid w:val="00ED4B32"/>
    <w:rsid w:val="00F81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383"/>
  </w:style>
  <w:style w:type="paragraph" w:styleId="1">
    <w:name w:val="heading 1"/>
    <w:basedOn w:val="a"/>
    <w:next w:val="a"/>
    <w:link w:val="10"/>
    <w:uiPriority w:val="99"/>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9"/>
    <w:qFormat/>
    <w:rsid w:val="00E01ED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E01ED5"/>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450B4"/>
    <w:rPr>
      <w:rFonts w:ascii="Tahoma" w:hAnsi="Tahoma" w:cs="Tahoma"/>
      <w:sz w:val="16"/>
      <w:szCs w:val="16"/>
    </w:rPr>
  </w:style>
  <w:style w:type="character" w:customStyle="1" w:styleId="10">
    <w:name w:val="Заголовок 1 Знак"/>
    <w:basedOn w:val="a0"/>
    <w:link w:val="1"/>
    <w:uiPriority w:val="99"/>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uiPriority w:val="99"/>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uiPriority w:val="99"/>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uiPriority w:val="99"/>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uiPriority w:val="99"/>
    <w:rsid w:val="00657E1E"/>
    <w:pPr>
      <w:spacing w:after="0" w:line="240" w:lineRule="auto"/>
      <w:ind w:firstLine="36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657E1E"/>
    <w:rPr>
      <w:rFonts w:ascii="Times New Roman" w:eastAsia="Times New Roman" w:hAnsi="Times New Roman" w:cs="Times New Roman"/>
      <w:sz w:val="24"/>
      <w:szCs w:val="24"/>
    </w:rPr>
  </w:style>
  <w:style w:type="paragraph" w:customStyle="1" w:styleId="Default">
    <w:name w:val="Default"/>
    <w:uiPriority w:val="99"/>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uiPriority w:val="99"/>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1">
    <w:name w:val="Body Text 3"/>
    <w:basedOn w:val="a"/>
    <w:link w:val="32"/>
    <w:uiPriority w:val="99"/>
    <w:rsid w:val="00657E1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34"/>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3">
    <w:name w:val="Body Text Indent 2"/>
    <w:basedOn w:val="a"/>
    <w:link w:val="24"/>
    <w:uiPriority w:val="99"/>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uiPriority w:val="99"/>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uiPriority w:val="99"/>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rPr>
  </w:style>
  <w:style w:type="character" w:customStyle="1" w:styleId="hl">
    <w:name w:val="hl"/>
    <w:rsid w:val="00657E1E"/>
  </w:style>
  <w:style w:type="paragraph" w:styleId="af7">
    <w:name w:val="header"/>
    <w:basedOn w:val="a"/>
    <w:link w:val="af8"/>
    <w:uiPriority w:val="99"/>
    <w:unhideWhenUsed/>
    <w:rsid w:val="00170E4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170E4F"/>
  </w:style>
  <w:style w:type="paragraph" w:customStyle="1" w:styleId="Style8">
    <w:name w:val="Style8"/>
    <w:basedOn w:val="a"/>
    <w:uiPriority w:val="99"/>
    <w:rsid w:val="009E314B"/>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styleId="af9">
    <w:name w:val="Strong"/>
    <w:basedOn w:val="a0"/>
    <w:uiPriority w:val="22"/>
    <w:qFormat/>
    <w:rsid w:val="009E314B"/>
    <w:rPr>
      <w:b/>
      <w:bCs/>
    </w:rPr>
  </w:style>
  <w:style w:type="paragraph" w:customStyle="1" w:styleId="rtecenter">
    <w:name w:val="rtecenter"/>
    <w:basedOn w:val="a"/>
    <w:rsid w:val="009E3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E01ED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E01ED5"/>
    <w:rPr>
      <w:rFonts w:ascii="Cambria" w:eastAsia="Times New Roman" w:hAnsi="Cambria" w:cs="Times New Roman"/>
      <w:b/>
      <w:bCs/>
      <w:color w:val="4F81BD"/>
      <w:sz w:val="20"/>
      <w:szCs w:val="20"/>
      <w:lang w:eastAsia="ru-RU"/>
    </w:rPr>
  </w:style>
  <w:style w:type="numbering" w:customStyle="1" w:styleId="14">
    <w:name w:val="Нет списка1"/>
    <w:next w:val="a2"/>
    <w:uiPriority w:val="99"/>
    <w:semiHidden/>
    <w:unhideWhenUsed/>
    <w:rsid w:val="00E01ED5"/>
  </w:style>
  <w:style w:type="paragraph" w:styleId="25">
    <w:name w:val="Body Text 2"/>
    <w:basedOn w:val="a"/>
    <w:link w:val="26"/>
    <w:uiPriority w:val="99"/>
    <w:rsid w:val="00E01ED5"/>
    <w:pPr>
      <w:spacing w:after="0" w:line="240" w:lineRule="auto"/>
    </w:pPr>
    <w:rPr>
      <w:rFonts w:ascii="Times New Roman" w:eastAsia="Times New Roman" w:hAnsi="Times New Roman" w:cs="Times New Roman"/>
      <w:sz w:val="24"/>
      <w:szCs w:val="20"/>
      <w:lang w:eastAsia="ru-RU"/>
    </w:rPr>
  </w:style>
  <w:style w:type="character" w:customStyle="1" w:styleId="26">
    <w:name w:val="Основной текст 2 Знак"/>
    <w:basedOn w:val="a0"/>
    <w:link w:val="25"/>
    <w:uiPriority w:val="99"/>
    <w:rsid w:val="00E01ED5"/>
    <w:rPr>
      <w:rFonts w:ascii="Times New Roman" w:eastAsia="Times New Roman" w:hAnsi="Times New Roman" w:cs="Times New Roman"/>
      <w:sz w:val="24"/>
      <w:szCs w:val="20"/>
      <w:lang w:eastAsia="ru-RU"/>
    </w:rPr>
  </w:style>
  <w:style w:type="paragraph" w:styleId="afa">
    <w:name w:val="caption"/>
    <w:basedOn w:val="a"/>
    <w:next w:val="a"/>
    <w:uiPriority w:val="99"/>
    <w:qFormat/>
    <w:rsid w:val="00E01ED5"/>
    <w:pPr>
      <w:widowControl w:val="0"/>
      <w:shd w:val="clear" w:color="auto" w:fill="FFFFFF"/>
      <w:autoSpaceDE w:val="0"/>
      <w:autoSpaceDN w:val="0"/>
      <w:adjustRightInd w:val="0"/>
      <w:spacing w:after="0" w:line="240" w:lineRule="auto"/>
      <w:ind w:left="122"/>
    </w:pPr>
    <w:rPr>
      <w:rFonts w:ascii="Times New Roman" w:eastAsia="Times New Roman" w:hAnsi="Times New Roman" w:cs="Times New Roman"/>
      <w:color w:val="000000"/>
      <w:spacing w:val="-2"/>
      <w:sz w:val="24"/>
      <w:szCs w:val="24"/>
      <w:lang w:eastAsia="ru-RU"/>
    </w:rPr>
  </w:style>
  <w:style w:type="paragraph" w:styleId="afb">
    <w:name w:val="No Spacing"/>
    <w:link w:val="afc"/>
    <w:uiPriority w:val="1"/>
    <w:qFormat/>
    <w:rsid w:val="00E01ED5"/>
    <w:pPr>
      <w:spacing w:after="0" w:line="240" w:lineRule="auto"/>
    </w:pPr>
    <w:rPr>
      <w:rFonts w:ascii="Calibri" w:eastAsia="Times New Roman" w:hAnsi="Calibri" w:cs="Times New Roman"/>
    </w:rPr>
  </w:style>
  <w:style w:type="character" w:customStyle="1" w:styleId="FontStyle14">
    <w:name w:val="Font Style14"/>
    <w:basedOn w:val="a0"/>
    <w:uiPriority w:val="99"/>
    <w:rsid w:val="00E01ED5"/>
    <w:rPr>
      <w:rFonts w:ascii="Times New Roman" w:hAnsi="Times New Roman" w:cs="Times New Roman"/>
      <w:sz w:val="24"/>
      <w:szCs w:val="24"/>
    </w:rPr>
  </w:style>
  <w:style w:type="paragraph" w:customStyle="1" w:styleId="Style3">
    <w:name w:val="Style3"/>
    <w:basedOn w:val="a"/>
    <w:uiPriority w:val="99"/>
    <w:rsid w:val="00E01ED5"/>
    <w:pPr>
      <w:widowControl w:val="0"/>
      <w:autoSpaceDE w:val="0"/>
      <w:autoSpaceDN w:val="0"/>
      <w:adjustRightInd w:val="0"/>
      <w:spacing w:after="0" w:line="461" w:lineRule="exact"/>
      <w:jc w:val="both"/>
    </w:pPr>
    <w:rPr>
      <w:rFonts w:ascii="Arial Unicode MS" w:eastAsia="Arial Unicode MS" w:hAnsi="Times New Roman" w:cs="Times New Roman"/>
      <w:sz w:val="24"/>
      <w:szCs w:val="24"/>
      <w:lang w:eastAsia="ru-RU"/>
    </w:rPr>
  </w:style>
  <w:style w:type="paragraph" w:customStyle="1" w:styleId="15">
    <w:name w:val="Верхний колонтитул1"/>
    <w:basedOn w:val="a"/>
    <w:uiPriority w:val="99"/>
    <w:rsid w:val="00E01ED5"/>
    <w:pPr>
      <w:tabs>
        <w:tab w:val="center" w:pos="4677"/>
        <w:tab w:val="right" w:pos="9355"/>
      </w:tabs>
      <w:spacing w:after="0" w:line="240" w:lineRule="auto"/>
      <w:jc w:val="both"/>
    </w:pPr>
    <w:rPr>
      <w:rFonts w:ascii="Times New Roman" w:eastAsia="Times New Roman" w:hAnsi="Times New Roman" w:cs="Times New Roman"/>
      <w:kern w:val="28"/>
      <w:sz w:val="28"/>
      <w:szCs w:val="20"/>
      <w:lang w:eastAsia="ru-RU"/>
    </w:rPr>
  </w:style>
  <w:style w:type="paragraph" w:customStyle="1" w:styleId="129">
    <w:name w:val="Основной текст129"/>
    <w:basedOn w:val="a"/>
    <w:uiPriority w:val="99"/>
    <w:rsid w:val="00E01ED5"/>
    <w:pPr>
      <w:shd w:val="clear" w:color="auto" w:fill="FFFFFF"/>
      <w:spacing w:after="300" w:line="317" w:lineRule="exact"/>
      <w:ind w:hanging="340"/>
      <w:jc w:val="both"/>
    </w:pPr>
    <w:rPr>
      <w:rFonts w:ascii="Times New Roman" w:eastAsia="Times New Roman" w:hAnsi="Times New Roman" w:cs="Times New Roman"/>
      <w:color w:val="000000"/>
      <w:sz w:val="24"/>
      <w:szCs w:val="24"/>
      <w:lang w:eastAsia="ru-RU"/>
    </w:rPr>
  </w:style>
  <w:style w:type="paragraph" w:customStyle="1" w:styleId="16">
    <w:name w:val="Текст1"/>
    <w:basedOn w:val="a"/>
    <w:rsid w:val="00E01ED5"/>
    <w:pPr>
      <w:spacing w:after="0" w:line="240" w:lineRule="auto"/>
      <w:jc w:val="both"/>
    </w:pPr>
    <w:rPr>
      <w:rFonts w:ascii="Courier New" w:eastAsia="Batang" w:hAnsi="Courier New" w:cs="Times New Roman"/>
      <w:kern w:val="28"/>
      <w:sz w:val="20"/>
      <w:szCs w:val="20"/>
      <w:lang w:eastAsia="ru-RU"/>
    </w:rPr>
  </w:style>
  <w:style w:type="paragraph" w:customStyle="1" w:styleId="afd">
    <w:name w:val="Стандартный мой"/>
    <w:basedOn w:val="a"/>
    <w:uiPriority w:val="99"/>
    <w:rsid w:val="00E01ED5"/>
    <w:pPr>
      <w:spacing w:after="0" w:line="240" w:lineRule="auto"/>
      <w:ind w:firstLine="567"/>
      <w:jc w:val="both"/>
    </w:pPr>
    <w:rPr>
      <w:rFonts w:ascii="Times New Roman" w:eastAsia="Times New Roman" w:hAnsi="Times New Roman" w:cs="Times New Roman"/>
      <w:sz w:val="28"/>
      <w:szCs w:val="20"/>
      <w:lang w:eastAsia="ru-RU"/>
    </w:rPr>
  </w:style>
  <w:style w:type="paragraph" w:styleId="afe">
    <w:name w:val="Subtitle"/>
    <w:basedOn w:val="a"/>
    <w:link w:val="aff"/>
    <w:uiPriority w:val="99"/>
    <w:qFormat/>
    <w:rsid w:val="00E01ED5"/>
    <w:pPr>
      <w:spacing w:after="0" w:line="240" w:lineRule="auto"/>
      <w:jc w:val="both"/>
    </w:pPr>
    <w:rPr>
      <w:rFonts w:ascii="Times New Roman" w:eastAsia="Times New Roman" w:hAnsi="Times New Roman" w:cs="Times New Roman"/>
      <w:b/>
      <w:bCs/>
      <w:sz w:val="24"/>
      <w:szCs w:val="24"/>
      <w:lang w:eastAsia="ru-RU"/>
    </w:rPr>
  </w:style>
  <w:style w:type="character" w:customStyle="1" w:styleId="aff">
    <w:name w:val="Подзаголовок Знак"/>
    <w:basedOn w:val="a0"/>
    <w:link w:val="afe"/>
    <w:uiPriority w:val="99"/>
    <w:rsid w:val="00E01ED5"/>
    <w:rPr>
      <w:rFonts w:ascii="Times New Roman" w:eastAsia="Times New Roman" w:hAnsi="Times New Roman" w:cs="Times New Roman"/>
      <w:b/>
      <w:bCs/>
      <w:sz w:val="24"/>
      <w:szCs w:val="24"/>
      <w:lang w:eastAsia="ru-RU"/>
    </w:rPr>
  </w:style>
  <w:style w:type="character" w:customStyle="1" w:styleId="BodyTextChar1">
    <w:name w:val="Body Text Char1"/>
    <w:basedOn w:val="a0"/>
    <w:uiPriority w:val="99"/>
    <w:semiHidden/>
    <w:locked/>
    <w:rsid w:val="00E01ED5"/>
    <w:rPr>
      <w:rFonts w:ascii="Times New Roman" w:hAnsi="Times New Roman" w:cs="Times New Roman"/>
      <w:sz w:val="20"/>
      <w:szCs w:val="20"/>
    </w:rPr>
  </w:style>
  <w:style w:type="character" w:customStyle="1" w:styleId="33">
    <w:name w:val="Основной текст с отступом 3 Знак"/>
    <w:basedOn w:val="a0"/>
    <w:link w:val="34"/>
    <w:uiPriority w:val="99"/>
    <w:semiHidden/>
    <w:locked/>
    <w:rsid w:val="00E01ED5"/>
    <w:rPr>
      <w:rFonts w:ascii="Times New Roman" w:hAnsi="Times New Roman" w:cs="Times New Roman"/>
      <w:sz w:val="32"/>
      <w:szCs w:val="32"/>
      <w:lang w:eastAsia="ru-RU"/>
    </w:rPr>
  </w:style>
  <w:style w:type="paragraph" w:styleId="34">
    <w:name w:val="Body Text Indent 3"/>
    <w:basedOn w:val="a"/>
    <w:link w:val="33"/>
    <w:uiPriority w:val="99"/>
    <w:semiHidden/>
    <w:rsid w:val="00E01ED5"/>
    <w:pPr>
      <w:spacing w:after="0" w:line="240" w:lineRule="auto"/>
      <w:ind w:firstLine="720"/>
      <w:jc w:val="both"/>
    </w:pPr>
    <w:rPr>
      <w:rFonts w:ascii="Times New Roman" w:hAnsi="Times New Roman" w:cs="Times New Roman"/>
      <w:sz w:val="32"/>
      <w:szCs w:val="32"/>
      <w:lang w:eastAsia="ru-RU"/>
    </w:rPr>
  </w:style>
  <w:style w:type="character" w:customStyle="1" w:styleId="310">
    <w:name w:val="Основной текст с отступом 3 Знак1"/>
    <w:basedOn w:val="a0"/>
    <w:uiPriority w:val="99"/>
    <w:semiHidden/>
    <w:rsid w:val="00E01ED5"/>
    <w:rPr>
      <w:sz w:val="16"/>
      <w:szCs w:val="16"/>
    </w:rPr>
  </w:style>
  <w:style w:type="character" w:customStyle="1" w:styleId="BodyTextIndent3Char1">
    <w:name w:val="Body Text Indent 3 Char1"/>
    <w:basedOn w:val="a0"/>
    <w:uiPriority w:val="99"/>
    <w:semiHidden/>
    <w:locked/>
    <w:rsid w:val="00E01ED5"/>
    <w:rPr>
      <w:rFonts w:ascii="Times New Roman" w:hAnsi="Times New Roman" w:cs="Times New Roman"/>
      <w:sz w:val="16"/>
      <w:szCs w:val="16"/>
    </w:rPr>
  </w:style>
  <w:style w:type="paragraph" w:customStyle="1" w:styleId="4">
    <w:name w:val="Знак Знак4 Знак"/>
    <w:basedOn w:val="a"/>
    <w:uiPriority w:val="99"/>
    <w:rsid w:val="00E01ED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7">
    <w:name w:val="1 Знак Знак Знак Знак"/>
    <w:basedOn w:val="a"/>
    <w:uiPriority w:val="99"/>
    <w:rsid w:val="00E01ED5"/>
    <w:pPr>
      <w:tabs>
        <w:tab w:val="num" w:pos="360"/>
      </w:tabs>
      <w:spacing w:after="160" w:line="240" w:lineRule="exact"/>
    </w:pPr>
    <w:rPr>
      <w:rFonts w:ascii="Verdana" w:eastAsia="Times New Roman" w:hAnsi="Verdana" w:cs="Verdana"/>
      <w:sz w:val="20"/>
      <w:szCs w:val="20"/>
      <w:lang w:val="en-US"/>
    </w:rPr>
  </w:style>
  <w:style w:type="paragraph" w:customStyle="1" w:styleId="Style5">
    <w:name w:val="Style5"/>
    <w:basedOn w:val="a"/>
    <w:uiPriority w:val="99"/>
    <w:rsid w:val="00E01ED5"/>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character" w:customStyle="1" w:styleId="FontStyle17">
    <w:name w:val="Font Style17"/>
    <w:rsid w:val="00E01ED5"/>
    <w:rPr>
      <w:rFonts w:ascii="Times New Roman" w:hAnsi="Times New Roman"/>
      <w:sz w:val="26"/>
    </w:rPr>
  </w:style>
  <w:style w:type="paragraph" w:customStyle="1" w:styleId="aff0">
    <w:name w:val="Нормальный (таблица)"/>
    <w:basedOn w:val="a"/>
    <w:next w:val="a"/>
    <w:rsid w:val="00E01ED5"/>
    <w:pPr>
      <w:widowControl w:val="0"/>
      <w:autoSpaceDE w:val="0"/>
      <w:autoSpaceDN w:val="0"/>
      <w:adjustRightInd w:val="0"/>
      <w:spacing w:after="0" w:line="240" w:lineRule="auto"/>
      <w:jc w:val="both"/>
    </w:pPr>
    <w:rPr>
      <w:rFonts w:ascii="Arial" w:eastAsia="Calibri" w:hAnsi="Arial" w:cs="Times New Roman"/>
      <w:sz w:val="24"/>
      <w:szCs w:val="24"/>
      <w:lang w:eastAsia="ru-RU"/>
    </w:rPr>
  </w:style>
  <w:style w:type="table" w:customStyle="1" w:styleId="18">
    <w:name w:val="Сетка таблицы1"/>
    <w:basedOn w:val="a1"/>
    <w:next w:val="a5"/>
    <w:uiPriority w:val="59"/>
    <w:rsid w:val="00E01E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basedOn w:val="a0"/>
    <w:link w:val="28"/>
    <w:uiPriority w:val="99"/>
    <w:locked/>
    <w:rsid w:val="00E01ED5"/>
    <w:rPr>
      <w:rFonts w:ascii="Times New Roman" w:hAnsi="Times New Roman" w:cs="Times New Roman"/>
      <w:sz w:val="28"/>
      <w:szCs w:val="28"/>
      <w:shd w:val="clear" w:color="auto" w:fill="FFFFFF"/>
    </w:rPr>
  </w:style>
  <w:style w:type="paragraph" w:customStyle="1" w:styleId="28">
    <w:name w:val="Основной текст (2)"/>
    <w:basedOn w:val="a"/>
    <w:link w:val="27"/>
    <w:uiPriority w:val="99"/>
    <w:rsid w:val="00E01ED5"/>
    <w:pPr>
      <w:widowControl w:val="0"/>
      <w:shd w:val="clear" w:color="auto" w:fill="FFFFFF"/>
      <w:spacing w:after="0" w:line="240" w:lineRule="atLeast"/>
      <w:ind w:hanging="340"/>
      <w:jc w:val="both"/>
    </w:pPr>
    <w:rPr>
      <w:rFonts w:ascii="Times New Roman" w:hAnsi="Times New Roman" w:cs="Times New Roman"/>
      <w:sz w:val="28"/>
      <w:szCs w:val="28"/>
    </w:rPr>
  </w:style>
  <w:style w:type="character" w:customStyle="1" w:styleId="29">
    <w:name w:val="Заголовок №2_"/>
    <w:basedOn w:val="a0"/>
    <w:link w:val="2a"/>
    <w:uiPriority w:val="99"/>
    <w:locked/>
    <w:rsid w:val="00E01ED5"/>
    <w:rPr>
      <w:rFonts w:ascii="Times New Roman" w:hAnsi="Times New Roman" w:cs="Times New Roman"/>
      <w:b/>
      <w:bCs/>
      <w:sz w:val="28"/>
      <w:szCs w:val="28"/>
      <w:shd w:val="clear" w:color="auto" w:fill="FFFFFF"/>
    </w:rPr>
  </w:style>
  <w:style w:type="paragraph" w:customStyle="1" w:styleId="2a">
    <w:name w:val="Заголовок №2"/>
    <w:basedOn w:val="a"/>
    <w:link w:val="29"/>
    <w:uiPriority w:val="99"/>
    <w:rsid w:val="00E01ED5"/>
    <w:pPr>
      <w:widowControl w:val="0"/>
      <w:shd w:val="clear" w:color="auto" w:fill="FFFFFF"/>
      <w:spacing w:before="60" w:after="0" w:line="240" w:lineRule="atLeast"/>
      <w:jc w:val="center"/>
      <w:outlineLvl w:val="1"/>
    </w:pPr>
    <w:rPr>
      <w:rFonts w:ascii="Times New Roman" w:hAnsi="Times New Roman" w:cs="Times New Roman"/>
      <w:b/>
      <w:bCs/>
      <w:sz w:val="28"/>
      <w:szCs w:val="28"/>
    </w:rPr>
  </w:style>
  <w:style w:type="character" w:customStyle="1" w:styleId="2b">
    <w:name w:val="Основной текст (2) + Курсив"/>
    <w:basedOn w:val="27"/>
    <w:uiPriority w:val="99"/>
    <w:rsid w:val="00E01ED5"/>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c">
    <w:name w:val="Основной текст (2) + Полужирный"/>
    <w:basedOn w:val="27"/>
    <w:uiPriority w:val="99"/>
    <w:rsid w:val="00E01ED5"/>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grame">
    <w:name w:val="grame"/>
    <w:basedOn w:val="a0"/>
    <w:uiPriority w:val="99"/>
    <w:rsid w:val="00E01ED5"/>
    <w:rPr>
      <w:rFonts w:cs="Times New Roman"/>
    </w:rPr>
  </w:style>
  <w:style w:type="paragraph" w:customStyle="1" w:styleId="19">
    <w:name w:val="1 Знак Знак Знак Знак Знак Знак Знак Знак Знак Знак"/>
    <w:basedOn w:val="a"/>
    <w:uiPriority w:val="99"/>
    <w:rsid w:val="00E01ED5"/>
    <w:pPr>
      <w:tabs>
        <w:tab w:val="num" w:pos="360"/>
      </w:tabs>
      <w:spacing w:after="160" w:line="240" w:lineRule="exact"/>
    </w:pPr>
    <w:rPr>
      <w:rFonts w:ascii="Verdana" w:eastAsia="Times New Roman" w:hAnsi="Verdana" w:cs="Verdana"/>
      <w:sz w:val="20"/>
      <w:szCs w:val="20"/>
      <w:lang w:val="en-US"/>
    </w:rPr>
  </w:style>
  <w:style w:type="paragraph" w:customStyle="1" w:styleId="Body1">
    <w:name w:val="Body 1"/>
    <w:uiPriority w:val="99"/>
    <w:rsid w:val="00E01ED5"/>
    <w:pPr>
      <w:spacing w:after="0" w:line="240" w:lineRule="auto"/>
    </w:pPr>
    <w:rPr>
      <w:rFonts w:ascii="Helvetica" w:eastAsia="Arial Unicode MS" w:hAnsi="Helvetica" w:cs="Helvetica"/>
      <w:color w:val="000000"/>
      <w:sz w:val="24"/>
      <w:szCs w:val="24"/>
      <w:lang w:eastAsia="ru-RU"/>
    </w:rPr>
  </w:style>
  <w:style w:type="paragraph" w:customStyle="1" w:styleId="1a">
    <w:name w:val="Без интервала1"/>
    <w:link w:val="NoSpacingChar"/>
    <w:rsid w:val="00E01ED5"/>
    <w:rPr>
      <w:rFonts w:ascii="Calibri" w:eastAsia="Calibri" w:hAnsi="Calibri" w:cs="Times New Roman"/>
      <w:lang w:eastAsia="ru-RU"/>
    </w:rPr>
  </w:style>
  <w:style w:type="character" w:customStyle="1" w:styleId="NoSpacingChar">
    <w:name w:val="No Spacing Char"/>
    <w:link w:val="1a"/>
    <w:locked/>
    <w:rsid w:val="00E01ED5"/>
    <w:rPr>
      <w:rFonts w:ascii="Calibri" w:eastAsia="Calibri" w:hAnsi="Calibri" w:cs="Times New Roman"/>
      <w:lang w:eastAsia="ru-RU"/>
    </w:rPr>
  </w:style>
  <w:style w:type="paragraph" w:customStyle="1" w:styleId="2d">
    <w:name w:val="Абзац списка2"/>
    <w:basedOn w:val="a"/>
    <w:uiPriority w:val="99"/>
    <w:rsid w:val="00E01ED5"/>
    <w:pPr>
      <w:ind w:left="720"/>
      <w:contextualSpacing/>
    </w:pPr>
    <w:rPr>
      <w:rFonts w:ascii="Calibri" w:eastAsia="Calibri" w:hAnsi="Calibri" w:cs="Times New Roman"/>
      <w:b/>
      <w:sz w:val="20"/>
      <w:szCs w:val="20"/>
      <w:lang w:eastAsia="ru-RU"/>
    </w:rPr>
  </w:style>
  <w:style w:type="character" w:customStyle="1" w:styleId="FontStyle18">
    <w:name w:val="Font Style18"/>
    <w:basedOn w:val="a0"/>
    <w:uiPriority w:val="99"/>
    <w:rsid w:val="00E01ED5"/>
    <w:rPr>
      <w:rFonts w:ascii="Times New Roman" w:hAnsi="Times New Roman" w:cs="Times New Roman"/>
      <w:spacing w:val="10"/>
      <w:sz w:val="24"/>
      <w:szCs w:val="24"/>
    </w:rPr>
  </w:style>
  <w:style w:type="paragraph" w:customStyle="1" w:styleId="2e">
    <w:name w:val="Без интервала2"/>
    <w:uiPriority w:val="99"/>
    <w:rsid w:val="00E01ED5"/>
    <w:pPr>
      <w:spacing w:after="0" w:line="240" w:lineRule="auto"/>
    </w:pPr>
    <w:rPr>
      <w:rFonts w:ascii="Calibri" w:eastAsia="Times New Roman" w:hAnsi="Calibri" w:cs="Times New Roman"/>
      <w:lang w:eastAsia="ru-RU"/>
    </w:rPr>
  </w:style>
  <w:style w:type="character" w:customStyle="1" w:styleId="afc">
    <w:name w:val="Без интервала Знак"/>
    <w:link w:val="afb"/>
    <w:uiPriority w:val="1"/>
    <w:locked/>
    <w:rsid w:val="00E01ED5"/>
    <w:rPr>
      <w:rFonts w:ascii="Calibri" w:eastAsia="Times New Roman" w:hAnsi="Calibri" w:cs="Times New Roman"/>
    </w:rPr>
  </w:style>
  <w:style w:type="paragraph" w:customStyle="1" w:styleId="1b">
    <w:name w:val="1"/>
    <w:basedOn w:val="a"/>
    <w:uiPriority w:val="99"/>
    <w:rsid w:val="00E01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
    <w:name w:val="Без интервала3"/>
    <w:uiPriority w:val="99"/>
    <w:rsid w:val="00E01ED5"/>
    <w:pPr>
      <w:spacing w:after="0" w:line="240" w:lineRule="auto"/>
    </w:pPr>
    <w:rPr>
      <w:rFonts w:ascii="Times New Roman" w:eastAsia="Calibri" w:hAnsi="Times New Roman" w:cs="Times New Roman"/>
      <w:sz w:val="28"/>
      <w:szCs w:val="28"/>
      <w:lang w:eastAsia="ru-RU"/>
    </w:rPr>
  </w:style>
  <w:style w:type="paragraph" w:customStyle="1" w:styleId="1c">
    <w:name w:val="Абзац списка1"/>
    <w:basedOn w:val="a"/>
    <w:uiPriority w:val="99"/>
    <w:rsid w:val="00E01ED5"/>
    <w:pPr>
      <w:ind w:left="720"/>
      <w:contextualSpacing/>
    </w:pPr>
    <w:rPr>
      <w:rFonts w:ascii="Calibri" w:eastAsia="Calibri" w:hAnsi="Calibri" w:cs="Times New Roman"/>
      <w:lang w:eastAsia="ru-RU"/>
    </w:rPr>
  </w:style>
  <w:style w:type="character" w:styleId="aff1">
    <w:name w:val="Emphasis"/>
    <w:basedOn w:val="a0"/>
    <w:uiPriority w:val="20"/>
    <w:qFormat/>
    <w:rsid w:val="00E01ED5"/>
    <w:rPr>
      <w:rFonts w:cs="Times New Roman"/>
      <w:i/>
      <w:iCs/>
    </w:rPr>
  </w:style>
  <w:style w:type="paragraph" w:styleId="aff2">
    <w:name w:val="Plain Text"/>
    <w:aliases w:val="Знак"/>
    <w:basedOn w:val="a"/>
    <w:link w:val="aff3"/>
    <w:rsid w:val="00E01ED5"/>
    <w:pPr>
      <w:spacing w:after="0" w:line="240" w:lineRule="auto"/>
    </w:pPr>
    <w:rPr>
      <w:rFonts w:ascii="Courier New" w:eastAsia="Times New Roman" w:hAnsi="Courier New" w:cs="Times New Roman"/>
      <w:sz w:val="20"/>
      <w:szCs w:val="20"/>
      <w:lang w:eastAsia="ru-RU"/>
    </w:rPr>
  </w:style>
  <w:style w:type="character" w:customStyle="1" w:styleId="aff3">
    <w:name w:val="Текст Знак"/>
    <w:basedOn w:val="a0"/>
    <w:link w:val="aff2"/>
    <w:rsid w:val="00E01ED5"/>
    <w:rPr>
      <w:rFonts w:ascii="Courier New" w:eastAsia="Times New Roman" w:hAnsi="Courier New" w:cs="Times New Roman"/>
      <w:sz w:val="20"/>
      <w:szCs w:val="20"/>
      <w:lang w:eastAsia="ru-RU"/>
    </w:rPr>
  </w:style>
  <w:style w:type="paragraph" w:customStyle="1" w:styleId="msonormalcxspmiddle">
    <w:name w:val="msonormalcxspmiddle"/>
    <w:basedOn w:val="a"/>
    <w:uiPriority w:val="99"/>
    <w:rsid w:val="00E01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0lh1-5">
    <w:name w:val="fs10lh1-5"/>
    <w:basedOn w:val="a0"/>
    <w:rsid w:val="00E01ED5"/>
  </w:style>
  <w:style w:type="table" w:customStyle="1" w:styleId="2f">
    <w:name w:val="Сетка таблицы2"/>
    <w:basedOn w:val="a1"/>
    <w:next w:val="a5"/>
    <w:uiPriority w:val="59"/>
    <w:rsid w:val="00E01ED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Без интервала4"/>
    <w:rsid w:val="00E01ED5"/>
    <w:pPr>
      <w:spacing w:after="0" w:line="240" w:lineRule="auto"/>
    </w:pPr>
    <w:rPr>
      <w:rFonts w:ascii="Calibri" w:eastAsia="Times New Roman" w:hAnsi="Calibri" w:cs="Times New Roman"/>
      <w:lang w:eastAsia="ru-RU"/>
    </w:rPr>
  </w:style>
  <w:style w:type="paragraph" w:customStyle="1" w:styleId="listparagraph">
    <w:name w:val="listparagraph"/>
    <w:basedOn w:val="a"/>
    <w:rsid w:val="00E01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E01ED5"/>
    <w:rPr>
      <w:rFonts w:ascii="Times New Roman" w:hAnsi="Times New Roman" w:cs="Times New Roman"/>
      <w:sz w:val="24"/>
      <w:szCs w:val="24"/>
    </w:rPr>
  </w:style>
  <w:style w:type="character" w:customStyle="1" w:styleId="FontStyle24">
    <w:name w:val="Font Style24"/>
    <w:basedOn w:val="a0"/>
    <w:uiPriority w:val="99"/>
    <w:rsid w:val="00E01ED5"/>
    <w:rPr>
      <w:rFonts w:ascii="Times New Roman" w:hAnsi="Times New Roman" w:cs="Times New Roman"/>
      <w:b/>
      <w:bCs/>
      <w:sz w:val="26"/>
      <w:szCs w:val="26"/>
    </w:rPr>
  </w:style>
  <w:style w:type="paragraph" w:customStyle="1" w:styleId="Style11">
    <w:name w:val="Style11"/>
    <w:basedOn w:val="a"/>
    <w:uiPriority w:val="99"/>
    <w:rsid w:val="00E01ED5"/>
    <w:pPr>
      <w:widowControl w:val="0"/>
      <w:autoSpaceDE w:val="0"/>
      <w:autoSpaceDN w:val="0"/>
      <w:adjustRightInd w:val="0"/>
      <w:spacing w:after="0" w:line="320" w:lineRule="exact"/>
      <w:ind w:firstLine="696"/>
      <w:jc w:val="both"/>
    </w:pPr>
    <w:rPr>
      <w:rFonts w:ascii="Constantia" w:eastAsia="Times New Roman" w:hAnsi="Constantia" w:cs="Times New Roman"/>
      <w:sz w:val="24"/>
      <w:szCs w:val="24"/>
      <w:lang w:eastAsia="ru-RU"/>
    </w:rPr>
  </w:style>
  <w:style w:type="paragraph" w:customStyle="1" w:styleId="Style12">
    <w:name w:val="Style12"/>
    <w:basedOn w:val="a"/>
    <w:uiPriority w:val="99"/>
    <w:rsid w:val="00E01ED5"/>
    <w:pPr>
      <w:widowControl w:val="0"/>
      <w:autoSpaceDE w:val="0"/>
      <w:autoSpaceDN w:val="0"/>
      <w:adjustRightInd w:val="0"/>
      <w:spacing w:after="0" w:line="240" w:lineRule="auto"/>
      <w:jc w:val="center"/>
    </w:pPr>
    <w:rPr>
      <w:rFonts w:ascii="Constantia" w:eastAsia="Times New Roman" w:hAnsi="Constantia" w:cs="Times New Roman"/>
      <w:sz w:val="24"/>
      <w:szCs w:val="24"/>
      <w:lang w:eastAsia="ru-RU"/>
    </w:rPr>
  </w:style>
  <w:style w:type="character" w:customStyle="1" w:styleId="FontStyle33">
    <w:name w:val="Font Style33"/>
    <w:basedOn w:val="a0"/>
    <w:uiPriority w:val="99"/>
    <w:rsid w:val="00E01ED5"/>
    <w:rPr>
      <w:rFonts w:ascii="Times New Roman" w:hAnsi="Times New Roman" w:cs="Times New Roman"/>
      <w:sz w:val="26"/>
      <w:szCs w:val="26"/>
    </w:rPr>
  </w:style>
  <w:style w:type="paragraph" w:customStyle="1" w:styleId="Style2">
    <w:name w:val="Style2"/>
    <w:basedOn w:val="a"/>
    <w:uiPriority w:val="99"/>
    <w:rsid w:val="00E01ED5"/>
    <w:pPr>
      <w:widowControl w:val="0"/>
      <w:autoSpaceDE w:val="0"/>
      <w:autoSpaceDN w:val="0"/>
      <w:adjustRightInd w:val="0"/>
      <w:spacing w:after="0" w:line="322" w:lineRule="exact"/>
      <w:jc w:val="both"/>
    </w:pPr>
    <w:rPr>
      <w:rFonts w:ascii="Constantia" w:eastAsia="Times New Roman" w:hAnsi="Constantia" w:cs="Times New Roman"/>
      <w:sz w:val="24"/>
      <w:szCs w:val="24"/>
      <w:lang w:eastAsia="ru-RU"/>
    </w:rPr>
  </w:style>
  <w:style w:type="paragraph" w:customStyle="1" w:styleId="Style7">
    <w:name w:val="Style7"/>
    <w:basedOn w:val="a"/>
    <w:uiPriority w:val="99"/>
    <w:rsid w:val="00E01ED5"/>
    <w:pPr>
      <w:widowControl w:val="0"/>
      <w:autoSpaceDE w:val="0"/>
      <w:autoSpaceDN w:val="0"/>
      <w:adjustRightInd w:val="0"/>
      <w:spacing w:after="0" w:line="322" w:lineRule="exact"/>
      <w:ind w:firstLine="499"/>
      <w:jc w:val="both"/>
    </w:pPr>
    <w:rPr>
      <w:rFonts w:ascii="Constantia" w:eastAsia="Times New Roman" w:hAnsi="Constantia" w:cs="Times New Roman"/>
      <w:sz w:val="24"/>
      <w:szCs w:val="24"/>
      <w:lang w:eastAsia="ru-RU"/>
    </w:rPr>
  </w:style>
  <w:style w:type="paragraph" w:customStyle="1" w:styleId="Style10">
    <w:name w:val="Style10"/>
    <w:basedOn w:val="a"/>
    <w:uiPriority w:val="99"/>
    <w:rsid w:val="00E01ED5"/>
    <w:pPr>
      <w:widowControl w:val="0"/>
      <w:autoSpaceDE w:val="0"/>
      <w:autoSpaceDN w:val="0"/>
      <w:adjustRightInd w:val="0"/>
      <w:spacing w:after="0" w:line="323" w:lineRule="exact"/>
      <w:ind w:firstLine="850"/>
      <w:jc w:val="both"/>
    </w:pPr>
    <w:rPr>
      <w:rFonts w:ascii="Constantia" w:eastAsia="Times New Roman" w:hAnsi="Constantia" w:cs="Times New Roman"/>
      <w:sz w:val="24"/>
      <w:szCs w:val="24"/>
      <w:lang w:eastAsia="ru-RU"/>
    </w:rPr>
  </w:style>
  <w:style w:type="paragraph" w:customStyle="1" w:styleId="Style13">
    <w:name w:val="Style13"/>
    <w:basedOn w:val="a"/>
    <w:uiPriority w:val="99"/>
    <w:rsid w:val="00E01ED5"/>
    <w:pPr>
      <w:widowControl w:val="0"/>
      <w:autoSpaceDE w:val="0"/>
      <w:autoSpaceDN w:val="0"/>
      <w:adjustRightInd w:val="0"/>
      <w:spacing w:after="0" w:line="322" w:lineRule="exact"/>
      <w:ind w:firstLine="614"/>
      <w:jc w:val="both"/>
    </w:pPr>
    <w:rPr>
      <w:rFonts w:ascii="Constantia" w:eastAsia="Times New Roman" w:hAnsi="Constantia" w:cs="Times New Roman"/>
      <w:sz w:val="24"/>
      <w:szCs w:val="24"/>
      <w:lang w:eastAsia="ru-RU"/>
    </w:rPr>
  </w:style>
  <w:style w:type="paragraph" w:customStyle="1" w:styleId="Standard">
    <w:name w:val="Standard"/>
    <w:rsid w:val="00E01ED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Normal">
    <w:name w:val="ConsNormal"/>
    <w:rsid w:val="00E01ED5"/>
    <w:pPr>
      <w:widowControl w:val="0"/>
      <w:autoSpaceDE w:val="0"/>
      <w:autoSpaceDN w:val="0"/>
      <w:spacing w:after="0" w:line="240" w:lineRule="auto"/>
      <w:ind w:firstLine="720"/>
    </w:pPr>
    <w:rPr>
      <w:rFonts w:ascii="Consultant" w:eastAsia="Times New Roman" w:hAnsi="Consultant" w:cs="Consultant"/>
      <w:sz w:val="20"/>
      <w:szCs w:val="20"/>
      <w:lang w:eastAsia="ru-RU"/>
    </w:rPr>
  </w:style>
  <w:style w:type="character" w:customStyle="1" w:styleId="apple-style-span">
    <w:name w:val="apple-style-span"/>
    <w:basedOn w:val="a0"/>
    <w:rsid w:val="00E01ED5"/>
  </w:style>
  <w:style w:type="paragraph" w:customStyle="1" w:styleId="headertext">
    <w:name w:val="headertext"/>
    <w:basedOn w:val="a"/>
    <w:rsid w:val="00E01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E01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E01ED5"/>
  </w:style>
  <w:style w:type="character" w:customStyle="1" w:styleId="name-link">
    <w:name w:val="name-link"/>
    <w:basedOn w:val="a0"/>
    <w:rsid w:val="00E01ED5"/>
  </w:style>
  <w:style w:type="character" w:customStyle="1" w:styleId="BodyTextIndent2Char1">
    <w:name w:val="Body Text Indent 2 Char1"/>
    <w:uiPriority w:val="99"/>
    <w:semiHidden/>
    <w:locked/>
    <w:rsid w:val="00E01ED5"/>
    <w:rPr>
      <w:rFonts w:ascii="Times New Roman" w:hAnsi="Times New Roman" w:cs="Times New Roman"/>
      <w:sz w:val="24"/>
      <w:szCs w:val="24"/>
    </w:rPr>
  </w:style>
  <w:style w:type="character" w:customStyle="1" w:styleId="BalloonTextChar1">
    <w:name w:val="Balloon Text Char1"/>
    <w:uiPriority w:val="99"/>
    <w:semiHidden/>
    <w:locked/>
    <w:rsid w:val="00E01ED5"/>
    <w:rPr>
      <w:rFonts w:ascii="Times New Roman" w:hAnsi="Times New Roman" w:cs="Times New Roman"/>
      <w:sz w:val="2"/>
    </w:rPr>
  </w:style>
  <w:style w:type="character" w:customStyle="1" w:styleId="textspanview">
    <w:name w:val="textspanview"/>
    <w:basedOn w:val="a0"/>
    <w:rsid w:val="00E01ED5"/>
  </w:style>
  <w:style w:type="paragraph" w:customStyle="1" w:styleId="ConsNonformat">
    <w:name w:val="ConsNonformat"/>
    <w:uiPriority w:val="99"/>
    <w:rsid w:val="00E01E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20">
    <w:name w:val="Основной текст 22"/>
    <w:basedOn w:val="a"/>
    <w:rsid w:val="00E01ED5"/>
    <w:pPr>
      <w:overflowPunct w:val="0"/>
      <w:autoSpaceDE w:val="0"/>
      <w:autoSpaceDN w:val="0"/>
      <w:adjustRightInd w:val="0"/>
      <w:spacing w:after="0" w:line="240" w:lineRule="auto"/>
      <w:ind w:firstLine="720"/>
      <w:jc w:val="both"/>
      <w:textAlignment w:val="baseline"/>
    </w:pPr>
    <w:rPr>
      <w:rFonts w:ascii="Times New Roman CYR" w:eastAsia="Times New Roman" w:hAnsi="Times New Roman CYR" w:cs="Times New Roman"/>
      <w:sz w:val="24"/>
      <w:szCs w:val="20"/>
      <w:lang w:eastAsia="ru-RU"/>
    </w:rPr>
  </w:style>
  <w:style w:type="character" w:customStyle="1" w:styleId="aff4">
    <w:name w:val="Основной текст_"/>
    <w:basedOn w:val="a0"/>
    <w:link w:val="2f0"/>
    <w:rsid w:val="00E01ED5"/>
    <w:rPr>
      <w:rFonts w:ascii="Times New Roman" w:eastAsia="Times New Roman" w:hAnsi="Times New Roman"/>
      <w:sz w:val="23"/>
      <w:szCs w:val="23"/>
      <w:shd w:val="clear" w:color="auto" w:fill="FFFFFF"/>
    </w:rPr>
  </w:style>
  <w:style w:type="paragraph" w:customStyle="1" w:styleId="2f0">
    <w:name w:val="Основной текст2"/>
    <w:basedOn w:val="a"/>
    <w:link w:val="aff4"/>
    <w:rsid w:val="00E01ED5"/>
    <w:pPr>
      <w:shd w:val="clear" w:color="auto" w:fill="FFFFFF"/>
      <w:spacing w:after="3900" w:line="274" w:lineRule="exact"/>
      <w:ind w:hanging="720"/>
    </w:pPr>
    <w:rPr>
      <w:rFonts w:ascii="Times New Roman" w:eastAsia="Times New Roman" w:hAnsi="Times New Roman"/>
      <w:sz w:val="23"/>
      <w:szCs w:val="23"/>
    </w:rPr>
  </w:style>
  <w:style w:type="table" w:customStyle="1" w:styleId="110">
    <w:name w:val="Сетка таблицы11"/>
    <w:basedOn w:val="a1"/>
    <w:next w:val="a5"/>
    <w:uiPriority w:val="59"/>
    <w:rsid w:val="00E01ED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E01ED5"/>
  </w:style>
  <w:style w:type="table" w:customStyle="1" w:styleId="36">
    <w:name w:val="Сетка таблицы3"/>
    <w:basedOn w:val="a1"/>
    <w:next w:val="a5"/>
    <w:uiPriority w:val="59"/>
    <w:rsid w:val="00E01E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E01ED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1">
    <w:name w:val="Body Text 3"/>
    <w:basedOn w:val="a"/>
    <w:link w:val="32"/>
    <w:rsid w:val="00657E1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3">
    <w:name w:val="Body Text Indent 2"/>
    <w:basedOn w:val="a"/>
    <w:link w:val="24"/>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 w:type="paragraph" w:styleId="af7">
    <w:name w:val="header"/>
    <w:basedOn w:val="a"/>
    <w:link w:val="af8"/>
    <w:uiPriority w:val="99"/>
    <w:unhideWhenUsed/>
    <w:rsid w:val="00170E4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17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69381/d2b4e8e565e4c32cef3a413243036d2842303be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Desktop\&#1044;&#1086;&#1088;&#1086;&#1078;&#1085;&#1099;&#1081;%20&#1092;&#1086;&#1085;&#1076;\&#1044;&#1086;&#1088;%20&#1092;&#1086;&#1085;&#1076;%20&#1089;&#1086;&#1075;&#1083;&#1072;&#1089;&#1086;&#1074;%20&#1089;%20&#1076;&#1077;&#1087;&#1091;&#1090;&#1072;&#1090;&#1072;&#1084;&#1080;.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tarasova\Desktop\&#1043;&#1091;&#1089;&#1077;&#1074;&#1072;%20&#1045;.&#1040;\&#1087;&#1083;&#1072;&#1085;%20&#1088;&#1072;&#1073;&#1086;&#1090;&#1099;%20&#1059;&#1054;\&#1076;&#1080;&#1072;&#1075;&#1088;&#1072;&#1084;&#1084;&#1099;%20&#1076;&#1083;&#1103;%20&#1086;&#1090;&#1095;&#1077;&#1090;&#1072;.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tarasova\Desktop\&#1043;&#1091;&#1089;&#1077;&#1074;&#1072;%20&#1045;.&#1040;\&#1087;&#1083;&#1072;&#1085;%20&#1088;&#1072;&#1073;&#1086;&#1090;&#1099;%20&#1059;&#1054;\&#1076;&#1080;&#1072;&#1075;&#1088;&#1072;&#1084;&#1084;&#1099;%20&#1076;&#1083;&#1103;%20&#1086;&#1090;&#1095;&#1077;&#1090;&#1072;.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tarasova\Desktop\&#1043;&#1091;&#1089;&#1077;&#1074;&#1072;%20&#1045;.&#1040;\&#1087;&#1083;&#1072;&#1085;%20&#1088;&#1072;&#1073;&#1086;&#1090;&#1099;%20&#1059;&#1054;\&#1076;&#1080;&#1072;&#1075;&#1088;&#1072;&#1084;&#1084;&#1099;%20&#1076;&#1083;&#1103;%20&#1086;&#1090;&#1095;&#1077;&#1090;&#1072;.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tarasova\Desktop\&#1043;&#1091;&#1089;&#1077;&#1074;&#1072;%20&#1045;.&#1040;\&#1087;&#1083;&#1072;&#1085;%20&#1088;&#1072;&#1073;&#1086;&#1090;&#1099;%20&#1059;&#1054;\&#1076;&#1080;&#1072;&#1075;&#1088;&#1072;&#1084;&#1084;&#1099;%20&#1076;&#1083;&#1103;%20&#1086;&#1090;&#1095;&#1077;&#1090;&#1072;.xls"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5045703839122474"/>
          <c:y val="0.32890365448504982"/>
          <c:w val="0.47897623400366246"/>
          <c:h val="0.54485049833889021"/>
        </c:manualLayout>
      </c:layout>
      <c:pie3DChart>
        <c:varyColors val="1"/>
        <c:ser>
          <c:idx val="0"/>
          <c:order val="0"/>
          <c:tx>
            <c:strRef>
              <c:f>Лист1!$B$1</c:f>
              <c:strCache>
                <c:ptCount val="1"/>
                <c:pt idx="0">
                  <c:v>Основные виды продукции</c:v>
                </c:pt>
              </c:strCache>
            </c:strRef>
          </c:tx>
          <c:explosion val="25"/>
          <c:cat>
            <c:strRef>
              <c:f>Лист1!$A$2:$A$5</c:f>
              <c:strCache>
                <c:ptCount val="4"/>
                <c:pt idx="0">
                  <c:v>молоко</c:v>
                </c:pt>
                <c:pt idx="1">
                  <c:v>колбасные изделия</c:v>
                </c:pt>
                <c:pt idx="2">
                  <c:v>хлебобулочные изделия</c:v>
                </c:pt>
                <c:pt idx="3">
                  <c:v>кондитерские изделия</c:v>
                </c:pt>
              </c:strCache>
            </c:strRef>
          </c:cat>
          <c:val>
            <c:numRef>
              <c:f>Лист1!$B$2:$B$5</c:f>
              <c:numCache>
                <c:formatCode>0%</c:formatCode>
                <c:ptCount val="4"/>
                <c:pt idx="0">
                  <c:v>0.56000000000000005</c:v>
                </c:pt>
                <c:pt idx="1">
                  <c:v>0.39000000000000545</c:v>
                </c:pt>
                <c:pt idx="2" formatCode="0.00%">
                  <c:v>3.7000000000000657E-2</c:v>
                </c:pt>
                <c:pt idx="3" formatCode="0.00%">
                  <c:v>1.2999999999999998E-2</c:v>
                </c:pt>
              </c:numCache>
            </c:numRef>
          </c:val>
        </c:ser>
        <c:dLbls>
          <c:showLegendKey val="0"/>
          <c:showVal val="0"/>
          <c:showCatName val="0"/>
          <c:showSerName val="0"/>
          <c:showPercent val="1"/>
          <c:showBubbleSize val="0"/>
          <c:showLeaderLines val="0"/>
        </c:dLbls>
      </c:pie3DChart>
      <c:spPr>
        <a:noFill/>
        <a:ln w="30171">
          <a:noFill/>
        </a:ln>
      </c:spPr>
    </c:plotArea>
    <c:legend>
      <c:legendPos val="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777" b="1" i="0" u="none" strike="noStrike" baseline="0">
                <a:solidFill>
                  <a:srgbClr val="000000"/>
                </a:solidFill>
                <a:latin typeface="Calibri"/>
                <a:ea typeface="Calibri"/>
                <a:cs typeface="Calibri"/>
              </a:defRPr>
            </a:pPr>
            <a:r>
              <a:rPr lang="ru-RU"/>
              <a:t>Ввод в действие жилых домов (кв. м. жилой площади)</a:t>
            </a:r>
          </a:p>
        </c:rich>
      </c:tx>
      <c:layout>
        <c:manualLayout>
          <c:xMode val="edge"/>
          <c:yMode val="edge"/>
          <c:x val="0.11278622630223772"/>
          <c:y val="3.2459008163429307E-3"/>
        </c:manualLayout>
      </c:layout>
      <c:overlay val="0"/>
      <c:spPr>
        <a:noFill/>
        <a:ln w="25428">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3175">
          <a:solidFill>
            <a:srgbClr val="000000"/>
          </a:solidFill>
          <a:prstDash val="solid"/>
        </a:ln>
      </c:spPr>
    </c:sideWall>
    <c:backWall>
      <c:thickness val="0"/>
      <c:spPr>
        <a:solidFill>
          <a:srgbClr val="C0C0C0"/>
        </a:solidFill>
        <a:ln w="3175">
          <a:solidFill>
            <a:srgbClr val="000000"/>
          </a:solidFill>
          <a:prstDash val="solid"/>
        </a:ln>
      </c:spPr>
    </c:backWall>
    <c:plotArea>
      <c:layout>
        <c:manualLayout>
          <c:layoutTarget val="inner"/>
          <c:xMode val="edge"/>
          <c:yMode val="edge"/>
          <c:x val="0.12999460216467384"/>
          <c:y val="0.22529090438051561"/>
          <c:w val="0.8700053978353266"/>
          <c:h val="0.6029075048863205"/>
        </c:manualLayout>
      </c:layout>
      <c:bar3DChart>
        <c:barDir val="col"/>
        <c:grouping val="stacked"/>
        <c:varyColors val="0"/>
        <c:ser>
          <c:idx val="0"/>
          <c:order val="0"/>
          <c:tx>
            <c:strRef>
              <c:f>Sheet1!$A$2</c:f>
              <c:strCache>
                <c:ptCount val="1"/>
                <c:pt idx="0">
                  <c:v>кв. м . Жилой площади</c:v>
                </c:pt>
              </c:strCache>
            </c:strRef>
          </c:tx>
          <c:spPr>
            <a:solidFill>
              <a:srgbClr val="9999FF"/>
            </a:solidFill>
            <a:ln w="12714">
              <a:solidFill>
                <a:srgbClr val="000000"/>
              </a:solidFill>
              <a:prstDash val="solid"/>
            </a:ln>
          </c:spPr>
          <c:invertIfNegative val="0"/>
          <c:cat>
            <c:strRef>
              <c:f>Sheet1!$B$1:$F$1</c:f>
              <c:strCache>
                <c:ptCount val="5"/>
                <c:pt idx="0">
                  <c:v>2015 г</c:v>
                </c:pt>
                <c:pt idx="1">
                  <c:v>2016 г</c:v>
                </c:pt>
                <c:pt idx="2">
                  <c:v>2017 г</c:v>
                </c:pt>
                <c:pt idx="3">
                  <c:v>2018 г</c:v>
                </c:pt>
                <c:pt idx="4">
                  <c:v> 2019 г</c:v>
                </c:pt>
              </c:strCache>
            </c:strRef>
          </c:cat>
          <c:val>
            <c:numRef>
              <c:f>Sheet1!$B$2:$F$2</c:f>
              <c:numCache>
                <c:formatCode>General</c:formatCode>
                <c:ptCount val="5"/>
                <c:pt idx="0">
                  <c:v>4598</c:v>
                </c:pt>
                <c:pt idx="1">
                  <c:v>5660</c:v>
                </c:pt>
                <c:pt idx="2">
                  <c:v>6101</c:v>
                </c:pt>
                <c:pt idx="3">
                  <c:v>7237</c:v>
                </c:pt>
                <c:pt idx="4">
                  <c:v>7502</c:v>
                </c:pt>
              </c:numCache>
            </c:numRef>
          </c:val>
        </c:ser>
        <c:dLbls>
          <c:showLegendKey val="0"/>
          <c:showVal val="0"/>
          <c:showCatName val="0"/>
          <c:showSerName val="0"/>
          <c:showPercent val="0"/>
          <c:showBubbleSize val="0"/>
        </c:dLbls>
        <c:gapWidth val="150"/>
        <c:gapDepth val="0"/>
        <c:shape val="cylinder"/>
        <c:axId val="48821248"/>
        <c:axId val="581684608"/>
        <c:axId val="0"/>
      </c:bar3DChart>
      <c:catAx>
        <c:axId val="48821248"/>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577" b="1" i="0" u="none" strike="noStrike" baseline="0">
                <a:solidFill>
                  <a:srgbClr val="000000"/>
                </a:solidFill>
                <a:latin typeface="Calibri"/>
                <a:ea typeface="Calibri"/>
                <a:cs typeface="Calibri"/>
              </a:defRPr>
            </a:pPr>
            <a:endParaRPr lang="ru-RU"/>
          </a:p>
        </c:txPr>
        <c:crossAx val="581684608"/>
        <c:crosses val="autoZero"/>
        <c:auto val="1"/>
        <c:lblAlgn val="ctr"/>
        <c:lblOffset val="100"/>
        <c:tickLblSkip val="1"/>
        <c:tickMarkSkip val="1"/>
        <c:noMultiLvlLbl val="0"/>
      </c:catAx>
      <c:valAx>
        <c:axId val="581684608"/>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577" b="1" i="0" u="none" strike="noStrike" baseline="0">
                <a:solidFill>
                  <a:srgbClr val="000000"/>
                </a:solidFill>
                <a:latin typeface="Calibri"/>
                <a:ea typeface="Calibri"/>
                <a:cs typeface="Calibri"/>
              </a:defRPr>
            </a:pPr>
            <a:endParaRPr lang="ru-RU"/>
          </a:p>
        </c:txPr>
        <c:crossAx val="48821248"/>
        <c:crosses val="autoZero"/>
        <c:crossBetween val="between"/>
      </c:valAx>
      <c:spPr>
        <a:noFill/>
        <a:ln w="3178">
          <a:solidFill>
            <a:srgbClr val="000000"/>
          </a:solidFill>
          <a:prstDash val="solid"/>
        </a:ln>
      </c:spPr>
    </c:plotArea>
    <c:plotVisOnly val="1"/>
    <c:dispBlanksAs val="gap"/>
    <c:showDLblsOverMax val="0"/>
  </c:chart>
  <c:spPr>
    <a:noFill/>
    <a:ln>
      <a:noFill/>
    </a:ln>
  </c:spPr>
  <c:txPr>
    <a:bodyPr/>
    <a:lstStyle/>
    <a:p>
      <a:pPr>
        <a:defRPr sz="1777"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1" i="0" u="none" strike="noStrike" baseline="0"/>
              <a:t>Численность воспитанников организаций дошкольного образования в расчете на одного педагогического работника </a:t>
            </a:r>
            <a:endParaRPr lang="ru-RU" sz="1100"/>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Лист1!$B$75:$B$77</c:f>
              <c:strCache>
                <c:ptCount val="3"/>
                <c:pt idx="0">
                  <c:v>2017 год</c:v>
                </c:pt>
                <c:pt idx="1">
                  <c:v>2018 год</c:v>
                </c:pt>
                <c:pt idx="2">
                  <c:v>2019 год</c:v>
                </c:pt>
              </c:strCache>
            </c:strRef>
          </c:cat>
          <c:val>
            <c:numRef>
              <c:f>Лист1!$C$75:$C$77</c:f>
              <c:numCache>
                <c:formatCode>General</c:formatCode>
                <c:ptCount val="3"/>
                <c:pt idx="0">
                  <c:v>11.62</c:v>
                </c:pt>
                <c:pt idx="1">
                  <c:v>11.05</c:v>
                </c:pt>
                <c:pt idx="2">
                  <c:v>10.050000000000002</c:v>
                </c:pt>
              </c:numCache>
            </c:numRef>
          </c:val>
        </c:ser>
        <c:dLbls>
          <c:showLegendKey val="0"/>
          <c:showVal val="0"/>
          <c:showCatName val="0"/>
          <c:showSerName val="0"/>
          <c:showPercent val="0"/>
          <c:showBubbleSize val="0"/>
        </c:dLbls>
        <c:gapWidth val="150"/>
        <c:axId val="53735936"/>
        <c:axId val="581688640"/>
      </c:barChart>
      <c:catAx>
        <c:axId val="53735936"/>
        <c:scaling>
          <c:orientation val="minMax"/>
        </c:scaling>
        <c:delete val="0"/>
        <c:axPos val="b"/>
        <c:numFmt formatCode="General" sourceLinked="1"/>
        <c:majorTickMark val="none"/>
        <c:minorTickMark val="none"/>
        <c:tickLblPos val="nextTo"/>
        <c:crossAx val="581688640"/>
        <c:crosses val="autoZero"/>
        <c:auto val="1"/>
        <c:lblAlgn val="ctr"/>
        <c:lblOffset val="100"/>
        <c:noMultiLvlLbl val="0"/>
      </c:catAx>
      <c:valAx>
        <c:axId val="581688640"/>
        <c:scaling>
          <c:orientation val="minMax"/>
        </c:scaling>
        <c:delete val="0"/>
        <c:axPos val="l"/>
        <c:majorGridlines/>
        <c:numFmt formatCode="General" sourceLinked="1"/>
        <c:majorTickMark val="none"/>
        <c:minorTickMark val="none"/>
        <c:tickLblPos val="nextTo"/>
        <c:crossAx val="5373593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x-none" sz="1200" b="1" i="0" u="none" strike="noStrike" baseline="0"/>
              <a:t>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 </a:t>
            </a:r>
            <a:endParaRPr lang="ru-RU" sz="1200" b="1" i="0" u="none" strike="noStrike" baseline="0"/>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Лист1!$B$107:$B$109</c:f>
              <c:strCache>
                <c:ptCount val="3"/>
                <c:pt idx="0">
                  <c:v>2017 год</c:v>
                </c:pt>
                <c:pt idx="1">
                  <c:v>2018 год</c:v>
                </c:pt>
                <c:pt idx="2">
                  <c:v>2019 год </c:v>
                </c:pt>
              </c:strCache>
            </c:strRef>
          </c:cat>
          <c:val>
            <c:numRef>
              <c:f>Лист1!$C$107:$C$109</c:f>
              <c:numCache>
                <c:formatCode>General</c:formatCode>
                <c:ptCount val="3"/>
                <c:pt idx="0">
                  <c:v>5.96</c:v>
                </c:pt>
                <c:pt idx="1">
                  <c:v>5.75</c:v>
                </c:pt>
                <c:pt idx="2">
                  <c:v>4.57</c:v>
                </c:pt>
              </c:numCache>
            </c:numRef>
          </c:val>
        </c:ser>
        <c:dLbls>
          <c:showLegendKey val="0"/>
          <c:showVal val="0"/>
          <c:showCatName val="0"/>
          <c:showSerName val="0"/>
          <c:showPercent val="0"/>
          <c:showBubbleSize val="0"/>
        </c:dLbls>
        <c:gapWidth val="150"/>
        <c:axId val="87984640"/>
        <c:axId val="652135808"/>
      </c:barChart>
      <c:catAx>
        <c:axId val="87984640"/>
        <c:scaling>
          <c:orientation val="minMax"/>
        </c:scaling>
        <c:delete val="0"/>
        <c:axPos val="b"/>
        <c:numFmt formatCode="General" sourceLinked="1"/>
        <c:majorTickMark val="none"/>
        <c:minorTickMark val="none"/>
        <c:tickLblPos val="nextTo"/>
        <c:crossAx val="652135808"/>
        <c:crosses val="autoZero"/>
        <c:auto val="1"/>
        <c:lblAlgn val="ctr"/>
        <c:lblOffset val="100"/>
        <c:noMultiLvlLbl val="0"/>
      </c:catAx>
      <c:valAx>
        <c:axId val="652135808"/>
        <c:scaling>
          <c:orientation val="minMax"/>
        </c:scaling>
        <c:delete val="0"/>
        <c:axPos val="l"/>
        <c:majorGridlines/>
        <c:numFmt formatCode="General" sourceLinked="1"/>
        <c:majorTickMark val="none"/>
        <c:minorTickMark val="none"/>
        <c:tickLblPos val="nextTo"/>
        <c:crossAx val="8798464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ru-RU"/>
              <a:t>Количество дошкольников</a:t>
            </a:r>
          </a:p>
        </c:rich>
      </c:tx>
      <c:overlay val="0"/>
    </c:title>
    <c:autoTitleDeleted val="0"/>
    <c:plotArea>
      <c:layout/>
      <c:barChart>
        <c:barDir val="col"/>
        <c:grouping val="clustered"/>
        <c:varyColors val="0"/>
        <c:ser>
          <c:idx val="0"/>
          <c:order val="0"/>
          <c:tx>
            <c:strRef>
              <c:f>Лист1!$C$3</c:f>
              <c:strCache>
                <c:ptCount val="1"/>
                <c:pt idx="0">
                  <c:v>ДОУ</c:v>
                </c:pt>
              </c:strCache>
            </c:strRef>
          </c:tx>
          <c:invertIfNegative val="0"/>
          <c:dLbls>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Лист1!$B$4:$B$9</c:f>
              <c:strCache>
                <c:ptCount val="6"/>
                <c:pt idx="0">
                  <c:v>2014-2015 учебный год</c:v>
                </c:pt>
                <c:pt idx="1">
                  <c:v>2015-2016 учебный год</c:v>
                </c:pt>
                <c:pt idx="2">
                  <c:v>2016-2017 учебны год</c:v>
                </c:pt>
                <c:pt idx="3">
                  <c:v>2017-2018 учебный год</c:v>
                </c:pt>
                <c:pt idx="4">
                  <c:v>2018-2019 учебный год</c:v>
                </c:pt>
                <c:pt idx="5">
                  <c:v>2019-2020 учебный год</c:v>
                </c:pt>
              </c:strCache>
            </c:strRef>
          </c:cat>
          <c:val>
            <c:numRef>
              <c:f>Лист1!$C$4:$C$9</c:f>
              <c:numCache>
                <c:formatCode>General</c:formatCode>
                <c:ptCount val="6"/>
                <c:pt idx="0">
                  <c:v>1364</c:v>
                </c:pt>
                <c:pt idx="1">
                  <c:v>1304</c:v>
                </c:pt>
                <c:pt idx="2">
                  <c:v>1313</c:v>
                </c:pt>
                <c:pt idx="3">
                  <c:v>1269</c:v>
                </c:pt>
                <c:pt idx="4">
                  <c:v>1171</c:v>
                </c:pt>
                <c:pt idx="5">
                  <c:v>1019</c:v>
                </c:pt>
              </c:numCache>
            </c:numRef>
          </c:val>
        </c:ser>
        <c:ser>
          <c:idx val="1"/>
          <c:order val="1"/>
          <c:tx>
            <c:strRef>
              <c:f>Лист1!$D$3</c:f>
              <c:strCache>
                <c:ptCount val="1"/>
                <c:pt idx="0">
                  <c:v>ОУ</c:v>
                </c:pt>
              </c:strCache>
            </c:strRef>
          </c:tx>
          <c:invertIfNegative val="0"/>
          <c:dLbls>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Лист1!$B$4:$B$9</c:f>
              <c:strCache>
                <c:ptCount val="6"/>
                <c:pt idx="0">
                  <c:v>2014-2015 учебный год</c:v>
                </c:pt>
                <c:pt idx="1">
                  <c:v>2015-2016 учебный год</c:v>
                </c:pt>
                <c:pt idx="2">
                  <c:v>2016-2017 учебны год</c:v>
                </c:pt>
                <c:pt idx="3">
                  <c:v>2017-2018 учебный год</c:v>
                </c:pt>
                <c:pt idx="4">
                  <c:v>2018-2019 учебный год</c:v>
                </c:pt>
                <c:pt idx="5">
                  <c:v>2019-2020 учебный год</c:v>
                </c:pt>
              </c:strCache>
            </c:strRef>
          </c:cat>
          <c:val>
            <c:numRef>
              <c:f>Лист1!$D$4:$D$9</c:f>
              <c:numCache>
                <c:formatCode>General</c:formatCode>
                <c:ptCount val="6"/>
                <c:pt idx="0">
                  <c:v>153</c:v>
                </c:pt>
                <c:pt idx="1">
                  <c:v>172</c:v>
                </c:pt>
                <c:pt idx="2">
                  <c:v>211</c:v>
                </c:pt>
                <c:pt idx="3">
                  <c:v>207</c:v>
                </c:pt>
                <c:pt idx="4">
                  <c:v>207</c:v>
                </c:pt>
                <c:pt idx="5">
                  <c:v>258</c:v>
                </c:pt>
              </c:numCache>
            </c:numRef>
          </c:val>
        </c:ser>
        <c:ser>
          <c:idx val="2"/>
          <c:order val="2"/>
          <c:tx>
            <c:strRef>
              <c:f>Лист1!$E$3</c:f>
              <c:strCache>
                <c:ptCount val="1"/>
                <c:pt idx="0">
                  <c:v>Итого </c:v>
                </c:pt>
              </c:strCache>
            </c:strRef>
          </c:tx>
          <c:invertIfNegative val="0"/>
          <c:dLbls>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Лист1!$B$4:$B$9</c:f>
              <c:strCache>
                <c:ptCount val="6"/>
                <c:pt idx="0">
                  <c:v>2014-2015 учебный год</c:v>
                </c:pt>
                <c:pt idx="1">
                  <c:v>2015-2016 учебный год</c:v>
                </c:pt>
                <c:pt idx="2">
                  <c:v>2016-2017 учебны год</c:v>
                </c:pt>
                <c:pt idx="3">
                  <c:v>2017-2018 учебный год</c:v>
                </c:pt>
                <c:pt idx="4">
                  <c:v>2018-2019 учебный год</c:v>
                </c:pt>
                <c:pt idx="5">
                  <c:v>2019-2020 учебный год</c:v>
                </c:pt>
              </c:strCache>
            </c:strRef>
          </c:cat>
          <c:val>
            <c:numRef>
              <c:f>Лист1!$E$4:$E$9</c:f>
              <c:numCache>
                <c:formatCode>General</c:formatCode>
                <c:ptCount val="6"/>
                <c:pt idx="0">
                  <c:v>1517</c:v>
                </c:pt>
                <c:pt idx="1">
                  <c:v>1476</c:v>
                </c:pt>
                <c:pt idx="2">
                  <c:v>1524</c:v>
                </c:pt>
                <c:pt idx="3">
                  <c:v>1476</c:v>
                </c:pt>
                <c:pt idx="4">
                  <c:v>1378</c:v>
                </c:pt>
                <c:pt idx="5">
                  <c:v>1277</c:v>
                </c:pt>
              </c:numCache>
            </c:numRef>
          </c:val>
        </c:ser>
        <c:dLbls>
          <c:showLegendKey val="0"/>
          <c:showVal val="0"/>
          <c:showCatName val="0"/>
          <c:showSerName val="0"/>
          <c:showPercent val="0"/>
          <c:showBubbleSize val="0"/>
        </c:dLbls>
        <c:gapWidth val="150"/>
        <c:axId val="105431552"/>
        <c:axId val="652137536"/>
      </c:barChart>
      <c:catAx>
        <c:axId val="105431552"/>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652137536"/>
        <c:crosses val="autoZero"/>
        <c:auto val="1"/>
        <c:lblAlgn val="ctr"/>
        <c:lblOffset val="100"/>
        <c:noMultiLvlLbl val="0"/>
      </c:catAx>
      <c:valAx>
        <c:axId val="652137536"/>
        <c:scaling>
          <c:orientation val="minMax"/>
        </c:scaling>
        <c:delete val="0"/>
        <c:axPos val="l"/>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05431552"/>
        <c:crosses val="autoZero"/>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Calibri"/>
                <a:ea typeface="Calibri"/>
                <a:cs typeface="Calibri"/>
              </a:defRPr>
            </a:pPr>
            <a:r>
              <a:rPr lang="ru-RU"/>
              <a:t>Количество обучающихся  (чел.)</a:t>
            </a:r>
          </a:p>
        </c:rich>
      </c:tx>
      <c:overlay val="0"/>
    </c:title>
    <c:autoTitleDeleted val="0"/>
    <c:plotArea>
      <c:layout/>
      <c:lineChart>
        <c:grouping val="standard"/>
        <c:varyColors val="0"/>
        <c:ser>
          <c:idx val="0"/>
          <c:order val="0"/>
          <c:marker>
            <c:symbol val="none"/>
          </c:marker>
          <c:dLbls>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Лист1!$B$12:$B$17</c:f>
              <c:strCache>
                <c:ptCount val="6"/>
                <c:pt idx="0">
                  <c:v>2014-2015 учебный год</c:v>
                </c:pt>
                <c:pt idx="1">
                  <c:v>2015-2016 учебный год</c:v>
                </c:pt>
                <c:pt idx="2">
                  <c:v>2016-2017 учебны год</c:v>
                </c:pt>
                <c:pt idx="3">
                  <c:v>2017-2018 учебный год</c:v>
                </c:pt>
                <c:pt idx="4">
                  <c:v>2018-2019 учебный год</c:v>
                </c:pt>
                <c:pt idx="5">
                  <c:v>2019-2020 учебный год</c:v>
                </c:pt>
              </c:strCache>
            </c:strRef>
          </c:cat>
          <c:val>
            <c:numRef>
              <c:f>Лист1!$C$12:$C$17</c:f>
              <c:numCache>
                <c:formatCode>General</c:formatCode>
                <c:ptCount val="6"/>
                <c:pt idx="0">
                  <c:v>2783</c:v>
                </c:pt>
                <c:pt idx="1">
                  <c:v>2810</c:v>
                </c:pt>
                <c:pt idx="2">
                  <c:v>2833</c:v>
                </c:pt>
                <c:pt idx="3">
                  <c:v>2797</c:v>
                </c:pt>
                <c:pt idx="4">
                  <c:v>2758</c:v>
                </c:pt>
                <c:pt idx="5">
                  <c:v>2768</c:v>
                </c:pt>
              </c:numCache>
            </c:numRef>
          </c:val>
          <c:smooth val="0"/>
        </c:ser>
        <c:dLbls>
          <c:showLegendKey val="0"/>
          <c:showVal val="0"/>
          <c:showCatName val="0"/>
          <c:showSerName val="0"/>
          <c:showPercent val="0"/>
          <c:showBubbleSize val="0"/>
        </c:dLbls>
        <c:marker val="1"/>
        <c:smooth val="0"/>
        <c:axId val="105433600"/>
        <c:axId val="652136384"/>
      </c:lineChart>
      <c:catAx>
        <c:axId val="10543360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652136384"/>
        <c:crosses val="autoZero"/>
        <c:auto val="1"/>
        <c:lblAlgn val="ctr"/>
        <c:lblOffset val="100"/>
        <c:noMultiLvlLbl val="0"/>
      </c:catAx>
      <c:valAx>
        <c:axId val="6521363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05433600"/>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89</TotalTime>
  <Pages>68</Pages>
  <Words>26171</Words>
  <Characters>149180</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Никифорова</cp:lastModifiedBy>
  <cp:revision>17</cp:revision>
  <cp:lastPrinted>2020-03-23T06:35:00Z</cp:lastPrinted>
  <dcterms:created xsi:type="dcterms:W3CDTF">2020-02-04T12:51:00Z</dcterms:created>
  <dcterms:modified xsi:type="dcterms:W3CDTF">2020-04-22T08:31:00Z</dcterms:modified>
</cp:coreProperties>
</file>